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9A41A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5088255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2973B2" w:rsidRDefault="003D233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A41A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7A66F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45pt;margin-top:400.65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" filled="f" stroked="f" strokeweight=".5pt">
                    <v:textbox inset="0,0,0,0">
                      <w:txbxContent>
                        <w:p w:rsidR="00B84534" w:rsidRPr="002973B2" w:rsidRDefault="003D23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2973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2973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A41A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2973B2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973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2973B2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2973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73B2" w:rsidRDefault="007731B8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20-04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2973B2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2973B2" w:rsidRDefault="007731B8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20-04</w:t>
                          </w:r>
                          <w:r w:rsidR="008B05BB" w:rsidRPr="002973B2">
                            <w:rPr>
                              <w:lang w:val="en-US"/>
                            </w:rPr>
                            <w:t>-2017</w:t>
                          </w:r>
                          <w:r w:rsidR="008B05BB" w:rsidRPr="002973B2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2973B2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2973B2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056EAC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8893" w:history="1">
            <w:r w:rsidR="00056EAC" w:rsidRPr="00C84F1E">
              <w:rPr>
                <w:rStyle w:val="Hyperlink"/>
                <w:noProof/>
              </w:rPr>
              <w:t>Inleiding</w:t>
            </w:r>
            <w:r w:rsidR="00056EAC">
              <w:rPr>
                <w:noProof/>
                <w:webHidden/>
              </w:rPr>
              <w:tab/>
            </w:r>
            <w:r w:rsidR="00056EAC">
              <w:rPr>
                <w:noProof/>
                <w:webHidden/>
              </w:rPr>
              <w:fldChar w:fldCharType="begin"/>
            </w:r>
            <w:r w:rsidR="00056EAC">
              <w:rPr>
                <w:noProof/>
                <w:webHidden/>
              </w:rPr>
              <w:instrText xml:space="preserve"> PAGEREF _Toc480378893 \h </w:instrText>
            </w:r>
            <w:r w:rsidR="00056EAC">
              <w:rPr>
                <w:noProof/>
                <w:webHidden/>
              </w:rPr>
            </w:r>
            <w:r w:rsidR="00056EAC">
              <w:rPr>
                <w:noProof/>
                <w:webHidden/>
              </w:rPr>
              <w:fldChar w:fldCharType="separate"/>
            </w:r>
            <w:r w:rsidR="00056EAC">
              <w:rPr>
                <w:noProof/>
                <w:webHidden/>
              </w:rPr>
              <w:t>2</w:t>
            </w:r>
            <w:r w:rsidR="00056EAC">
              <w:rPr>
                <w:noProof/>
                <w:webHidden/>
              </w:rPr>
              <w:fldChar w:fldCharType="end"/>
            </w:r>
          </w:hyperlink>
        </w:p>
        <w:p w:rsidR="00056EAC" w:rsidRDefault="00056EA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4" w:history="1">
            <w:r w:rsidRPr="00C84F1E">
              <w:rPr>
                <w:rStyle w:val="Hyperlink"/>
                <w:noProof/>
              </w:rPr>
              <w:t>Achtergrondinformatie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AC" w:rsidRDefault="00056EA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5" w:history="1">
            <w:r w:rsidRPr="00C84F1E">
              <w:rPr>
                <w:rStyle w:val="Hyperlink"/>
                <w:noProof/>
              </w:rPr>
              <w:t>Resultaten van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AC" w:rsidRDefault="00056EA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6" w:history="1">
            <w:r w:rsidRPr="00C84F1E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AC" w:rsidRDefault="00056EA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7" w:history="1">
            <w:r w:rsidRPr="00C84F1E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AC" w:rsidRDefault="00056EA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8" w:history="1">
            <w:r w:rsidRPr="00C84F1E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6A134C" w:rsidRDefault="00EC075C" w:rsidP="006C400E">
      <w:pPr>
        <w:pStyle w:val="Kop1"/>
      </w:pPr>
      <w:bookmarkStart w:id="1" w:name="_Toc480378893"/>
      <w:r>
        <w:lastRenderedPageBreak/>
        <w:t>Inleiding</w:t>
      </w:r>
      <w:bookmarkEnd w:id="1"/>
    </w:p>
    <w:p w:rsidR="00364E77" w:rsidRDefault="006A134C" w:rsidP="006A134C">
      <w:r>
        <w:t xml:space="preserve">In dit document komt u 3 kopjes tegen namelijk achtergrondinformatie, Resultaten van klasse selectie en Modeldictionary. </w:t>
      </w:r>
      <w:r w:rsidRPr="006C400E">
        <w:t>Hierin wordt er</w:t>
      </w:r>
      <w:r w:rsidR="006C400E">
        <w:t xml:space="preserve"> de</w:t>
      </w:r>
      <w:r w:rsidRPr="006C400E">
        <w:t xml:space="preserve"> uitwerking van het modeldictionary </w:t>
      </w:r>
      <w:r w:rsidR="006C400E">
        <w:t>voorbereid</w:t>
      </w:r>
      <w:r w:rsidRPr="006C400E">
        <w:t>.</w:t>
      </w:r>
      <w:r>
        <w:t xml:space="preserve"> Ook is er een resultaat van het modeldictionary, en als laatst is er een </w:t>
      </w:r>
      <w:proofErr w:type="spellStart"/>
      <w:r w:rsidR="002E78B9">
        <w:t>klassediagram</w:t>
      </w:r>
      <w:proofErr w:type="spellEnd"/>
      <w:r w:rsidR="00F92BBB">
        <w:t xml:space="preserve"> gemaakt</w:t>
      </w:r>
      <w:r>
        <w:t>.</w:t>
      </w:r>
      <w:r w:rsidR="00EC075C">
        <w:br w:type="page"/>
      </w:r>
    </w:p>
    <w:p w:rsidR="00E62FF7" w:rsidRDefault="00223F2C" w:rsidP="00F0348E">
      <w:pPr>
        <w:pStyle w:val="Kop1"/>
      </w:pPr>
      <w:bookmarkStart w:id="2" w:name="_Toc480378894"/>
      <w:r>
        <w:lastRenderedPageBreak/>
        <w:t>Achtergrondinformatie</w:t>
      </w:r>
      <w:bookmarkEnd w:id="2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202043" w:rsidRDefault="00822307" w:rsidP="00202043">
      <w:pPr>
        <w:pStyle w:val="Lijstalinea"/>
        <w:numPr>
          <w:ilvl w:val="0"/>
          <w:numId w:val="1"/>
        </w:numPr>
      </w:pPr>
      <w:r>
        <w:t>“</w:t>
      </w:r>
      <w:r w:rsidRPr="00822307">
        <w:t xml:space="preserve">Het </w:t>
      </w:r>
      <w:r w:rsidRPr="00822307">
        <w:rPr>
          <w:u w:val="single"/>
        </w:rPr>
        <w:t>bedrijf</w:t>
      </w:r>
      <w:r w:rsidRPr="00822307">
        <w:t xml:space="preserve"> is gespecialiseerd in het maken en onderhouden van simpele tot complexe </w:t>
      </w:r>
      <w:r w:rsidRPr="00822307">
        <w:rPr>
          <w:u w:val="single"/>
        </w:rPr>
        <w:t>webapplicaties</w:t>
      </w:r>
      <w:r w:rsidRPr="00822307">
        <w:t xml:space="preserve">. Naast de technische </w:t>
      </w:r>
      <w:r w:rsidRPr="00822307">
        <w:rPr>
          <w:u w:val="single"/>
        </w:rPr>
        <w:t>ontwikkeling</w:t>
      </w:r>
      <w:r w:rsidRPr="00822307">
        <w:t xml:space="preserve"> doen we ook de online </w:t>
      </w:r>
      <w:r w:rsidRPr="00732B3E">
        <w:rPr>
          <w:u w:val="single"/>
        </w:rPr>
        <w:t>marketing</w:t>
      </w:r>
      <w:r w:rsidRPr="00822307">
        <w:t xml:space="preserve"> zoals SEO, SEA en </w:t>
      </w:r>
      <w:proofErr w:type="spellStart"/>
      <w:r w:rsidRPr="00822307">
        <w:t>Social</w:t>
      </w:r>
      <w:proofErr w:type="spellEnd"/>
      <w:r w:rsidRPr="00822307">
        <w:t xml:space="preserve"> Media </w:t>
      </w:r>
      <w:r w:rsidRPr="00732B3E">
        <w:rPr>
          <w:u w:val="single"/>
        </w:rPr>
        <w:t>marketing</w:t>
      </w:r>
      <w:r w:rsidRPr="00822307">
        <w:t>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>
        <w:t xml:space="preserve">“WebSentiment heeft een aantal </w:t>
      </w:r>
      <w:r w:rsidRPr="00822307">
        <w:rPr>
          <w:u w:val="single"/>
        </w:rPr>
        <w:t>apps</w:t>
      </w:r>
      <w:r>
        <w:t xml:space="preserve"> die draaien op </w:t>
      </w:r>
      <w:r w:rsidRPr="00822307">
        <w:rPr>
          <w:u w:val="single"/>
        </w:rPr>
        <w:t>Android</w:t>
      </w:r>
      <w:r>
        <w:t xml:space="preserve"> en </w:t>
      </w:r>
      <w:r w:rsidRPr="00822307">
        <w:rPr>
          <w:u w:val="single"/>
        </w:rPr>
        <w:t>IOS</w:t>
      </w:r>
      <w:r>
        <w:t xml:space="preserve">. Jammer genoeg is er geen </w:t>
      </w:r>
      <w:r w:rsidRPr="00822307">
        <w:rPr>
          <w:u w:val="single"/>
        </w:rPr>
        <w:t>app</w:t>
      </w:r>
      <w:r>
        <w:t xml:space="preserve"> voor </w:t>
      </w:r>
      <w:r w:rsidRPr="00822307">
        <w:rPr>
          <w:u w:val="single"/>
        </w:rPr>
        <w:t>Windows Phone</w:t>
      </w:r>
      <w:r>
        <w:t xml:space="preserve">, omdat er weinig vraag naar is en het een dure </w:t>
      </w:r>
      <w:r w:rsidRPr="00822307">
        <w:rPr>
          <w:u w:val="single"/>
        </w:rPr>
        <w:t>investering</w:t>
      </w:r>
      <w:r>
        <w:t xml:space="preserve"> is. Toevoeging van de </w:t>
      </w:r>
      <w:r w:rsidRPr="00822307">
        <w:rPr>
          <w:u w:val="single"/>
        </w:rPr>
        <w:t>app</w:t>
      </w:r>
      <w:r>
        <w:t xml:space="preserve"> is dat ik aan </w:t>
      </w:r>
      <w:r w:rsidRPr="00822307">
        <w:rPr>
          <w:u w:val="single"/>
        </w:rPr>
        <w:t>klanten</w:t>
      </w:r>
      <w:r>
        <w:t xml:space="preserve"> kan laten zien dat wij een </w:t>
      </w:r>
      <w:r w:rsidRPr="00822307">
        <w:rPr>
          <w:u w:val="single"/>
        </w:rPr>
        <w:t>app</w:t>
      </w:r>
      <w:r>
        <w:t xml:space="preserve"> hebben.”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 w:rsidRPr="00822307">
        <w:t>“</w:t>
      </w:r>
      <w:r w:rsidRPr="00822307">
        <w:rPr>
          <w:u w:val="single"/>
        </w:rPr>
        <w:t>Windows Phone</w:t>
      </w:r>
      <w:r w:rsidRPr="00822307">
        <w:t xml:space="preserve"> </w:t>
      </w:r>
      <w:r w:rsidRPr="00822307">
        <w:rPr>
          <w:u w:val="single"/>
        </w:rPr>
        <w:t>gebruikers</w:t>
      </w:r>
      <w:r w:rsidRPr="00822307">
        <w:t xml:space="preserve"> zullen het kunnen gebruiken, ook al is dat een vrij klein </w:t>
      </w:r>
      <w:r w:rsidRPr="00822307">
        <w:rPr>
          <w:u w:val="single"/>
        </w:rPr>
        <w:t>percentage</w:t>
      </w:r>
      <w:r w:rsidRPr="00822307">
        <w:t>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 w:rsidRPr="00822307">
        <w:t xml:space="preserve">“Wij verwachten een modern en overzichtelijk </w:t>
      </w:r>
      <w:r w:rsidRPr="00822307">
        <w:rPr>
          <w:u w:val="single"/>
        </w:rPr>
        <w:t>design</w:t>
      </w:r>
      <w:r w:rsidRPr="00822307">
        <w:t xml:space="preserve"> zodat het voor de </w:t>
      </w:r>
      <w:r w:rsidRPr="00822307">
        <w:rPr>
          <w:u w:val="single"/>
        </w:rPr>
        <w:t>klant</w:t>
      </w:r>
      <w:r w:rsidRPr="00822307">
        <w:t xml:space="preserve"> gemakkelijk wordt om te navigeren in de </w:t>
      </w:r>
      <w:r w:rsidRPr="00822307">
        <w:rPr>
          <w:u w:val="single"/>
        </w:rPr>
        <w:t>app</w:t>
      </w:r>
      <w:r w:rsidRPr="00822307">
        <w:t xml:space="preserve"> en aantrekkelijk wordt om de </w:t>
      </w:r>
      <w:r w:rsidRPr="00822307">
        <w:rPr>
          <w:u w:val="single"/>
        </w:rPr>
        <w:t>app</w:t>
      </w:r>
      <w:r w:rsidRPr="00822307">
        <w:t xml:space="preserve"> te gebruiken.”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 w:rsidRPr="00822307">
        <w:t xml:space="preserve">“Look en feel van de </w:t>
      </w:r>
      <w:r w:rsidRPr="00822307">
        <w:rPr>
          <w:u w:val="single"/>
        </w:rPr>
        <w:t>app</w:t>
      </w:r>
      <w:r w:rsidRPr="00822307">
        <w:t xml:space="preserve"> moet corresponderen met de </w:t>
      </w:r>
      <w:r w:rsidRPr="00822307">
        <w:rPr>
          <w:u w:val="single"/>
        </w:rPr>
        <w:t>website</w:t>
      </w:r>
      <w:r w:rsidRPr="00822307">
        <w:t xml:space="preserve"> van WebSentiment.”</w:t>
      </w:r>
    </w:p>
    <w:p w:rsidR="00F0348E" w:rsidRDefault="00F0348E">
      <w:r>
        <w:br w:type="page"/>
      </w:r>
    </w:p>
    <w:p w:rsidR="00202043" w:rsidRDefault="00202043" w:rsidP="00F0348E">
      <w:pPr>
        <w:pStyle w:val="Kop1"/>
      </w:pPr>
      <w:bookmarkStart w:id="3" w:name="_Toc480378895"/>
      <w:r>
        <w:lastRenderedPageBreak/>
        <w:t>Resultaten van klasse selectie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822307" w:rsidTr="009C73D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2307" w:rsidRPr="004F3C49" w:rsidRDefault="00822307" w:rsidP="00956E29">
            <w:r>
              <w:t>Kandidaat klasse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2307" w:rsidRDefault="00822307" w:rsidP="00956E29">
            <w:r>
              <w:t>Beslissing m.b.t. geschiktheid</w:t>
            </w:r>
          </w:p>
        </w:tc>
      </w:tr>
      <w:tr w:rsidR="00822307" w:rsidTr="009C73D6">
        <w:tc>
          <w:tcPr>
            <w:tcW w:w="4521" w:type="dxa"/>
            <w:tcBorders>
              <w:top w:val="single" w:sz="12" w:space="0" w:color="auto"/>
            </w:tcBorders>
          </w:tcPr>
          <w:p w:rsidR="00822307" w:rsidRPr="001559C2" w:rsidRDefault="009C73D6" w:rsidP="00956E29">
            <w:r w:rsidRPr="009C73D6">
              <w:t>Android</w:t>
            </w:r>
          </w:p>
        </w:tc>
        <w:tc>
          <w:tcPr>
            <w:tcW w:w="4521" w:type="dxa"/>
            <w:tcBorders>
              <w:top w:val="single" w:sz="12" w:space="0" w:color="auto"/>
            </w:tcBorders>
          </w:tcPr>
          <w:p w:rsidR="00822307" w:rsidRDefault="009C73D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Apps</w:t>
            </w:r>
          </w:p>
        </w:tc>
        <w:tc>
          <w:tcPr>
            <w:tcW w:w="4521" w:type="dxa"/>
          </w:tcPr>
          <w:p w:rsidR="00822307" w:rsidRDefault="009C73D6" w:rsidP="00956E29">
            <w:r>
              <w:t>Irrelevant</w:t>
            </w:r>
          </w:p>
        </w:tc>
      </w:tr>
      <w:tr w:rsidR="009C73D6" w:rsidTr="009C73D6">
        <w:tc>
          <w:tcPr>
            <w:tcW w:w="4521" w:type="dxa"/>
          </w:tcPr>
          <w:p w:rsidR="009C73D6" w:rsidRPr="009C73D6" w:rsidRDefault="009C73D6" w:rsidP="00956E29">
            <w:r>
              <w:t>App</w:t>
            </w:r>
          </w:p>
        </w:tc>
        <w:tc>
          <w:tcPr>
            <w:tcW w:w="4521" w:type="dxa"/>
          </w:tcPr>
          <w:p w:rsidR="009C73D6" w:rsidRDefault="009C73D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822307" w:rsidP="00956E29">
            <w:r>
              <w:t>Bedrijf</w:t>
            </w:r>
          </w:p>
        </w:tc>
        <w:tc>
          <w:tcPr>
            <w:tcW w:w="4521" w:type="dxa"/>
          </w:tcPr>
          <w:p w:rsidR="00822307" w:rsidRDefault="006A6431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822307" w:rsidP="00956E29">
            <w:r w:rsidRPr="001559C2">
              <w:t>Design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Gebruikers</w:t>
            </w:r>
          </w:p>
        </w:tc>
        <w:tc>
          <w:tcPr>
            <w:tcW w:w="4521" w:type="dxa"/>
          </w:tcPr>
          <w:p w:rsidR="00822307" w:rsidRDefault="009C73D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Investering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>
              <w:t>IOS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822307" w:rsidP="00956E29">
            <w:r w:rsidRPr="001559C2">
              <w:t>Klant</w:t>
            </w:r>
          </w:p>
        </w:tc>
        <w:tc>
          <w:tcPr>
            <w:tcW w:w="4521" w:type="dxa"/>
          </w:tcPr>
          <w:p w:rsidR="00822307" w:rsidRDefault="00AF0AE6" w:rsidP="00956E29">
            <w:r>
              <w:t>Kandidaat</w:t>
            </w:r>
            <w:r w:rsidR="006A6431">
              <w:t xml:space="preserve"> Klasse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Klanten</w:t>
            </w:r>
          </w:p>
        </w:tc>
        <w:tc>
          <w:tcPr>
            <w:tcW w:w="4521" w:type="dxa"/>
          </w:tcPr>
          <w:p w:rsidR="00822307" w:rsidRDefault="006A6431" w:rsidP="00956E29">
            <w:r>
              <w:t xml:space="preserve">Synoniem van </w:t>
            </w:r>
            <w:r>
              <w:t>klant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Marketing</w:t>
            </w:r>
          </w:p>
        </w:tc>
        <w:tc>
          <w:tcPr>
            <w:tcW w:w="4521" w:type="dxa"/>
          </w:tcPr>
          <w:p w:rsidR="00822307" w:rsidRDefault="00822307" w:rsidP="00956E29">
            <w:r>
              <w:t>Te vaag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Ontwikkeling</w:t>
            </w:r>
          </w:p>
        </w:tc>
        <w:tc>
          <w:tcPr>
            <w:tcW w:w="4521" w:type="dxa"/>
          </w:tcPr>
          <w:p w:rsidR="00822307" w:rsidRDefault="009C73D6" w:rsidP="00956E29">
            <w:r>
              <w:t>Te vaag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Percentage</w:t>
            </w:r>
          </w:p>
        </w:tc>
        <w:tc>
          <w:tcPr>
            <w:tcW w:w="4521" w:type="dxa"/>
          </w:tcPr>
          <w:p w:rsidR="00822307" w:rsidRDefault="00A15CF2" w:rsidP="00956E29">
            <w:r>
              <w:t>Te vaag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Webapplicaties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Website</w:t>
            </w:r>
          </w:p>
        </w:tc>
        <w:tc>
          <w:tcPr>
            <w:tcW w:w="4521" w:type="dxa"/>
          </w:tcPr>
          <w:p w:rsidR="00822307" w:rsidRDefault="00AF0AE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Windows Phone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</w:tbl>
    <w:p w:rsidR="00822307" w:rsidRDefault="00822307" w:rsidP="00822307"/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Kop1"/>
      </w:pPr>
      <w:bookmarkStart w:id="4" w:name="_Toc480378896"/>
      <w:r>
        <w:lastRenderedPageBreak/>
        <w:t>Modeldictionary</w:t>
      </w:r>
      <w:bookmarkEnd w:id="4"/>
    </w:p>
    <w:p w:rsidR="009F2136" w:rsidRPr="009F2136" w:rsidRDefault="006616FE" w:rsidP="009F2136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AF0AE6" w:rsidP="009B4C1A">
            <w:r>
              <w:t>Klant</w:t>
            </w:r>
          </w:p>
        </w:tc>
        <w:tc>
          <w:tcPr>
            <w:tcW w:w="4507" w:type="dxa"/>
          </w:tcPr>
          <w:p w:rsidR="009B4C1A" w:rsidRDefault="009B4C1A" w:rsidP="009B4C1A">
            <w:r>
              <w:t xml:space="preserve">Representatie binnen het systeem van een reëel </w:t>
            </w:r>
            <w:r w:rsidR="00AF0AE6">
              <w:t>klant die tevreden is</w:t>
            </w:r>
            <w:r>
              <w:t>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modeldictionary,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8433C" w:rsidTr="00D524D8">
        <w:tc>
          <w:tcPr>
            <w:tcW w:w="4505" w:type="dxa"/>
          </w:tcPr>
          <w:p w:rsidR="0098433C" w:rsidRDefault="0098433C" w:rsidP="0098433C">
            <w:r>
              <w:t>Klant</w:t>
            </w:r>
          </w:p>
        </w:tc>
        <w:tc>
          <w:tcPr>
            <w:tcW w:w="4507" w:type="dxa"/>
          </w:tcPr>
          <w:p w:rsidR="0098433C" w:rsidRDefault="0098433C" w:rsidP="0098433C">
            <w:r>
              <w:t>Representatie binnen het systeem van een reëel klant die tevreden is.</w:t>
            </w:r>
            <w:r w:rsidR="001F2704">
              <w:t xml:space="preserve"> Hierin staat de naam en een afbeelding van </w:t>
            </w:r>
            <w:r w:rsidR="00285EE2">
              <w:t>de</w:t>
            </w:r>
            <w:r w:rsidR="001F2704">
              <w:t xml:space="preserve"> klant</w:t>
            </w:r>
          </w:p>
        </w:tc>
      </w:tr>
      <w:tr w:rsidR="00E354DB" w:rsidTr="00D524D8">
        <w:tc>
          <w:tcPr>
            <w:tcW w:w="4505" w:type="dxa"/>
          </w:tcPr>
          <w:p w:rsidR="00E354DB" w:rsidRDefault="0098433C" w:rsidP="00263D99">
            <w:r>
              <w:t>Pagina-volgorde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</w:t>
            </w:r>
            <w:r w:rsidR="001F2704">
              <w:t>knopnamen en</w:t>
            </w:r>
            <w:r w:rsidR="0098433C">
              <w:t xml:space="preserve"> koppelingen</w:t>
            </w:r>
            <w:r w:rsidR="00E354DB">
              <w:t xml:space="preserve"> van de pagina’s verzamelt. Dit</w:t>
            </w:r>
            <w:r>
              <w:t xml:space="preserve"> geeft het volgorde van de </w:t>
            </w:r>
            <w:r w:rsidR="0098433C">
              <w:t>pagina’s</w:t>
            </w:r>
            <w:r>
              <w:t xml:space="preserve">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98433C" w:rsidP="00263D99">
            <w:r>
              <w:t>Project</w:t>
            </w:r>
          </w:p>
        </w:tc>
        <w:tc>
          <w:tcPr>
            <w:tcW w:w="4507" w:type="dxa"/>
          </w:tcPr>
          <w:p w:rsidR="00263D99" w:rsidRDefault="001F2704" w:rsidP="00263D99">
            <w:r>
              <w:t>Project</w:t>
            </w:r>
            <w:r w:rsidR="00263D99">
              <w:t xml:space="preserve"> bestaat uit de namen</w:t>
            </w:r>
            <w:r>
              <w:t xml:space="preserve"> en de foto’s</w:t>
            </w:r>
            <w:r w:rsidR="00263D99">
              <w:t xml:space="preserve"> van </w:t>
            </w:r>
            <w:r>
              <w:t>projecten</w:t>
            </w:r>
            <w:r w:rsidR="00263D99">
              <w:t xml:space="preserve">, in dit applicatie gaat het over </w:t>
            </w:r>
            <w:r>
              <w:t>Websiteprojecten</w:t>
            </w:r>
            <w:r w:rsidR="00263D99">
              <w:t xml:space="preserve">. </w:t>
            </w:r>
          </w:p>
        </w:tc>
      </w:tr>
      <w:tr w:rsidR="001F2704" w:rsidTr="00D524D8">
        <w:tc>
          <w:tcPr>
            <w:tcW w:w="4505" w:type="dxa"/>
          </w:tcPr>
          <w:p w:rsidR="001F2704" w:rsidRDefault="001F2704" w:rsidP="001F2704">
            <w:r>
              <w:t>Dienst</w:t>
            </w:r>
          </w:p>
        </w:tc>
        <w:tc>
          <w:tcPr>
            <w:tcW w:w="4507" w:type="dxa"/>
          </w:tcPr>
          <w:p w:rsidR="001F2704" w:rsidRDefault="001F2704" w:rsidP="001F2704">
            <w:r>
              <w:t>Dienst</w:t>
            </w:r>
            <w:r>
              <w:t xml:space="preserve"> </w:t>
            </w:r>
            <w:r>
              <w:t xml:space="preserve">bestaat uit de </w:t>
            </w:r>
            <w:r>
              <w:t>diensten die WebSentiment levert. Hierbij zit er per dienst een foto en een tekstvlak</w:t>
            </w:r>
            <w:r w:rsidR="00285EE2">
              <w:t>.</w:t>
            </w:r>
          </w:p>
        </w:tc>
      </w:tr>
      <w:tr w:rsidR="001F2704" w:rsidTr="00D524D8">
        <w:tc>
          <w:tcPr>
            <w:tcW w:w="4505" w:type="dxa"/>
          </w:tcPr>
          <w:p w:rsidR="001F2704" w:rsidRDefault="001F2704" w:rsidP="001F2704">
            <w:r>
              <w:t>Pagina</w:t>
            </w:r>
          </w:p>
        </w:tc>
        <w:tc>
          <w:tcPr>
            <w:tcW w:w="4507" w:type="dxa"/>
          </w:tcPr>
          <w:p w:rsidR="001F2704" w:rsidRDefault="001F2704" w:rsidP="001F2704">
            <w:r>
              <w:t xml:space="preserve">Hierin is er een titel </w:t>
            </w:r>
            <w:r w:rsidR="00285EE2">
              <w:t>en type</w:t>
            </w:r>
            <w:r>
              <w:t xml:space="preserve"> het is eigenlijk een verzamelnaam voor de pagina</w:t>
            </w:r>
            <w:r w:rsidR="00285EE2">
              <w:t>’</w:t>
            </w:r>
            <w:r>
              <w:t>s die</w:t>
            </w:r>
            <w:r w:rsidR="00285EE2">
              <w:t xml:space="preserve"> al</w:t>
            </w:r>
            <w:r>
              <w:t xml:space="preserve">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 w:rsidP="00EC72CD">
      <w:pPr>
        <w:pStyle w:val="Kop1"/>
      </w:pPr>
      <w:bookmarkStart w:id="5" w:name="_Toc480378897"/>
      <w:r>
        <w:lastRenderedPageBreak/>
        <w:t>Klassendiagram</w:t>
      </w:r>
      <w:bookmarkEnd w:id="5"/>
    </w:p>
    <w:p w:rsidR="009B4C1A" w:rsidRDefault="009B4C1A">
      <w:r>
        <w:t>Eerste klassendiagram ze hebben geen relaties met elkaar.</w:t>
      </w:r>
    </w:p>
    <w:p w:rsidR="00F82BCE" w:rsidRDefault="00230DCA">
      <w:r>
        <w:rPr>
          <w:noProof/>
          <w:lang w:val="en-GB" w:eastAsia="en-GB"/>
        </w:rPr>
        <w:drawing>
          <wp:inline distT="0" distB="0" distL="0" distR="0" wp14:anchorId="50B6277A" wp14:editId="4107A97F">
            <wp:extent cx="3362325" cy="12858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CE" w:rsidRDefault="00F82BC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364E77" w:rsidRDefault="007A63E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4B606245" wp14:editId="09F9ED37">
            <wp:extent cx="5760720" cy="27292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Kop1"/>
      </w:pPr>
      <w:bookmarkStart w:id="6" w:name="_Toc480378898"/>
      <w:r>
        <w:lastRenderedPageBreak/>
        <w:t>Revisie</w:t>
      </w:r>
      <w:bookmarkEnd w:id="6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2B4A1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CF617F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A004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2B4A1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3F" w:rsidRDefault="003D233F" w:rsidP="008B05BB">
      <w:pPr>
        <w:spacing w:after="0" w:line="240" w:lineRule="auto"/>
      </w:pPr>
      <w:r>
        <w:separator/>
      </w:r>
    </w:p>
  </w:endnote>
  <w:endnote w:type="continuationSeparator" w:id="0">
    <w:p w:rsidR="003D233F" w:rsidRDefault="003D233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EAC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3F" w:rsidRDefault="003D233F" w:rsidP="008B05BB">
      <w:pPr>
        <w:spacing w:after="0" w:line="240" w:lineRule="auto"/>
      </w:pPr>
      <w:r>
        <w:separator/>
      </w:r>
    </w:p>
  </w:footnote>
  <w:footnote w:type="continuationSeparator" w:id="0">
    <w:p w:rsidR="003D233F" w:rsidRDefault="003D233F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56EAC"/>
    <w:rsid w:val="0009099A"/>
    <w:rsid w:val="000C1659"/>
    <w:rsid w:val="000C3CC5"/>
    <w:rsid w:val="00104850"/>
    <w:rsid w:val="00113593"/>
    <w:rsid w:val="001C65F3"/>
    <w:rsid w:val="001F2704"/>
    <w:rsid w:val="001F32F6"/>
    <w:rsid w:val="001F3DE3"/>
    <w:rsid w:val="00202043"/>
    <w:rsid w:val="00212A23"/>
    <w:rsid w:val="00216BC4"/>
    <w:rsid w:val="00223F2C"/>
    <w:rsid w:val="00230DCA"/>
    <w:rsid w:val="00236CD8"/>
    <w:rsid w:val="00263D99"/>
    <w:rsid w:val="00267D24"/>
    <w:rsid w:val="00273637"/>
    <w:rsid w:val="002854B5"/>
    <w:rsid w:val="00285EE2"/>
    <w:rsid w:val="00290604"/>
    <w:rsid w:val="002973B2"/>
    <w:rsid w:val="002B4A16"/>
    <w:rsid w:val="002E78B9"/>
    <w:rsid w:val="00307F76"/>
    <w:rsid w:val="00335CF5"/>
    <w:rsid w:val="00364C57"/>
    <w:rsid w:val="00364E77"/>
    <w:rsid w:val="0036526A"/>
    <w:rsid w:val="003951B0"/>
    <w:rsid w:val="00397643"/>
    <w:rsid w:val="003A602C"/>
    <w:rsid w:val="003C2447"/>
    <w:rsid w:val="003D233F"/>
    <w:rsid w:val="003D25DE"/>
    <w:rsid w:val="003E710F"/>
    <w:rsid w:val="00404626"/>
    <w:rsid w:val="004144C2"/>
    <w:rsid w:val="00414C47"/>
    <w:rsid w:val="00425B2A"/>
    <w:rsid w:val="00442D39"/>
    <w:rsid w:val="00453F18"/>
    <w:rsid w:val="004741B0"/>
    <w:rsid w:val="004875B9"/>
    <w:rsid w:val="0056124D"/>
    <w:rsid w:val="00583681"/>
    <w:rsid w:val="0058612B"/>
    <w:rsid w:val="0058634A"/>
    <w:rsid w:val="005953B2"/>
    <w:rsid w:val="005B5D90"/>
    <w:rsid w:val="005B6068"/>
    <w:rsid w:val="00602B75"/>
    <w:rsid w:val="00646423"/>
    <w:rsid w:val="006616FE"/>
    <w:rsid w:val="00673B71"/>
    <w:rsid w:val="00691F86"/>
    <w:rsid w:val="006A134C"/>
    <w:rsid w:val="006A2CB7"/>
    <w:rsid w:val="006A6431"/>
    <w:rsid w:val="006B283B"/>
    <w:rsid w:val="006C400E"/>
    <w:rsid w:val="006D5A43"/>
    <w:rsid w:val="006D76EA"/>
    <w:rsid w:val="006E1D70"/>
    <w:rsid w:val="007034AC"/>
    <w:rsid w:val="007101EA"/>
    <w:rsid w:val="00714082"/>
    <w:rsid w:val="00732B3E"/>
    <w:rsid w:val="00734B82"/>
    <w:rsid w:val="007731B8"/>
    <w:rsid w:val="00791425"/>
    <w:rsid w:val="007A63EC"/>
    <w:rsid w:val="007A66F7"/>
    <w:rsid w:val="007B1923"/>
    <w:rsid w:val="007E2C6B"/>
    <w:rsid w:val="0081280F"/>
    <w:rsid w:val="00822307"/>
    <w:rsid w:val="0087352C"/>
    <w:rsid w:val="008B05BB"/>
    <w:rsid w:val="008B244C"/>
    <w:rsid w:val="008B4099"/>
    <w:rsid w:val="008C6CF8"/>
    <w:rsid w:val="008D66A2"/>
    <w:rsid w:val="008E1458"/>
    <w:rsid w:val="008F05BC"/>
    <w:rsid w:val="009062CD"/>
    <w:rsid w:val="00966D66"/>
    <w:rsid w:val="0098433C"/>
    <w:rsid w:val="00995D0A"/>
    <w:rsid w:val="009A41AB"/>
    <w:rsid w:val="009B4C1A"/>
    <w:rsid w:val="009C73D6"/>
    <w:rsid w:val="009E3F93"/>
    <w:rsid w:val="009F2136"/>
    <w:rsid w:val="00A00457"/>
    <w:rsid w:val="00A15CF2"/>
    <w:rsid w:val="00A3276D"/>
    <w:rsid w:val="00A74C59"/>
    <w:rsid w:val="00AD57BA"/>
    <w:rsid w:val="00AF0AE6"/>
    <w:rsid w:val="00AF50B4"/>
    <w:rsid w:val="00B3328D"/>
    <w:rsid w:val="00B631F2"/>
    <w:rsid w:val="00B84534"/>
    <w:rsid w:val="00C00253"/>
    <w:rsid w:val="00C33E5A"/>
    <w:rsid w:val="00C40D76"/>
    <w:rsid w:val="00C4105D"/>
    <w:rsid w:val="00C528A5"/>
    <w:rsid w:val="00C560BF"/>
    <w:rsid w:val="00CD3B1F"/>
    <w:rsid w:val="00CF617F"/>
    <w:rsid w:val="00D62EE0"/>
    <w:rsid w:val="00D75DEB"/>
    <w:rsid w:val="00DA653E"/>
    <w:rsid w:val="00DE29FC"/>
    <w:rsid w:val="00E17073"/>
    <w:rsid w:val="00E30F06"/>
    <w:rsid w:val="00E347CD"/>
    <w:rsid w:val="00E354DB"/>
    <w:rsid w:val="00E5247B"/>
    <w:rsid w:val="00E55ED5"/>
    <w:rsid w:val="00E62FF7"/>
    <w:rsid w:val="00E970A8"/>
    <w:rsid w:val="00E97D3A"/>
    <w:rsid w:val="00EC075C"/>
    <w:rsid w:val="00EC72CD"/>
    <w:rsid w:val="00EC7439"/>
    <w:rsid w:val="00EF24A6"/>
    <w:rsid w:val="00F0348E"/>
    <w:rsid w:val="00F13818"/>
    <w:rsid w:val="00F153BD"/>
    <w:rsid w:val="00F32A8F"/>
    <w:rsid w:val="00F6439C"/>
    <w:rsid w:val="00F64EC4"/>
    <w:rsid w:val="00F76F34"/>
    <w:rsid w:val="00F82BCE"/>
    <w:rsid w:val="00F92BBB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6E9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C0F99-F296-4DE2-860B-239D1AE1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Modeldictionary</dc:subject>
  <dc:creator>Tarik Hacialiogullari &amp; Santino bonora</dc:creator>
  <cp:keywords/>
  <dc:description/>
  <cp:lastModifiedBy>Hacialioğullari, Tarik (student)</cp:lastModifiedBy>
  <cp:revision>120</cp:revision>
  <dcterms:created xsi:type="dcterms:W3CDTF">2017-02-13T10:35:00Z</dcterms:created>
  <dcterms:modified xsi:type="dcterms:W3CDTF">2017-04-19T13:26:00Z</dcterms:modified>
</cp:coreProperties>
</file>