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932" w:rsidRPr="00A74826" w:rsidRDefault="007C1932" w:rsidP="005B6ED2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color w:val="404040" w:themeColor="text1" w:themeTint="BF"/>
          <w:sz w:val="21"/>
          <w:szCs w:val="21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4"/>
          <w:szCs w:val="24"/>
          <w:u w:val="single"/>
        </w:rPr>
      </w:pPr>
      <w:r w:rsidRPr="00A74826">
        <w:rPr>
          <w:rFonts w:ascii="Helvetica" w:hAnsi="Helvetica" w:cs="Helvetica"/>
          <w:b/>
          <w:color w:val="404040" w:themeColor="text1" w:themeTint="BF"/>
          <w:sz w:val="24"/>
          <w:szCs w:val="24"/>
          <w:u w:val="single"/>
        </w:rPr>
        <w:t>Controindicazioni</w:t>
      </w: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4"/>
          <w:szCs w:val="24"/>
          <w:u w:val="single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4"/>
          <w:szCs w:val="24"/>
          <w:u w:val="single"/>
        </w:rPr>
      </w:pPr>
    </w:p>
    <w:p w:rsidR="007C1932" w:rsidRPr="00A74826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Sappiamo che una delle domande che vi ponete è quella sulle controindicazioni. Proprio per questo motivo vi rispondiamo in questo istante.</w:t>
      </w:r>
    </w:p>
    <w:p w:rsidR="007C1932" w:rsidRPr="00A74826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b/>
          <w:color w:val="404040" w:themeColor="text1" w:themeTint="BF"/>
          <w:sz w:val="24"/>
          <w:szCs w:val="24"/>
        </w:rPr>
        <w:t>Il trattamento alla cheratina (Laminazione) non fa male.</w:t>
      </w:r>
    </w:p>
    <w:p w:rsidR="007C1932" w:rsidRPr="00A74826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 xml:space="preserve">E’ chiaro che per raggiungere grandi risultati ci voglia del tempo, perché comunque rimane un prodotto naturale. </w:t>
      </w:r>
    </w:p>
    <w:p w:rsidR="007C1932" w:rsidRPr="00A74826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Si sconsiglia di effettuare questo tipo di trattamento estetico:</w:t>
      </w:r>
    </w:p>
    <w:p w:rsidR="007C1932" w:rsidRPr="00A74826" w:rsidRDefault="00285FC1" w:rsidP="00285FC1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-</w:t>
      </w:r>
      <w:r w:rsidR="007C1932"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durante la gravidanza</w:t>
      </w:r>
    </w:p>
    <w:p w:rsidR="007C1932" w:rsidRPr="00A74826" w:rsidRDefault="00285FC1" w:rsidP="00285FC1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-</w:t>
      </w:r>
      <w:r w:rsidR="007C1932"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quando si hanno patologie dell’occhio</w:t>
      </w:r>
    </w:p>
    <w:p w:rsidR="007C1932" w:rsidRPr="00A74826" w:rsidRDefault="00285FC1" w:rsidP="00285FC1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-</w:t>
      </w:r>
      <w:r w:rsidR="007C1932"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se si è in allattamento</w:t>
      </w:r>
    </w:p>
    <w:p w:rsidR="007C1932" w:rsidRPr="00A74826" w:rsidRDefault="00285FC1" w:rsidP="00285FC1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-</w:t>
      </w:r>
      <w:r w:rsidR="007C1932"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 xml:space="preserve">malattie delle palpebre o dell’occhio </w:t>
      </w:r>
    </w:p>
    <w:p w:rsidR="007C1932" w:rsidRPr="00A74826" w:rsidRDefault="00285FC1" w:rsidP="00285FC1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-</w:t>
      </w:r>
      <w:r w:rsidR="007C1932" w:rsidRPr="00A74826">
        <w:rPr>
          <w:rFonts w:ascii="Helvetica" w:hAnsi="Helvetica" w:cs="Helvetica"/>
          <w:color w:val="404040" w:themeColor="text1" w:themeTint="BF"/>
          <w:sz w:val="24"/>
          <w:szCs w:val="24"/>
        </w:rPr>
        <w:t>durante il ciclo mestruale.</w:t>
      </w:r>
    </w:p>
    <w:p w:rsidR="007C1932" w:rsidRPr="00A74826" w:rsidRDefault="007C1932" w:rsidP="005B6ED2">
      <w:pPr>
        <w:shd w:val="clear" w:color="auto" w:fill="FFFFFF"/>
        <w:spacing w:after="0" w:line="420" w:lineRule="atLeast"/>
        <w:jc w:val="both"/>
        <w:rPr>
          <w:rFonts w:ascii="Helvetica" w:eastAsia="Times New Roman" w:hAnsi="Helvetica" w:cs="Helvetica"/>
          <w:color w:val="404040" w:themeColor="text1" w:themeTint="BF"/>
          <w:sz w:val="24"/>
          <w:szCs w:val="24"/>
        </w:rPr>
      </w:pPr>
    </w:p>
    <w:p w:rsidR="00CE4CD9" w:rsidRPr="00A74826" w:rsidRDefault="00CE4CD9" w:rsidP="00A74826">
      <w:pPr>
        <w:rPr>
          <w:rFonts w:ascii="Helvetica" w:eastAsia="Times New Roman" w:hAnsi="Helvetica" w:cs="Helvetica"/>
          <w:color w:val="404040" w:themeColor="text1" w:themeTint="BF"/>
          <w:sz w:val="24"/>
          <w:szCs w:val="24"/>
        </w:rPr>
      </w:pPr>
      <w:r w:rsidRPr="00A74826">
        <w:rPr>
          <w:rFonts w:ascii="Helvetica" w:eastAsia="Times New Roman" w:hAnsi="Helvetica" w:cs="Helvetica"/>
          <w:color w:val="404040" w:themeColor="text1" w:themeTint="BF"/>
          <w:sz w:val="24"/>
          <w:szCs w:val="24"/>
        </w:rPr>
        <w:t>Diciamo che l’unico aspetto indesiderato che si potrebbe verificare è la possibile comparsa di una lieve irritazione che scompare nel giro di 24 ore.</w:t>
      </w:r>
    </w:p>
    <w:p w:rsidR="007C1932" w:rsidRDefault="007C1932" w:rsidP="005B6ED2">
      <w:pPr>
        <w:shd w:val="clear" w:color="auto" w:fill="FFFFFF"/>
        <w:spacing w:after="0" w:line="420" w:lineRule="atLeast"/>
        <w:jc w:val="both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7C1932" w:rsidRDefault="00FF3CED" w:rsidP="00FF3CED">
      <w:pPr>
        <w:shd w:val="clear" w:color="auto" w:fill="FFFFFF"/>
        <w:spacing w:after="0" w:line="420" w:lineRule="atLeast"/>
        <w:jc w:val="center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FF3CED">
        <w:rPr>
          <w:rFonts w:ascii="Helvetica" w:eastAsia="Times New Roman" w:hAnsi="Helvetica" w:cs="Helvetica"/>
          <w:noProof/>
          <w:color w:val="000000"/>
          <w:sz w:val="21"/>
          <w:szCs w:val="21"/>
        </w:rPr>
        <w:drawing>
          <wp:inline distT="0" distB="0" distL="0" distR="0">
            <wp:extent cx="1224000" cy="1131273"/>
            <wp:effectExtent l="19050" t="0" r="0" b="0"/>
            <wp:docPr id="12" name="Immagine 4" descr="C:\Users\Barberini\Desktop\NUOVO SITO\Instagram immag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rberini\Desktop\NUOVO SITO\Instagram immagin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1131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932" w:rsidRDefault="007C1932" w:rsidP="005B6ED2">
      <w:pPr>
        <w:shd w:val="clear" w:color="auto" w:fill="FFFFFF"/>
        <w:spacing w:after="0" w:line="420" w:lineRule="atLeast"/>
        <w:jc w:val="both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7C1932" w:rsidRDefault="007C1932" w:rsidP="005B6ED2">
      <w:pPr>
        <w:shd w:val="clear" w:color="auto" w:fill="FFFFFF"/>
        <w:spacing w:after="0" w:line="420" w:lineRule="atLeast"/>
        <w:jc w:val="both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7C1932" w:rsidRPr="007F7C29" w:rsidRDefault="007C1932" w:rsidP="005B6ED2">
      <w:pPr>
        <w:shd w:val="clear" w:color="auto" w:fill="FFFFFF"/>
        <w:spacing w:after="0" w:line="420" w:lineRule="atLeast"/>
        <w:jc w:val="both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b/>
          <w:bCs/>
          <w:noProof/>
          <w:color w:val="000000"/>
          <w:sz w:val="21"/>
          <w:szCs w:val="21"/>
        </w:rPr>
        <w:drawing>
          <wp:inline distT="0" distB="0" distL="0" distR="0">
            <wp:extent cx="3072130" cy="1536065"/>
            <wp:effectExtent l="19050" t="0" r="0" b="0"/>
            <wp:docPr id="4" name="Immagine 4" descr="C:\Documents and Settings\Administrator\Desktop\BEAUTY\LAMINAZIONE CIGLIA\permanente-ciglia-1000x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BEAUTY\LAMINAZIONE CIGLIA\permanente-ciglia-1000x50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153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21"/>
          <w:szCs w:val="21"/>
        </w:rPr>
      </w:pPr>
      <w:r w:rsidRPr="00621C3B">
        <w:rPr>
          <w:color w:val="333333"/>
          <w:sz w:val="52"/>
          <w:szCs w:val="52"/>
        </w:rPr>
        <w:object w:dxaOrig="2730" w:dyaOrig="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8.25pt;height:49.5pt" o:ole="">
            <v:imagedata r:id="rId8" o:title=""/>
          </v:shape>
          <o:OLEObject Type="Embed" ProgID="CorelDraw.Graphic.11" ShapeID="_x0000_i1025" DrawAspect="Content" ObjectID="_1831007305" r:id="rId9"/>
        </w:object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5B6ED2" w:rsidRDefault="005B6ED2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Pr="005B6ED2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Monotype Corsiva" w:hAnsi="Monotype Corsiva" w:cs="Helvetica"/>
          <w:color w:val="000000"/>
          <w:sz w:val="48"/>
          <w:szCs w:val="48"/>
        </w:rPr>
      </w:pPr>
      <w:r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>Da oltre trent</w:t>
      </w:r>
      <w:r w:rsidR="00FF3CED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>a</w:t>
      </w:r>
      <w:r w:rsidR="00B0412C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>nove</w:t>
      </w:r>
      <w:r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 xml:space="preserve"> lavoriamo</w:t>
      </w:r>
    </w:p>
    <w:p w:rsidR="005B6ED2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Monotype Corsiva" w:hAnsi="Monotype Corsiva" w:cs="Helvetica"/>
          <w:color w:val="000000"/>
          <w:sz w:val="48"/>
          <w:szCs w:val="48"/>
        </w:rPr>
      </w:pPr>
      <w:r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 xml:space="preserve">Costantemente </w:t>
      </w:r>
      <w:r w:rsidR="005B6ED2"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>e</w:t>
      </w:r>
    </w:p>
    <w:p w:rsidR="005B6ED2" w:rsidRDefault="005B6ED2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Monotype Corsiva" w:hAnsi="Monotype Corsiva" w:cs="Helvetica"/>
          <w:color w:val="000000"/>
          <w:sz w:val="48"/>
          <w:szCs w:val="48"/>
        </w:rPr>
      </w:pPr>
      <w:r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 xml:space="preserve"> con impegno</w:t>
      </w:r>
      <w:r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 xml:space="preserve"> </w:t>
      </w:r>
      <w:r w:rsidR="00CE4CD9"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 xml:space="preserve">per </w:t>
      </w:r>
    </w:p>
    <w:p w:rsidR="00CE4CD9" w:rsidRPr="005B6ED2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Monotype Corsiva" w:hAnsi="Monotype Corsiva" w:cs="Helvetica"/>
          <w:color w:val="000000"/>
          <w:sz w:val="48"/>
          <w:szCs w:val="48"/>
        </w:rPr>
      </w:pPr>
      <w:r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>la Cura e la Bellezza</w:t>
      </w:r>
      <w:r w:rsidR="005B6ED2" w:rsidRPr="005B6ED2">
        <w:rPr>
          <w:rStyle w:val="Enfasigrassetto"/>
          <w:rFonts w:ascii="Monotype Corsiva" w:hAnsi="Monotype Corsiva" w:cs="Helvetica"/>
          <w:color w:val="000000"/>
          <w:sz w:val="48"/>
          <w:szCs w:val="48"/>
        </w:rPr>
        <w:t xml:space="preserve"> !</w:t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A74826" w:rsidRDefault="00A74826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Pr="005B6ED2" w:rsidRDefault="005B6ED2" w:rsidP="005B6ED2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</w:rPr>
      </w:pPr>
      <w:r w:rsidRPr="005B6ED2">
        <w:rPr>
          <w:rStyle w:val="Enfasigrassetto"/>
          <w:rFonts w:ascii="Helvetica" w:hAnsi="Helvetica" w:cs="Helvetica"/>
          <w:color w:val="000000"/>
        </w:rPr>
        <w:t>www.ibarberini.com</w:t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7C1932" w:rsidRDefault="007C1932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21"/>
          <w:szCs w:val="21"/>
        </w:rPr>
      </w:pPr>
      <w:r w:rsidRPr="00621C3B">
        <w:rPr>
          <w:color w:val="333333"/>
          <w:sz w:val="52"/>
          <w:szCs w:val="52"/>
        </w:rPr>
        <w:object w:dxaOrig="2730" w:dyaOrig="793">
          <v:shape id="_x0000_i1026" type="#_x0000_t75" style="width:158.25pt;height:49.5pt" o:ole="">
            <v:imagedata r:id="rId8" o:title=""/>
          </v:shape>
          <o:OLEObject Type="Embed" ProgID="CorelDraw.Graphic.11" ShapeID="_x0000_i1026" DrawAspect="Content" ObjectID="_1831007306" r:id="rId10"/>
        </w:object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21"/>
          <w:szCs w:val="21"/>
        </w:rPr>
      </w:pPr>
      <w:r w:rsidRPr="00CE4CD9">
        <w:rPr>
          <w:rStyle w:val="Enfasigrassetto"/>
          <w:rFonts w:ascii="Helvetica" w:hAnsi="Helvetica" w:cs="Helvetica"/>
          <w:noProof/>
          <w:color w:val="000000"/>
          <w:sz w:val="21"/>
          <w:szCs w:val="21"/>
        </w:rPr>
        <w:drawing>
          <wp:inline distT="0" distB="0" distL="0" distR="0">
            <wp:extent cx="3276000" cy="1638000"/>
            <wp:effectExtent l="19050" t="0" r="600" b="0"/>
            <wp:docPr id="1" name="Immagine 3" descr="C:\Documents and Settings\Administrator\Desktop\BEAUTY\LAMINAZIONE CIGLIA\Corso_Laminazione_Ciglia_ONYX_Academy1_1024-1024x512-1024x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Desktop\BEAUTY\LAMINAZIONE CIGLIA\Corso_Laminazione_Ciglia_ONYX_Academy1_1024-1024x512-1024x51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00" cy="163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P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52"/>
          <w:szCs w:val="52"/>
        </w:rPr>
      </w:pPr>
      <w:r w:rsidRPr="00CE4CD9">
        <w:rPr>
          <w:rStyle w:val="Enfasigrassetto"/>
          <w:rFonts w:ascii="Helvetica" w:hAnsi="Helvetica" w:cs="Helvetica"/>
          <w:color w:val="000000"/>
          <w:sz w:val="52"/>
          <w:szCs w:val="52"/>
        </w:rPr>
        <w:t>Laminazione Ciglia</w:t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926035" w:rsidRDefault="00CE4CD9" w:rsidP="00CE4CD9">
      <w:pPr>
        <w:shd w:val="clear" w:color="auto" w:fill="FFFFFF"/>
        <w:spacing w:after="0" w:line="420" w:lineRule="atLeast"/>
        <w:jc w:val="center"/>
        <w:rPr>
          <w:rFonts w:ascii="Helvetica" w:eastAsia="Times New Roman" w:hAnsi="Helvetica" w:cs="Helvetica"/>
          <w:color w:val="000000"/>
          <w:sz w:val="28"/>
          <w:szCs w:val="28"/>
        </w:rPr>
      </w:pPr>
      <w:r w:rsidRPr="007F7C29">
        <w:rPr>
          <w:rFonts w:ascii="Helvetica" w:eastAsia="Times New Roman" w:hAnsi="Helvetica" w:cs="Helvetica"/>
          <w:color w:val="000000"/>
          <w:sz w:val="28"/>
          <w:szCs w:val="28"/>
        </w:rPr>
        <w:t>Non avrete più bisogno di utilizzare il mascara, ma neanche il piegaciglia, da oggi vi basta questo per avere delle</w:t>
      </w:r>
      <w:r w:rsidRPr="00A74826">
        <w:rPr>
          <w:rFonts w:ascii="Helvetica" w:eastAsia="Times New Roman" w:hAnsi="Helvetica" w:cs="Helvetica"/>
          <w:b/>
          <w:color w:val="000000"/>
          <w:sz w:val="28"/>
          <w:szCs w:val="28"/>
        </w:rPr>
        <w:t> C</w:t>
      </w:r>
      <w:r w:rsidRPr="00A74826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>iglia</w:t>
      </w:r>
      <w:r w:rsidRPr="00CE4CD9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 xml:space="preserve"> </w:t>
      </w:r>
      <w:r>
        <w:rPr>
          <w:rFonts w:ascii="Helvetica" w:eastAsia="Times New Roman" w:hAnsi="Helvetica" w:cs="Helvetica"/>
          <w:color w:val="000000"/>
          <w:sz w:val="28"/>
          <w:szCs w:val="28"/>
        </w:rPr>
        <w:t>R</w:t>
      </w:r>
      <w:r w:rsidRPr="007F7C29">
        <w:rPr>
          <w:rFonts w:ascii="Helvetica" w:eastAsia="Times New Roman" w:hAnsi="Helvetica" w:cs="Helvetica"/>
          <w:b/>
          <w:color w:val="000000"/>
          <w:sz w:val="28"/>
          <w:szCs w:val="28"/>
        </w:rPr>
        <w:t>obuste</w:t>
      </w:r>
      <w:r w:rsidRPr="007F7C29">
        <w:rPr>
          <w:rFonts w:ascii="Helvetica" w:eastAsia="Times New Roman" w:hAnsi="Helvetica" w:cs="Helvetica"/>
          <w:color w:val="000000"/>
          <w:sz w:val="28"/>
          <w:szCs w:val="28"/>
        </w:rPr>
        <w:t>,</w:t>
      </w:r>
      <w:r w:rsidR="00926035">
        <w:rPr>
          <w:rFonts w:ascii="Helvetica" w:eastAsia="Times New Roman" w:hAnsi="Helvetica" w:cs="Helvetica"/>
          <w:b/>
          <w:color w:val="000000"/>
          <w:sz w:val="28"/>
          <w:szCs w:val="28"/>
        </w:rPr>
        <w:t xml:space="preserve"> N</w:t>
      </w:r>
      <w:r w:rsidRPr="00A74826">
        <w:rPr>
          <w:rFonts w:ascii="Helvetica" w:eastAsia="Times New Roman" w:hAnsi="Helvetica" w:cs="Helvetica"/>
          <w:b/>
          <w:color w:val="000000"/>
          <w:sz w:val="28"/>
          <w:szCs w:val="28"/>
        </w:rPr>
        <w:t>utrite</w:t>
      </w:r>
      <w:r w:rsidRPr="007F7C29">
        <w:rPr>
          <w:rFonts w:ascii="Helvetica" w:eastAsia="Times New Roman" w:hAnsi="Helvetica" w:cs="Helvetica"/>
          <w:color w:val="000000"/>
          <w:sz w:val="28"/>
          <w:szCs w:val="28"/>
        </w:rPr>
        <w:t>,</w:t>
      </w:r>
    </w:p>
    <w:p w:rsidR="00CE4CD9" w:rsidRDefault="00CE4CD9" w:rsidP="00926035">
      <w:pPr>
        <w:shd w:val="clear" w:color="auto" w:fill="FFFFFF"/>
        <w:spacing w:after="0" w:line="420" w:lineRule="atLeast"/>
        <w:jc w:val="center"/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</w:pPr>
      <w:r w:rsidRPr="00CE4CD9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 xml:space="preserve">  </w:t>
      </w:r>
      <w:r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>C</w:t>
      </w:r>
      <w:r w:rsidRPr="00CE4CD9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>urve</w:t>
      </w:r>
      <w:r w:rsidR="00926035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>……</w:t>
      </w:r>
      <w:r w:rsidRPr="007F7C29">
        <w:rPr>
          <w:rFonts w:ascii="Helvetica" w:eastAsia="Times New Roman" w:hAnsi="Helvetica" w:cs="Helvetica"/>
          <w:color w:val="000000"/>
          <w:sz w:val="28"/>
          <w:szCs w:val="28"/>
        </w:rPr>
        <w:t xml:space="preserve"> </w:t>
      </w:r>
      <w:r w:rsidR="00926035" w:rsidRPr="00CE4CD9">
        <w:rPr>
          <w:rFonts w:ascii="Helvetica" w:eastAsia="Times New Roman" w:hAnsi="Helvetica" w:cs="Helvetica"/>
          <w:b/>
          <w:bCs/>
          <w:color w:val="000000"/>
          <w:sz w:val="28"/>
          <w:szCs w:val="28"/>
        </w:rPr>
        <w:t>da cerbiatta</w:t>
      </w:r>
    </w:p>
    <w:p w:rsidR="00926035" w:rsidRDefault="00926035" w:rsidP="00926035">
      <w:pPr>
        <w:shd w:val="clear" w:color="auto" w:fill="FFFFFF"/>
        <w:spacing w:after="0" w:line="420" w:lineRule="atLeast"/>
        <w:jc w:val="center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color w:val="333333"/>
          <w:sz w:val="52"/>
          <w:szCs w:val="52"/>
        </w:rPr>
      </w:pPr>
      <w:r w:rsidRPr="00621C3B">
        <w:rPr>
          <w:color w:val="333333"/>
          <w:sz w:val="52"/>
          <w:szCs w:val="52"/>
        </w:rPr>
        <w:object w:dxaOrig="2730" w:dyaOrig="793">
          <v:shape id="_x0000_i1027" type="#_x0000_t75" style="width:140.25pt;height:44.25pt" o:ole="">
            <v:imagedata r:id="rId8" o:title=""/>
          </v:shape>
          <o:OLEObject Type="Embed" ProgID="CorelDraw.Graphic.11" ShapeID="_x0000_i1027" DrawAspect="Content" ObjectID="_1831007307" r:id="rId12"/>
        </w:object>
      </w:r>
    </w:p>
    <w:p w:rsid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21"/>
          <w:szCs w:val="21"/>
        </w:rPr>
      </w:pPr>
    </w:p>
    <w:p w:rsidR="00CE4CD9" w:rsidRPr="00CE4CD9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center"/>
        <w:rPr>
          <w:rStyle w:val="Enfasigrassetto"/>
          <w:rFonts w:ascii="Helvetica" w:hAnsi="Helvetica" w:cs="Helvetica"/>
          <w:color w:val="000000"/>
          <w:sz w:val="28"/>
          <w:szCs w:val="28"/>
        </w:rPr>
      </w:pPr>
      <w:r w:rsidRPr="00CE4CD9">
        <w:rPr>
          <w:rStyle w:val="Enfasigrassetto"/>
          <w:rFonts w:ascii="Helvetica" w:hAnsi="Helvetica" w:cs="Helvetica"/>
          <w:color w:val="000000"/>
          <w:sz w:val="28"/>
          <w:szCs w:val="28"/>
        </w:rPr>
        <w:t>0658233871</w:t>
      </w:r>
      <w:r w:rsidRPr="00CE4CD9">
        <w:rPr>
          <w:rStyle w:val="Enfasigrassetto"/>
          <w:rFonts w:ascii="Helvetica" w:hAnsi="Helvetica" w:cs="Helvetica"/>
          <w:color w:val="000000"/>
          <w:sz w:val="28"/>
          <w:szCs w:val="28"/>
        </w:rPr>
        <w:tab/>
        <w:t>0658200120</w:t>
      </w:r>
    </w:p>
    <w:p w:rsidR="00CE4CD9" w:rsidRPr="00285FC1" w:rsidRDefault="00CE4CD9" w:rsidP="00CE4CD9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rPr>
          <w:rStyle w:val="Enfasigrassetto"/>
          <w:rFonts w:ascii="Helvetica" w:hAnsi="Helvetica" w:cs="Helvetica"/>
          <w:color w:val="404040" w:themeColor="text1" w:themeTint="BF"/>
          <w:sz w:val="21"/>
          <w:szCs w:val="21"/>
        </w:rPr>
      </w:pPr>
    </w:p>
    <w:p w:rsidR="007C1932" w:rsidRPr="00A74826" w:rsidRDefault="007C1932" w:rsidP="007C1932">
      <w:pPr>
        <w:spacing w:after="0"/>
        <w:jc w:val="center"/>
        <w:rPr>
          <w:rFonts w:ascii="Helvetica" w:hAnsi="Helvetica" w:cs="Helvetica"/>
          <w:b/>
          <w:color w:val="404040" w:themeColor="text1" w:themeTint="BF"/>
          <w:sz w:val="26"/>
          <w:szCs w:val="26"/>
        </w:rPr>
      </w:pPr>
      <w:r w:rsidRPr="00A74826">
        <w:rPr>
          <w:rFonts w:ascii="Helvetica" w:hAnsi="Helvetica" w:cs="Helvetica"/>
          <w:b/>
          <w:color w:val="404040" w:themeColor="text1" w:themeTint="BF"/>
          <w:sz w:val="26"/>
          <w:szCs w:val="26"/>
        </w:rPr>
        <w:t>Laminazione ciglia</w:t>
      </w:r>
    </w:p>
    <w:p w:rsidR="007C1932" w:rsidRPr="00285FC1" w:rsidRDefault="007C1932" w:rsidP="007C1932">
      <w:pPr>
        <w:spacing w:after="0"/>
        <w:jc w:val="center"/>
        <w:rPr>
          <w:rFonts w:ascii="Helvetica" w:hAnsi="Helvetica" w:cs="Helvetica"/>
          <w:b/>
          <w:color w:val="404040" w:themeColor="text1" w:themeTint="BF"/>
        </w:rPr>
      </w:pPr>
    </w:p>
    <w:p w:rsidR="007C1932" w:rsidRPr="00285FC1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>Lash lift, o anche “Laminazione Ciglia” è un trattamento che dona alle ciglia naturali una morbida e piacevole curvatura, maggiore setosità e nutrimento.</w:t>
      </w:r>
    </w:p>
    <w:p w:rsidR="007C1932" w:rsidRPr="00285FC1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 xml:space="preserve">La laminazione, ancora poco conosciuta in Italia, viene dall’America è una tecnica che regala alle nostre ciglia un aspetto straordinario. </w:t>
      </w:r>
    </w:p>
    <w:p w:rsidR="007C1932" w:rsidRPr="00285FC1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 xml:space="preserve">Non avrete più bisogno di utilizzare il piegaciglia, da oggi è possibile avere in un unico trattamento delle ciglia da cerbiatta: più robuste, nutrite, curve e scure. </w:t>
      </w:r>
    </w:p>
    <w:p w:rsidR="007C1932" w:rsidRPr="00285FC1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285FC1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  <w:r w:rsidRPr="00A74826">
        <w:rPr>
          <w:rFonts w:ascii="Helvetica" w:hAnsi="Helvetica" w:cs="Helvetica"/>
          <w:noProof/>
          <w:color w:val="404040" w:themeColor="text1" w:themeTint="BF"/>
        </w:rPr>
        <w:drawing>
          <wp:inline distT="0" distB="0" distL="0" distR="0">
            <wp:extent cx="2880000" cy="2127059"/>
            <wp:effectExtent l="19050" t="0" r="0" b="0"/>
            <wp:docPr id="3" name="Immagine 4" descr="C:\Documents and Settings\Administrator\Desktop\BEAUTY\LAMINAZIONE CIGLIA\13001265_1095929490446545_824388924870330859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BEAUTY\LAMINAZIONE CIGLIA\13001265_1095929490446545_8243889248703308594_n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2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/>
        <w:jc w:val="both"/>
        <w:rPr>
          <w:rFonts w:ascii="Helvetica" w:hAnsi="Helvetica" w:cs="Helvetica"/>
          <w:color w:val="404040" w:themeColor="text1" w:themeTint="BF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8"/>
          <w:szCs w:val="28"/>
        </w:rPr>
      </w:pPr>
      <w:r w:rsidRPr="00A74826">
        <w:rPr>
          <w:rFonts w:ascii="Helvetica" w:hAnsi="Helvetica" w:cs="Helvetica"/>
          <w:b/>
          <w:noProof/>
          <w:color w:val="404040" w:themeColor="text1" w:themeTint="BF"/>
          <w:sz w:val="28"/>
          <w:szCs w:val="28"/>
        </w:rPr>
        <w:lastRenderedPageBreak/>
        <w:drawing>
          <wp:inline distT="0" distB="0" distL="0" distR="0">
            <wp:extent cx="3060000" cy="2467017"/>
            <wp:effectExtent l="19050" t="0" r="7050" b="0"/>
            <wp:docPr id="5" name="Immagine 5" descr="C:\Documents and Settings\Administrator\Desktop\BEAUTY\LAMINAZIONE CIGLIA\laminazione-ciglia-dur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Desktop\BEAUTY\LAMINAZIONE CIGLIA\laminazione-ciglia-durat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00" cy="2467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8"/>
          <w:szCs w:val="28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8"/>
          <w:szCs w:val="28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8"/>
          <w:szCs w:val="28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8"/>
          <w:szCs w:val="28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6"/>
          <w:szCs w:val="26"/>
        </w:rPr>
      </w:pPr>
      <w:r w:rsidRPr="00A74826">
        <w:rPr>
          <w:rFonts w:ascii="Helvetica" w:hAnsi="Helvetica" w:cs="Helvetica"/>
          <w:b/>
          <w:color w:val="404040" w:themeColor="text1" w:themeTint="BF"/>
          <w:sz w:val="26"/>
          <w:szCs w:val="26"/>
        </w:rPr>
        <w:t>Vediamo ora come funziona questo trattamento di lifting alle ciglia</w:t>
      </w:r>
    </w:p>
    <w:p w:rsidR="007C1932" w:rsidRPr="00285FC1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8"/>
          <w:szCs w:val="28"/>
          <w:u w:val="single"/>
        </w:rPr>
      </w:pPr>
    </w:p>
    <w:p w:rsidR="007C1932" w:rsidRPr="00285FC1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u w:val="single"/>
        </w:rPr>
      </w:pP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>La laminazione ciglia, attraverso una tecnica di rigenerazione che sfrutta tutta una serie di componenti naturali, tra i quali la cheratina, restituisce corpo e spessore alle ciglia.</w:t>
      </w: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>L’effetto curvo delle ciglia e l’ispessimento durano moltissimo (circa 5-6 settimane), come</w:t>
      </w: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>il normale ciclo di vita delle ciglia.</w:t>
      </w: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 xml:space="preserve">Questo trattamento è nato per proteggere, rinforzare, migliorare ed abbellire lo stato delle ciglia e sopracciglia naturali, clinicamente testato nella sua efficacia di ispessimento del pelo, con un aumento in media del 24% in solo tre sedute. L’applicazione è semplice e sicura e il trattamento complessivo dura 1h. </w:t>
      </w: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b/>
          <w:color w:val="404040" w:themeColor="text1" w:themeTint="BF"/>
          <w:u w:val="single"/>
        </w:rPr>
      </w:pPr>
    </w:p>
    <w:p w:rsidR="007C1932" w:rsidRPr="00285FC1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u w:val="single"/>
        </w:rPr>
      </w:pPr>
    </w:p>
    <w:p w:rsidR="007C1932" w:rsidRPr="00285FC1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u w:val="single"/>
        </w:rPr>
      </w:pPr>
    </w:p>
    <w:p w:rsidR="007C1932" w:rsidRPr="00285FC1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u w:val="single"/>
        </w:rPr>
      </w:pPr>
    </w:p>
    <w:p w:rsidR="007C1932" w:rsidRPr="00A74826" w:rsidRDefault="007C1932" w:rsidP="007C1932">
      <w:pPr>
        <w:spacing w:after="0" w:line="240" w:lineRule="auto"/>
        <w:jc w:val="center"/>
        <w:rPr>
          <w:rFonts w:ascii="Helvetica" w:hAnsi="Helvetica" w:cs="Helvetica"/>
          <w:b/>
          <w:color w:val="404040" w:themeColor="text1" w:themeTint="BF"/>
          <w:sz w:val="26"/>
          <w:szCs w:val="26"/>
        </w:rPr>
      </w:pPr>
      <w:r w:rsidRPr="00A74826">
        <w:rPr>
          <w:rFonts w:ascii="Helvetica" w:hAnsi="Helvetica" w:cs="Helvetica"/>
          <w:b/>
          <w:color w:val="404040" w:themeColor="text1" w:themeTint="BF"/>
          <w:sz w:val="26"/>
          <w:szCs w:val="26"/>
        </w:rPr>
        <w:lastRenderedPageBreak/>
        <w:t>Procedimento</w:t>
      </w:r>
    </w:p>
    <w:p w:rsidR="007C1932" w:rsidRPr="00285FC1" w:rsidRDefault="007C1932" w:rsidP="007C1932">
      <w:pPr>
        <w:spacing w:after="0" w:line="240" w:lineRule="auto"/>
        <w:rPr>
          <w:rFonts w:ascii="Helvetica" w:hAnsi="Helvetica" w:cs="Helvetica"/>
          <w:color w:val="404040" w:themeColor="text1" w:themeTint="BF"/>
        </w:rPr>
      </w:pPr>
    </w:p>
    <w:p w:rsidR="007C1932" w:rsidRPr="00285FC1" w:rsidRDefault="007C1932" w:rsidP="007C1932">
      <w:pPr>
        <w:spacing w:after="0" w:line="240" w:lineRule="auto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 xml:space="preserve">La procedura prevede innanzitutto una buona pulizia dell’occhio da tutte le impurità accumulate, detersione eseguita con prodotti emollienti; dopo si applicano sulla palpebra chiusa dell’occhio delle formine in silicone e si posizionano in maniera stabile grazie a una colla anallergica e idrosolubile. A questo punto si sollevano le ciglia naturali facendole aderire alle formine. </w:t>
      </w: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>Questo primo passaggio, chiamato anche lifting ciglia, serve quindi a dare una curvatura permanente alle ciglia adattandole alla forma scelta. Arriviamo adesso al secondo passaggio che grazie all’applicazione di un prodotto specifico ha il compito di fissare e fortificare le ciglia. Durante questa procedura si può anche prevedere di effettuare una tintura ciglia, per evidenziare lo sguardo e dargli maggiore profondità. Infine, si stende la cheratina che ha il compito di nutrire le ciglia e di rigenerarle. Per le 24 ore successive il trattamento non bisogna usare mascara o struccanti per non vanificare il risultato ottenuto.</w:t>
      </w:r>
    </w:p>
    <w:p w:rsidR="007C1932" w:rsidRPr="00285FC1" w:rsidRDefault="007C1932" w:rsidP="007C1932">
      <w:pPr>
        <w:spacing w:after="0" w:line="240" w:lineRule="auto"/>
        <w:jc w:val="both"/>
        <w:rPr>
          <w:rFonts w:ascii="Helvetica" w:hAnsi="Helvetica" w:cs="Helvetica"/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>Il beneficio che se ne ricava è la naturale lucentezza delle ciglia, la loro idratazione e il ripristino del loro tessuto; nessun bisogno di cure particolari se non ripetere il trattamento ogni 6/7 settimane. Infatti la laminazione, per essere veramente efficace, deve essere replicata più volte poiché è un trattamento a carattere cumulativo; ciò vuol dire che per ottenere l’effetto desiderato la procedura deve essere eseguita in maniera costante.</w:t>
      </w:r>
    </w:p>
    <w:p w:rsidR="00A47CA4" w:rsidRPr="00285FC1" w:rsidRDefault="007C1932" w:rsidP="007C1932">
      <w:pPr>
        <w:spacing w:after="0" w:line="240" w:lineRule="auto"/>
        <w:jc w:val="both"/>
        <w:rPr>
          <w:color w:val="404040" w:themeColor="text1" w:themeTint="BF"/>
        </w:rPr>
      </w:pPr>
      <w:r w:rsidRPr="00285FC1">
        <w:rPr>
          <w:rFonts w:ascii="Helvetica" w:hAnsi="Helvetica" w:cs="Helvetica"/>
          <w:color w:val="404040" w:themeColor="text1" w:themeTint="BF"/>
        </w:rPr>
        <w:t xml:space="preserve">E’ assolutamente raccomandato recarsi presso centri specializzati che utilizzino il prodotto (la cheratina) vero e proprio, e non quelli con una piccola percentuale, proprio perché è questa sostanza che rende spesse le ciglia, le protegge dai raggi solari e le mantiene belle e nutrite. </w:t>
      </w:r>
    </w:p>
    <w:sectPr w:rsidR="00A47CA4" w:rsidRPr="00285FC1" w:rsidSect="00CE4CD9">
      <w:pgSz w:w="16838" w:h="11906" w:orient="landscape"/>
      <w:pgMar w:top="454" w:right="454" w:bottom="454" w:left="454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E6B75"/>
    <w:multiLevelType w:val="multilevel"/>
    <w:tmpl w:val="AAB2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E120FD"/>
    <w:multiLevelType w:val="multilevel"/>
    <w:tmpl w:val="60E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5CE41E1"/>
    <w:multiLevelType w:val="hybridMultilevel"/>
    <w:tmpl w:val="2160C624"/>
    <w:lvl w:ilvl="0" w:tplc="CC74F4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AD4517"/>
    <w:rsid w:val="000D686A"/>
    <w:rsid w:val="00285FC1"/>
    <w:rsid w:val="005B6ED2"/>
    <w:rsid w:val="007B3197"/>
    <w:rsid w:val="007C1932"/>
    <w:rsid w:val="00926035"/>
    <w:rsid w:val="00A47CA4"/>
    <w:rsid w:val="00A74826"/>
    <w:rsid w:val="00AD4517"/>
    <w:rsid w:val="00B0412C"/>
    <w:rsid w:val="00CE4CD9"/>
    <w:rsid w:val="00F212B8"/>
    <w:rsid w:val="00F50C07"/>
    <w:rsid w:val="00FD2CAA"/>
    <w:rsid w:val="00FF3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212B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AD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Carpredefinitoparagrafo"/>
    <w:rsid w:val="00AD4517"/>
  </w:style>
  <w:style w:type="character" w:styleId="Enfasigrassetto">
    <w:name w:val="Strong"/>
    <w:basedOn w:val="Carpredefinitoparagrafo"/>
    <w:uiPriority w:val="22"/>
    <w:qFormat/>
    <w:rsid w:val="00AD4517"/>
    <w:rPr>
      <w:b/>
      <w:bCs/>
    </w:rPr>
  </w:style>
  <w:style w:type="paragraph" w:styleId="Paragrafoelenco">
    <w:name w:val="List Paragraph"/>
    <w:basedOn w:val="Normale"/>
    <w:uiPriority w:val="34"/>
    <w:qFormat/>
    <w:rsid w:val="00AD4517"/>
    <w:pPr>
      <w:ind w:left="720"/>
      <w:contextualSpacing/>
    </w:pPr>
    <w:rPr>
      <w:rFonts w:eastAsiaTheme="minorHAns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E4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E4C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2F493-39C5-4401-B39A-927753CF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Corporate</dc:creator>
  <cp:keywords/>
  <dc:description/>
  <cp:lastModifiedBy>Barberini</cp:lastModifiedBy>
  <cp:revision>11</cp:revision>
  <cp:lastPrinted>2026-01-27T07:22:00Z</cp:lastPrinted>
  <dcterms:created xsi:type="dcterms:W3CDTF">2019-06-17T19:26:00Z</dcterms:created>
  <dcterms:modified xsi:type="dcterms:W3CDTF">2026-01-27T07:22:00Z</dcterms:modified>
</cp:coreProperties>
</file>