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ms1lsq91fqj9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Agile Sprint Planning 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8p64nyh8p2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Terms: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A fixed period (e.g., 5 days) in which a team completes a set of tasks.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Epic:</w:t>
      </w:r>
      <w:r w:rsidDel="00000000" w:rsidR="00000000" w:rsidRPr="00000000">
        <w:rPr>
          <w:rtl w:val="0"/>
        </w:rPr>
        <w:t xml:space="preserve"> A large body of work broken down into smaller Stories.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Story:</w:t>
      </w:r>
      <w:r w:rsidDel="00000000" w:rsidR="00000000" w:rsidRPr="00000000">
        <w:rPr>
          <w:rtl w:val="0"/>
        </w:rPr>
        <w:t xml:space="preserve"> A user-focused task that contributes to the Epic.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A relative measure of the effort required to complete a story, often using the Fibonacci sequence (1, 2, 3, 5, 8...).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fxi113fsdgz9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Sprint 1: (5 Days)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cxo9ptgizp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Epic: Data Preparation</w:t>
      </w:r>
    </w:p>
    <w:tbl>
      <w:tblPr>
        <w:tblStyle w:val="Table1"/>
        <w:tblW w:w="4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1490"/>
        <w:tblGridChange w:id="0">
          <w:tblGrid>
            <w:gridCol w:w="299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Collection of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Loading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Handling Missing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Handling Categorical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rhvaq4tv318j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Sprint 2: (5 Days)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u3x30amsrh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Epic: Model Development and Deployment</w:t>
      </w:r>
    </w:p>
    <w:tbl>
      <w:tblPr>
        <w:tblStyle w:val="Table2"/>
        <w:tblW w:w="3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1490"/>
        <w:tblGridChange w:id="0">
          <w:tblGrid>
            <w:gridCol w:w="242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 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Testing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Working HTML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Flask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ro5ina72xrht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Velocity Calculation</w:t>
      </w:r>
    </w:p>
    <w:tbl>
      <w:tblPr>
        <w:tblStyle w:val="Table3"/>
        <w:tblW w:w="4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2510"/>
        <w:tblGridChange w:id="0">
          <w:tblGrid>
            <w:gridCol w:w="2015"/>
            <w:gridCol w:w="2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24 (8 + 16)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Number of Sprints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Velocity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 Story Points/Sprint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Interpretation: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r team completes 12 Story Points per sprint on average. This helps in estimating future sprint capacity and setting realistic delivery timelines for upcoming tasks.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F1C7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F1C7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F1C7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F1C7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F1C7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6e1ZdGWM29dmFAiJD6E7fmpLA==">CgMxLjAyDmgubXMxbHNxOTFmcWo5Mg5oLnk4cDY0bnloOHAycjIOaC5meGkxMTNmc2RnejkyDmguYWN4bzlwdGdpenB0Mg5oLnJodmFxNHR2MzE4ajIOaC5ndTN4MzBhbXNyaGcyDmgucm81aW5hNzJ4cmh0OAByITFCZW02UnlZS3BPTUFsSjdjWHFYbTRVcnhzektGUlZ4Tw==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