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Montserrat" w:cs="Montserrat" w:eastAsia="Montserrat" w:hAnsi="Montserrat"/>
          <w:b/>
          <w:bCs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sectPr>
      <w:headerReference w:type="default" r:id="rId6"/>
      <w:footerReference w:type="default" r:id="rId7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2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2026-09-29T16:45:56.576Z</dcterms:created>
  <dcterms:modified xsi:type="dcterms:W3CDTF">2026-09-29T16:45:56.576Z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