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w:t>
      </w:r>
      <w:r>
        <w:t xml:space="preserve"> </w:t>
      </w:r>
      <w:r>
        <w:t xml:space="preserve">Hitchhiker’s</w:t>
      </w:r>
      <w:r>
        <w:t xml:space="preserve"> </w:t>
      </w:r>
      <w:r>
        <w:t xml:space="preserve">Guide</w:t>
      </w:r>
      <w:r>
        <w:t xml:space="preserve"> </w:t>
      </w:r>
      <w:r>
        <w:t xml:space="preserve">to</w:t>
      </w:r>
      <w:r>
        <w:t xml:space="preserve"> </w:t>
      </w:r>
      <w:r>
        <w:t xml:space="preserve">Temporal</w:t>
      </w:r>
      <w:r>
        <w:t xml:space="preserve"> </w:t>
      </w:r>
      <w:r>
        <w:t xml:space="preserve">Complexity</w:t>
      </w:r>
      <w:r>
        <w:t xml:space="preserve"> </w:t>
      </w:r>
      <w:r>
        <w:t xml:space="preserve">for</w:t>
      </w:r>
      <w:r>
        <w:t xml:space="preserve"> </w:t>
      </w:r>
      <w:r>
        <w:t xml:space="preserve">Resting</w:t>
      </w:r>
      <w:r>
        <w:t xml:space="preserve"> </w:t>
      </w:r>
      <w:r>
        <w:t xml:space="preserve">State</w:t>
      </w:r>
      <w:r>
        <w:t xml:space="preserve"> </w:t>
      </w:r>
      <w:r>
        <w:t xml:space="preserve">fMRI</w:t>
      </w:r>
      <w:r>
        <w:t xml:space="preserve"> </w:t>
      </w:r>
      <w:r>
        <w:t xml:space="preserve">Analysis</w:t>
      </w:r>
    </w:p>
    <w:p>
      <w:pPr>
        <w:pStyle w:val="Author"/>
      </w:pPr>
      <w:r>
        <w:t xml:space="preserve">Isabel</w:t>
      </w:r>
      <w:r>
        <w:t xml:space="preserve"> </w:t>
      </w:r>
      <w:r>
        <w:t xml:space="preserve">Si-En</w:t>
      </w:r>
      <w:r>
        <w:t xml:space="preserve"> </w:t>
      </w:r>
      <w:r>
        <w:t xml:space="preserve">Wilson</w:t>
      </w:r>
    </w:p>
    <w:p>
      <w:pPr>
        <w:pStyle w:val="Author"/>
      </w:pPr>
      <w:r>
        <w:t xml:space="preserve">Andre</w:t>
      </w:r>
      <w:r>
        <w:t xml:space="preserve"> </w:t>
      </w:r>
      <w:r>
        <w:t xml:space="preserve">Zamani</w:t>
      </w:r>
    </w:p>
    <w:p>
      <w:pPr>
        <w:pStyle w:val="Author"/>
      </w:pPr>
      <w:r>
        <w:t xml:space="preserve">Alexander</w:t>
      </w:r>
      <w:r>
        <w:t xml:space="preserve"> </w:t>
      </w:r>
      <w:r>
        <w:t xml:space="preserve">Mark</w:t>
      </w:r>
      <w:r>
        <w:t xml:space="preserve"> </w:t>
      </w:r>
      <w:r>
        <w:t xml:space="preserve">Weber</w:t>
      </w:r>
    </w:p>
    <w:p>
      <w:pPr>
        <w:pStyle w:val="Date"/>
      </w:pPr>
      <w:r>
        <w:t xml:space="preserve">2025-12-02</w:t>
      </w:r>
    </w:p>
    <w:p>
      <w:pPr>
        <w:pStyle w:val="AbstractTitle"/>
      </w:pPr>
      <w:r>
        <w:t xml:space="preserve">Abstract</w:t>
      </w:r>
    </w:p>
    <w:p>
      <w:pPr>
        <w:pStyle w:val="Abstract"/>
      </w:pPr>
      <w:r>
        <w:t xml:space="preserve">Cognitive</w:t>
      </w:r>
      <w:r>
        <w:t xml:space="preserve"> </w:t>
      </w:r>
      <w:r>
        <w:t xml:space="preserve">and</w:t>
      </w:r>
      <w:r>
        <w:t xml:space="preserve"> </w:t>
      </w:r>
      <w:r>
        <w:t xml:space="preserve">clinical</w:t>
      </w:r>
      <w:r>
        <w:t xml:space="preserve"> </w:t>
      </w:r>
      <w:r>
        <w:t xml:space="preserve">neuroimaging</w:t>
      </w:r>
      <w:r>
        <w:t xml:space="preserve"> </w:t>
      </w:r>
      <w:r>
        <w:t xml:space="preserve">have</w:t>
      </w:r>
      <w:r>
        <w:t xml:space="preserve"> </w:t>
      </w:r>
      <w:r>
        <w:t xml:space="preserve">increasingly</w:t>
      </w:r>
      <w:r>
        <w:t xml:space="preserve"> </w:t>
      </w:r>
      <w:r>
        <w:t xml:space="preserve">drawn</w:t>
      </w:r>
      <w:r>
        <w:t xml:space="preserve"> </w:t>
      </w:r>
      <w:r>
        <w:t xml:space="preserve">on</w:t>
      </w:r>
      <w:r>
        <w:t xml:space="preserve"> </w:t>
      </w:r>
      <w:r>
        <w:t xml:space="preserve">tools</w:t>
      </w:r>
      <w:r>
        <w:t xml:space="preserve"> </w:t>
      </w:r>
      <w:r>
        <w:t xml:space="preserve">from</w:t>
      </w:r>
      <w:r>
        <w:t xml:space="preserve"> </w:t>
      </w:r>
      <w:r>
        <w:t xml:space="preserve">complexity</w:t>
      </w:r>
      <w:r>
        <w:t xml:space="preserve"> </w:t>
      </w:r>
      <w:r>
        <w:t xml:space="preserve">science</w:t>
      </w:r>
      <w:r>
        <w:t xml:space="preserve"> </w:t>
      </w:r>
      <w:r>
        <w:t xml:space="preserve">to</w:t>
      </w:r>
      <w:r>
        <w:t xml:space="preserve"> </w:t>
      </w:r>
      <w:r>
        <w:t xml:space="preserve">characterize</w:t>
      </w:r>
      <w:r>
        <w:t xml:space="preserve"> </w:t>
      </w:r>
      <w:r>
        <w:t xml:space="preserve">the</w:t>
      </w:r>
      <w:r>
        <w:t xml:space="preserve"> </w:t>
      </w:r>
      <w:r>
        <w:t xml:space="preserve">nonlinear</w:t>
      </w:r>
      <w:r>
        <w:t xml:space="preserve"> </w:t>
      </w:r>
      <w:r>
        <w:t xml:space="preserve">dynamics</w:t>
      </w:r>
      <w:r>
        <w:t xml:space="preserve"> </w:t>
      </w:r>
      <w:r>
        <w:t xml:space="preserve">of</w:t>
      </w:r>
      <w:r>
        <w:t xml:space="preserve"> </w:t>
      </w:r>
      <w:r>
        <w:t xml:space="preserve">the</w:t>
      </w:r>
      <w:r>
        <w:t xml:space="preserve"> </w:t>
      </w:r>
      <w:r>
        <w:t xml:space="preserve">brain.</w:t>
      </w:r>
      <w:r>
        <w:t xml:space="preserve"> </w:t>
      </w:r>
      <w:r>
        <w:t xml:space="preserve">Temporal</w:t>
      </w:r>
      <w:r>
        <w:t xml:space="preserve"> </w:t>
      </w:r>
      <w:r>
        <w:t xml:space="preserve">complexity</w:t>
      </w:r>
      <w:r>
        <w:t xml:space="preserve"> </w:t>
      </w:r>
      <w:r>
        <w:t xml:space="preserve">metrics</w:t>
      </w:r>
      <w:r>
        <w:t xml:space="preserve"> </w:t>
      </w:r>
      <w:r>
        <w:t xml:space="preserve">reflect</w:t>
      </w:r>
      <w:r>
        <w:t xml:space="preserve"> </w:t>
      </w:r>
      <w:r>
        <w:t xml:space="preserve">a</w:t>
      </w:r>
      <w:r>
        <w:t xml:space="preserve"> </w:t>
      </w:r>
      <w:r>
        <w:t xml:space="preserve">range</w:t>
      </w:r>
      <w:r>
        <w:t xml:space="preserve"> </w:t>
      </w:r>
      <w:r>
        <w:t xml:space="preserve">of</w:t>
      </w:r>
      <w:r>
        <w:t xml:space="preserve"> </w:t>
      </w:r>
      <w:r>
        <w:t xml:space="preserve">approaches</w:t>
      </w:r>
      <w:r>
        <w:t xml:space="preserve"> </w:t>
      </w:r>
      <w:r>
        <w:t xml:space="preserve">to</w:t>
      </w:r>
      <w:r>
        <w:t xml:space="preserve"> </w:t>
      </w:r>
      <w:r>
        <w:t xml:space="preserve">complexity</w:t>
      </w:r>
      <w:r>
        <w:t xml:space="preserve"> </w:t>
      </w:r>
      <w:r>
        <w:t xml:space="preserve">in</w:t>
      </w:r>
      <w:r>
        <w:t xml:space="preserve"> </w:t>
      </w:r>
      <w:r>
        <w:t xml:space="preserve">time</w:t>
      </w:r>
      <w:r>
        <w:t xml:space="preserve"> </w:t>
      </w:r>
      <w:r>
        <w:t xml:space="preserve">series,</w:t>
      </w:r>
      <w:r>
        <w:t xml:space="preserve"> </w:t>
      </w:r>
      <w:r>
        <w:t xml:space="preserve">including</w:t>
      </w:r>
      <w:r>
        <w:t xml:space="preserve"> </w:t>
      </w:r>
      <w:r>
        <w:t xml:space="preserve">describing</w:t>
      </w:r>
      <w:r>
        <w:t xml:space="preserve"> </w:t>
      </w:r>
      <w:r>
        <w:t xml:space="preserve">the</w:t>
      </w:r>
      <w:r>
        <w:t xml:space="preserve"> </w:t>
      </w:r>
      <w:r>
        <w:t xml:space="preserve">system’s</w:t>
      </w:r>
      <w:r>
        <w:t xml:space="preserve"> </w:t>
      </w:r>
      <w:r>
        <w:t xml:space="preserve">regularity</w:t>
      </w:r>
      <w:r>
        <w:t xml:space="preserve"> </w:t>
      </w:r>
      <w:r>
        <w:t xml:space="preserve">and</w:t>
      </w:r>
      <w:r>
        <w:t xml:space="preserve"> </w:t>
      </w:r>
      <w:r>
        <w:t xml:space="preserve">irregularity,</w:t>
      </w:r>
      <w:r>
        <w:t xml:space="preserve"> </w:t>
      </w:r>
      <w:r>
        <w:t xml:space="preserve">predictability</w:t>
      </w:r>
      <w:r>
        <w:t xml:space="preserve"> </w:t>
      </w:r>
      <w:r>
        <w:t xml:space="preserve">and</w:t>
      </w:r>
      <w:r>
        <w:t xml:space="preserve"> </w:t>
      </w:r>
      <w:r>
        <w:t xml:space="preserve">unpredictability,</w:t>
      </w:r>
      <w:r>
        <w:t xml:space="preserve"> </w:t>
      </w:r>
      <w:r>
        <w:t xml:space="preserve">information</w:t>
      </w:r>
      <w:r>
        <w:t xml:space="preserve"> </w:t>
      </w:r>
      <w:r>
        <w:t xml:space="preserve">compressibility,</w:t>
      </w:r>
      <w:r>
        <w:t xml:space="preserve"> </w:t>
      </w:r>
      <w:r>
        <w:t xml:space="preserve">and</w:t>
      </w:r>
      <w:r>
        <w:t xml:space="preserve"> </w:t>
      </w:r>
      <w:r>
        <w:t xml:space="preserve">long-term</w:t>
      </w:r>
      <w:r>
        <w:t xml:space="preserve"> </w:t>
      </w:r>
      <w:r>
        <w:t xml:space="preserve">memory.</w:t>
      </w:r>
      <w:r>
        <w:t xml:space="preserve"> </w:t>
      </w:r>
      <w:r>
        <w:t xml:space="preserve">In</w:t>
      </w:r>
      <w:r>
        <w:t xml:space="preserve"> </w:t>
      </w:r>
      <w:r>
        <w:t xml:space="preserve">functional</w:t>
      </w:r>
      <w:r>
        <w:t xml:space="preserve"> </w:t>
      </w:r>
      <w:r>
        <w:t xml:space="preserve">magnetic</w:t>
      </w:r>
      <w:r>
        <w:t xml:space="preserve"> </w:t>
      </w:r>
      <w:r>
        <w:t xml:space="preserve">resonance</w:t>
      </w:r>
      <w:r>
        <w:t xml:space="preserve"> </w:t>
      </w:r>
      <w:r>
        <w:t xml:space="preserve">imaging</w:t>
      </w:r>
      <w:r>
        <w:t xml:space="preserve"> </w:t>
      </w:r>
      <w:r>
        <w:t xml:space="preserve">(fMRI),</w:t>
      </w:r>
      <w:r>
        <w:t xml:space="preserve"> </w:t>
      </w:r>
      <w:r>
        <w:t xml:space="preserve">applications</w:t>
      </w:r>
      <w:r>
        <w:t xml:space="preserve"> </w:t>
      </w:r>
      <w:r>
        <w:t xml:space="preserve">of</w:t>
      </w:r>
      <w:r>
        <w:t xml:space="preserve"> </w:t>
      </w:r>
      <w:r>
        <w:t xml:space="preserve">temporal</w:t>
      </w:r>
      <w:r>
        <w:t xml:space="preserve"> </w:t>
      </w:r>
      <w:r>
        <w:t xml:space="preserve">complexity</w:t>
      </w:r>
      <w:r>
        <w:t xml:space="preserve"> </w:t>
      </w:r>
      <w:r>
        <w:t xml:space="preserve">are</w:t>
      </w:r>
      <w:r>
        <w:t xml:space="preserve"> </w:t>
      </w:r>
      <w:r>
        <w:t xml:space="preserve">scattered</w:t>
      </w:r>
      <w:r>
        <w:t xml:space="preserve"> </w:t>
      </w:r>
      <w:r>
        <w:t xml:space="preserve">across</w:t>
      </w:r>
      <w:r>
        <w:t xml:space="preserve"> </w:t>
      </w:r>
      <w:r>
        <w:t xml:space="preserve">siloed</w:t>
      </w:r>
      <w:r>
        <w:t xml:space="preserve"> </w:t>
      </w:r>
      <w:r>
        <w:t xml:space="preserve">literatures</w:t>
      </w:r>
      <w:r>
        <w:t xml:space="preserve"> </w:t>
      </w:r>
      <w:r>
        <w:t xml:space="preserve">with</w:t>
      </w:r>
      <w:r>
        <w:t xml:space="preserve"> </w:t>
      </w:r>
      <w:r>
        <w:t xml:space="preserve">varying</w:t>
      </w:r>
      <w:r>
        <w:t xml:space="preserve"> </w:t>
      </w:r>
      <w:r>
        <w:t xml:space="preserve">clarity,</w:t>
      </w:r>
      <w:r>
        <w:t xml:space="preserve"> </w:t>
      </w:r>
      <w:r>
        <w:t xml:space="preserve">which</w:t>
      </w:r>
      <w:r>
        <w:t xml:space="preserve"> </w:t>
      </w:r>
      <w:r>
        <w:t xml:space="preserve">limits</w:t>
      </w:r>
      <w:r>
        <w:t xml:space="preserve"> </w:t>
      </w:r>
      <w:r>
        <w:t xml:space="preserve">accessibility</w:t>
      </w:r>
      <w:r>
        <w:t xml:space="preserve"> </w:t>
      </w:r>
      <w:r>
        <w:t xml:space="preserve">and</w:t>
      </w:r>
      <w:r>
        <w:t xml:space="preserve"> </w:t>
      </w:r>
      <w:r>
        <w:t xml:space="preserve">therefore</w:t>
      </w:r>
      <w:r>
        <w:t xml:space="preserve"> </w:t>
      </w:r>
      <w:r>
        <w:t xml:space="preserve">prevalence.</w:t>
      </w:r>
      <w:r>
        <w:t xml:space="preserve"> </w:t>
      </w:r>
      <w:r>
        <w:t xml:space="preserve">This</w:t>
      </w:r>
      <w:r>
        <w:t xml:space="preserve"> </w:t>
      </w:r>
      <w:r>
        <w:t xml:space="preserve">review</w:t>
      </w:r>
      <w:r>
        <w:t xml:space="preserve"> </w:t>
      </w:r>
      <w:r>
        <w:t xml:space="preserve">aims</w:t>
      </w:r>
      <w:r>
        <w:t xml:space="preserve"> </w:t>
      </w:r>
      <w:r>
        <w:t xml:space="preserve">to</w:t>
      </w:r>
      <w:r>
        <w:t xml:space="preserve"> </w:t>
      </w:r>
      <w:r>
        <w:t xml:space="preserve">bridge</w:t>
      </w:r>
      <w:r>
        <w:t xml:space="preserve"> </w:t>
      </w:r>
      <w:r>
        <w:t xml:space="preserve">this</w:t>
      </w:r>
      <w:r>
        <w:t xml:space="preserve"> </w:t>
      </w:r>
      <w:r>
        <w:t xml:space="preserve">gap</w:t>
      </w:r>
      <w:r>
        <w:t xml:space="preserve"> </w:t>
      </w:r>
      <w:r>
        <w:t xml:space="preserve">by</w:t>
      </w:r>
      <w:r>
        <w:t xml:space="preserve"> </w:t>
      </w:r>
      <w:r>
        <w:t xml:space="preserve">communicating</w:t>
      </w:r>
      <w:r>
        <w:t xml:space="preserve"> </w:t>
      </w:r>
      <w:r>
        <w:t xml:space="preserve">the</w:t>
      </w:r>
      <w:r>
        <w:t xml:space="preserve"> </w:t>
      </w:r>
      <w:r>
        <w:t xml:space="preserve">basics</w:t>
      </w:r>
      <w:r>
        <w:t xml:space="preserve"> </w:t>
      </w:r>
      <w:r>
        <w:t xml:space="preserve">of</w:t>
      </w:r>
      <w:r>
        <w:t xml:space="preserve"> </w:t>
      </w:r>
      <w:r>
        <w:t xml:space="preserve">temporal</w:t>
      </w:r>
      <w:r>
        <w:t xml:space="preserve"> </w:t>
      </w:r>
      <w:r>
        <w:t xml:space="preserve">complexity</w:t>
      </w:r>
      <w:r>
        <w:t xml:space="preserve"> </w:t>
      </w:r>
      <w:r>
        <w:t xml:space="preserve">to</w:t>
      </w:r>
      <w:r>
        <w:t xml:space="preserve"> </w:t>
      </w:r>
      <w:r>
        <w:t xml:space="preserve">fMRI</w:t>
      </w:r>
      <w:r>
        <w:t xml:space="preserve"> </w:t>
      </w:r>
      <w:r>
        <w:t xml:space="preserve">scientists.</w:t>
      </w:r>
      <w:r>
        <w:t xml:space="preserve"> </w:t>
      </w:r>
      <w:r>
        <w:t xml:space="preserve">We</w:t>
      </w:r>
      <w:r>
        <w:t xml:space="preserve"> </w:t>
      </w:r>
      <w:r>
        <w:t xml:space="preserve">offer</w:t>
      </w:r>
      <w:r>
        <w:t xml:space="preserve"> </w:t>
      </w:r>
      <w:r>
        <w:t xml:space="preserve">a</w:t>
      </w:r>
      <w:r>
        <w:t xml:space="preserve"> </w:t>
      </w:r>
      <w:r>
        <w:t xml:space="preserve">comprehensive</w:t>
      </w:r>
      <w:r>
        <w:t xml:space="preserve"> </w:t>
      </w:r>
      <w:r>
        <w:t xml:space="preserve">guide</w:t>
      </w:r>
      <w:r>
        <w:t xml:space="preserve"> </w:t>
      </w:r>
      <w:r>
        <w:t xml:space="preserve">to</w:t>
      </w:r>
      <w:r>
        <w:t xml:space="preserve"> </w:t>
      </w:r>
      <w:r>
        <w:t xml:space="preserve">temporal</w:t>
      </w:r>
      <w:r>
        <w:t xml:space="preserve"> </w:t>
      </w:r>
      <w:r>
        <w:t xml:space="preserve">complexity</w:t>
      </w:r>
      <w:r>
        <w:t xml:space="preserve"> </w:t>
      </w:r>
      <w:r>
        <w:t xml:space="preserve">in</w:t>
      </w:r>
      <w:r>
        <w:t xml:space="preserve"> </w:t>
      </w:r>
      <w:r>
        <w:t xml:space="preserve">fMRI,</w:t>
      </w:r>
      <w:r>
        <w:t xml:space="preserve"> </w:t>
      </w:r>
      <w:r>
        <w:t xml:space="preserve">including</w:t>
      </w:r>
      <w:r>
        <w:t xml:space="preserve"> </w:t>
      </w:r>
      <w:r>
        <w:t xml:space="preserve">an</w:t>
      </w:r>
      <w:r>
        <w:t xml:space="preserve"> </w:t>
      </w:r>
      <w:r>
        <w:t xml:space="preserve">overview</w:t>
      </w:r>
      <w:r>
        <w:t xml:space="preserve"> </w:t>
      </w:r>
      <w:r>
        <w:t xml:space="preserve">of</w:t>
      </w:r>
      <w:r>
        <w:t xml:space="preserve"> </w:t>
      </w:r>
      <w:r>
        <w:t xml:space="preserve">fMRI</w:t>
      </w:r>
      <w:r>
        <w:t xml:space="preserve"> </w:t>
      </w:r>
      <w:r>
        <w:t xml:space="preserve">temporal</w:t>
      </w:r>
      <w:r>
        <w:t xml:space="preserve"> </w:t>
      </w:r>
      <w:r>
        <w:t xml:space="preserve">complexity</w:t>
      </w:r>
      <w:r>
        <w:t xml:space="preserve"> </w:t>
      </w:r>
      <w:r>
        <w:t xml:space="preserve">metrics—Shannon</w:t>
      </w:r>
      <w:r>
        <w:t xml:space="preserve"> </w:t>
      </w:r>
      <w:r>
        <w:t xml:space="preserve">entropy,</w:t>
      </w:r>
      <w:r>
        <w:t xml:space="preserve"> </w:t>
      </w:r>
      <w:r>
        <w:t xml:space="preserve">variations</w:t>
      </w:r>
      <w:r>
        <w:t xml:space="preserve"> </w:t>
      </w:r>
      <w:r>
        <w:t xml:space="preserve">of</w:t>
      </w:r>
      <w:r>
        <w:t xml:space="preserve"> </w:t>
      </w:r>
      <w:r>
        <w:t xml:space="preserve">(multi-scale)</w:t>
      </w:r>
      <w:r>
        <w:t xml:space="preserve"> </w:t>
      </w:r>
      <w:r>
        <w:t xml:space="preserve">sample</w:t>
      </w:r>
      <w:r>
        <w:t xml:space="preserve"> </w:t>
      </w:r>
      <w:r>
        <w:t xml:space="preserve">entropy,</w:t>
      </w:r>
      <w:r>
        <w:t xml:space="preserve"> </w:t>
      </w:r>
      <w:r>
        <w:t xml:space="preserve">Lempel-Ziv</w:t>
      </w:r>
      <w:r>
        <w:t xml:space="preserve"> </w:t>
      </w:r>
      <w:r>
        <w:t xml:space="preserve">complexity,</w:t>
      </w:r>
      <w:r>
        <w:t xml:space="preserve"> </w:t>
      </w:r>
      <w:r>
        <w:t xml:space="preserve">avalanche</w:t>
      </w:r>
      <w:r>
        <w:t xml:space="preserve"> </w:t>
      </w:r>
      <w:r>
        <w:t xml:space="preserve">measures,</w:t>
      </w:r>
      <w:r>
        <w:t xml:space="preserve"> </w:t>
      </w:r>
      <w:r>
        <w:t xml:space="preserve">and</w:t>
      </w:r>
      <w:r>
        <w:t xml:space="preserve"> </w:t>
      </w:r>
      <w:r>
        <w:t xml:space="preserve">Hurst—followed</w:t>
      </w:r>
      <w:r>
        <w:t xml:space="preserve"> </w:t>
      </w:r>
      <w:r>
        <w:t xml:space="preserve">by</w:t>
      </w:r>
      <w:r>
        <w:t xml:space="preserve"> </w:t>
      </w:r>
      <w:r>
        <w:t xml:space="preserve">a</w:t>
      </w:r>
      <w:r>
        <w:t xml:space="preserve"> </w:t>
      </w:r>
      <w:r>
        <w:t xml:space="preserve">comprehensive</w:t>
      </w:r>
      <w:r>
        <w:t xml:space="preserve"> </w:t>
      </w:r>
      <w:r>
        <w:t xml:space="preserve">review</w:t>
      </w:r>
      <w:r>
        <w:t xml:space="preserve"> </w:t>
      </w:r>
      <w:r>
        <w:t xml:space="preserve">of</w:t>
      </w:r>
      <w:r>
        <w:t xml:space="preserve"> </w:t>
      </w:r>
      <w:r>
        <w:t xml:space="preserve">extant</w:t>
      </w:r>
      <w:r>
        <w:t xml:space="preserve"> </w:t>
      </w:r>
      <w:r>
        <w:t xml:space="preserve">applications</w:t>
      </w:r>
      <w:r>
        <w:t xml:space="preserve"> </w:t>
      </w:r>
      <w:r>
        <w:t xml:space="preserve">in</w:t>
      </w:r>
      <w:r>
        <w:t xml:space="preserve"> </w:t>
      </w:r>
      <w:r>
        <w:t xml:space="preserve">fMRI.</w:t>
      </w:r>
    </w:p>
    <w:bookmarkStart w:id="20" w:name="introduction"/>
    <w:p>
      <w:pPr>
        <w:pStyle w:val="Heading2"/>
      </w:pPr>
      <w:r>
        <w:t xml:space="preserve">Introduction</w:t>
      </w:r>
    </w:p>
    <w:p>
      <w:pPr>
        <w:pStyle w:val="FirstParagraph"/>
      </w:pPr>
      <w:r>
        <w:t xml:space="preserve">Hello</w:t>
      </w:r>
      <w:r>
        <w:t xml:space="preserve"> </w:t>
      </w:r>
      <w:r>
        <w:t xml:space="preserve">(Beggs 2022)</w:t>
      </w:r>
    </w:p>
    <w:bookmarkEnd w:id="20"/>
    <w:bookmarkStart w:id="23" w:name="references"/>
    <w:p>
      <w:pPr>
        <w:pStyle w:val="Heading2"/>
      </w:pPr>
      <w:r>
        <w:t xml:space="preserve">References</w:t>
      </w:r>
    </w:p>
    <w:bookmarkStart w:id="22" w:name="refs"/>
    <w:bookmarkStart w:id="21" w:name="ref-beggsCortexCriticalPoint2022"/>
    <w:p>
      <w:pPr>
        <w:pStyle w:val="Bibliography"/>
      </w:pPr>
      <w:r>
        <w:t xml:space="preserve">Beggs, John M. 2022.</w:t>
      </w:r>
      <w:r>
        <w:t xml:space="preserve"> </w:t>
      </w:r>
      <w:r>
        <w:rPr>
          <w:i/>
          <w:iCs/>
        </w:rPr>
        <w:t xml:space="preserve">The</w:t>
      </w:r>
      <w:r>
        <w:rPr>
          <w:i/>
          <w:iCs/>
        </w:rPr>
        <w:t xml:space="preserve"> </w:t>
      </w:r>
      <w:r>
        <w:rPr>
          <w:i/>
          <w:iCs/>
        </w:rPr>
        <w:t xml:space="preserve">Cortex</w:t>
      </w:r>
      <w:r>
        <w:rPr>
          <w:i/>
          <w:iCs/>
        </w:rPr>
        <w:t xml:space="preserve"> </w:t>
      </w:r>
      <w:r>
        <w:rPr>
          <w:i/>
          <w:iCs/>
        </w:rPr>
        <w:t xml:space="preserve">and the</w:t>
      </w:r>
      <w:r>
        <w:rPr>
          <w:i/>
          <w:iCs/>
        </w:rPr>
        <w:t xml:space="preserve"> </w:t>
      </w:r>
      <w:r>
        <w:rPr>
          <w:i/>
          <w:iCs/>
        </w:rPr>
        <w:t xml:space="preserve">Critical Point</w:t>
      </w:r>
      <w:r>
        <w:t xml:space="preserve">. 1st ed. Cambridge, MA: MIT Press Direct.</w:t>
      </w:r>
    </w:p>
    <w:bookmarkEnd w:id="21"/>
    <w:bookmarkEnd w:id="22"/>
    <w:bookmarkEnd w:id="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Hitchhiker’s Guide to Temporal Complexity for Resting State fMRI Analysis</dc:title>
  <dc:creator>Isabel Si-En Wilson; Andre Zamani; Alexander Mark Weber</dc:creator>
  <cp:keywords>temporal complexity, complexity, entropy, sample entropy, hurst exponent, fractal dimension, fractal, functional magnetic resonance imaging, resting-state, nonlinear dynamics, neuroscience, brain, blood-oxygen level dependence, predictability, irregularity, long-range temporal correlations, long-term memory, scale-invariance, power-law</cp:keywords>
  <dcterms:created xsi:type="dcterms:W3CDTF">2025-12-03T04:14:33Z</dcterms:created>
  <dcterms:modified xsi:type="dcterms:W3CDTF">2025-12-03T04:14:33Z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Cognitive and clinical neuroimaging have increasingly drawn on tools from complexity science to characterize the nonlinear dynamics of the brain. Temporal complexity metrics reflect a range of approaches to complexity in time series, including describing the system’s regularity and irregularity, predictability and unpredictability, information compressibility, and long-term memory. In functional magnetic resonance imaging (fMRI), applications of temporal complexity are scattered across siloed literatures with varying clarity, which limits accessibility and therefore prevalence. This review aims to bridge this gap by communicating the basics of temporal complexity to fMRI scientists. We offer a comprehensive guide to temporal complexity in fMRI, including an overview of fMRI temporal complexity metrics—Shannon entropy, variations of (multi-scale) sample entropy, Lempel-Ziv complexity, avalanche measures, and Hurst—followed by a comprehensive review of extant applications in fMRI.</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BrainDynamics.bib</vt:lpwstr>
  </property>
  <property fmtid="{D5CDD505-2E9C-101B-9397-08002B2CF9AE}" pid="7" name="by-affiliation">
    <vt:lpwstr/>
  </property>
  <property fmtid="{D5CDD505-2E9C-101B-9397-08002B2CF9AE}" pid="8" name="by-author">
    <vt:lpwstr/>
  </property>
  <property fmtid="{D5CDD505-2E9C-101B-9397-08002B2CF9AE}" pid="9" name="citation">
    <vt:lpwstr/>
  </property>
  <property fmtid="{D5CDD505-2E9C-101B-9397-08002B2CF9AE}" pid="10" name="clear-hidden-classes">
    <vt:lpwstr>none</vt:lpwstr>
  </property>
  <property fmtid="{D5CDD505-2E9C-101B-9397-08002B2CF9AE}" pid="11" name="date">
    <vt:lpwstr>2025-12-02</vt:lpwstr>
  </property>
  <property fmtid="{D5CDD505-2E9C-101B-9397-08002B2CF9AE}" pid="12" name="google-scholar">
    <vt:lpwstr>True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auto</vt:lpwstr>
  </property>
  <property fmtid="{D5CDD505-2E9C-101B-9397-08002B2CF9AE}" pid="18" name="manuscript">
    <vt:lpwstr/>
  </property>
  <property fmtid="{D5CDD505-2E9C-101B-9397-08002B2CF9AE}" pid="19" name="notebook-preview-options">
    <vt:lpwstr/>
  </property>
  <property fmtid="{D5CDD505-2E9C-101B-9397-08002B2CF9AE}" pid="20" name="quarto-internal">
    <vt:lpwstr/>
  </property>
  <property fmtid="{D5CDD505-2E9C-101B-9397-08002B2CF9AE}" pid="21" name="remove-hidden">
    <vt:lpwstr>all</vt:lpwstr>
  </property>
  <property fmtid="{D5CDD505-2E9C-101B-9397-08002B2CF9AE}" pid="22" name="template-partials">
    <vt:lpwstr/>
  </property>
  <property fmtid="{D5CDD505-2E9C-101B-9397-08002B2CF9AE}" pid="23" name="theme">
    <vt:lpwstr>cosmo</vt:lpwstr>
  </property>
  <property fmtid="{D5CDD505-2E9C-101B-9397-08002B2CF9AE}" pid="24" name="title-block-style">
    <vt:lpwstr>manuscript</vt:lpwstr>
  </property>
  <property fmtid="{D5CDD505-2E9C-101B-9397-08002B2CF9AE}" pid="25" name="toc-title">
    <vt:lpwstr>Table of contents</vt:lpwstr>
  </property>
  <property fmtid="{D5CDD505-2E9C-101B-9397-08002B2CF9AE}" pid="26" name="unroll-markdown-cells">
    <vt:lpwstr>True</vt:lpwstr>
  </property>
</Properties>
</file>