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C56B1B" w14:textId="77777777" w:rsidR="00BB2C8B" w:rsidRDefault="00000000">
      <w:pPr>
        <w:pStyle w:val="Title"/>
        <w:jc w:val="center"/>
      </w:pPr>
      <w:r>
        <w:rPr>
          <w:rFonts w:ascii="Arial (Body)" w:hAnsi="Arial (Body)"/>
          <w:sz w:val="48"/>
        </w:rPr>
        <w:t>Meta Quest 3 128GB User Experience Analysis: Navigating the Realms of Mixed Reality with Asgard's Wrath 2 Bundle – A Comprehensive Sentiment Report</w:t>
      </w:r>
    </w:p>
    <w:p w14:paraId="34AADCED" w14:textId="77777777" w:rsidR="00BB2C8B" w:rsidRDefault="00000000">
      <w:r>
        <w:rPr>
          <w:rFonts w:ascii="Arial (Body)" w:hAnsi="Arial (Body)"/>
          <w:noProof/>
        </w:rPr>
        <w:drawing>
          <wp:inline distT="0" distB="0" distL="0" distR="0" wp14:anchorId="0FAB7876" wp14:editId="4038F4E0">
            <wp:extent cx="5486400"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
                    <a:stretch>
                      <a:fillRect/>
                    </a:stretch>
                  </pic:blipFill>
                  <pic:spPr>
                    <a:xfrm>
                      <a:off x="0" y="0"/>
                      <a:ext cx="5486400" cy="5486400"/>
                    </a:xfrm>
                    <a:prstGeom prst="rect">
                      <a:avLst/>
                    </a:prstGeom>
                  </pic:spPr>
                </pic:pic>
              </a:graphicData>
            </a:graphic>
          </wp:inline>
        </w:drawing>
      </w:r>
    </w:p>
    <w:p w14:paraId="19EA3C14" w14:textId="77777777" w:rsidR="00BB2C8B" w:rsidRDefault="00000000">
      <w:pPr>
        <w:pStyle w:val="Heading1"/>
      </w:pPr>
      <w:r>
        <w:rPr>
          <w:rFonts w:ascii="Arial (Body)" w:hAnsi="Arial (Body)"/>
        </w:rPr>
        <w:lastRenderedPageBreak/>
        <w:t>Product Details</w:t>
      </w:r>
    </w:p>
    <w:p w14:paraId="4A0F85C9" w14:textId="77777777" w:rsidR="00BB2C8B" w:rsidRDefault="00000000">
      <w:hyperlink r:id="rId7">
        <w:r>
          <w:rPr>
            <w:color w:val="0000FF"/>
            <w:u w:val="single"/>
          </w:rPr>
          <w:t>Meta Quest 3 128GB— Breakthrough Mixed Reality — Powerful Performance — Asgard’s Wrath 2 Bundle</w:t>
        </w:r>
      </w:hyperlink>
      <w:r>
        <w:rPr>
          <w:rFonts w:ascii="Arial (Body)" w:hAnsi="Arial (Body)"/>
        </w:rPr>
        <w:br/>
        <w:t>* Price: $499.00</w:t>
      </w:r>
      <w:r>
        <w:rPr>
          <w:rFonts w:ascii="Arial (Body)" w:hAnsi="Arial (Body)"/>
        </w:rPr>
        <w:br/>
        <w:t>* Total Reviews: 539</w:t>
      </w:r>
      <w:r>
        <w:rPr>
          <w:rFonts w:ascii="Arial (Body)" w:hAnsi="Arial (Body)"/>
        </w:rPr>
        <w:br/>
        <w:t>* Aggregated Rating: 4.3</w:t>
      </w:r>
      <w:r>
        <w:rPr>
          <w:rFonts w:ascii="Arial (Body)" w:hAnsi="Arial (Body)"/>
        </w:rPr>
        <w:br/>
        <w:t>* 1 Start Count: 68</w:t>
      </w:r>
      <w:r>
        <w:rPr>
          <w:rFonts w:ascii="Arial (Body)" w:hAnsi="Arial (Body)"/>
        </w:rPr>
        <w:br/>
        <w:t>* 2 Start Count: 47</w:t>
      </w:r>
      <w:r>
        <w:rPr>
          <w:rFonts w:ascii="Arial (Body)" w:hAnsi="Arial (Body)"/>
        </w:rPr>
        <w:br/>
        <w:t>* 3 Start Count: 43</w:t>
      </w:r>
      <w:r>
        <w:rPr>
          <w:rFonts w:ascii="Arial (Body)" w:hAnsi="Arial (Body)"/>
        </w:rPr>
        <w:br/>
        <w:t>* 4 Start Count:81</w:t>
      </w:r>
      <w:r>
        <w:rPr>
          <w:rFonts w:ascii="Arial (Body)" w:hAnsi="Arial (Body)"/>
        </w:rPr>
        <w:br/>
        <w:t>* 5 Start Count: 100</w:t>
      </w:r>
      <w:r>
        <w:rPr>
          <w:rFonts w:ascii="Arial (Body)" w:hAnsi="Arial (Body)"/>
        </w:rPr>
        <w:br/>
      </w:r>
    </w:p>
    <w:p w14:paraId="508C448A" w14:textId="77777777" w:rsidR="00BB2C8B" w:rsidRDefault="00000000">
      <w:pPr>
        <w:pStyle w:val="Heading1"/>
      </w:pPr>
      <w:r>
        <w:rPr>
          <w:rFonts w:ascii="Arial (Body)" w:hAnsi="Arial (Body)"/>
        </w:rPr>
        <w:t>Introduction</w:t>
      </w:r>
    </w:p>
    <w:p w14:paraId="302E37C7" w14:textId="049B444F" w:rsidR="00BB2C8B" w:rsidRDefault="00000000">
      <w:r>
        <w:rPr>
          <w:rFonts w:ascii="Arial (Body)" w:hAnsi="Arial (Body)"/>
        </w:rPr>
        <w:t>**Introduction to the Meta Quest 3 128GB Customer Sentiment Report**</w:t>
      </w:r>
      <w:r>
        <w:rPr>
          <w:rFonts w:ascii="Arial (Body)" w:hAnsi="Arial (Body)"/>
        </w:rPr>
        <w:br/>
      </w:r>
      <w:r>
        <w:rPr>
          <w:rFonts w:ascii="Arial (Body)" w:hAnsi="Arial (Body)"/>
        </w:rPr>
        <w:br/>
        <w:t>The Meta Quest 3 128GB stands at the forefront of immersive entertainment, delivering an unparalleled mixed reality experience straight from the box. Bundled with Asgard’s Wrath 2, this powerhouse headset offers users a blend of high-octane VR gaming and transformative mixed reality interactions, fueled by the raw graphical prowess of the Snapdragon XR2 Gen 2 chipset. With a library exceeding 500 immersive apps and tailored for users aged 10 and above, the Meta Quest 3 invites everyone to explore new dimensions from the comfort of their homes while adhering to child safety guidelines. Our customer sentiment report takes a deep dive into the real-world reactions and experiences of those who have ventured into the realms made possible by the Meta Quest 3 128GB— Breakthrough Mixed Reality — Powerful Performance — Asgard’s Wrath 2 Bundle.</w:t>
      </w:r>
      <w:r>
        <w:rPr>
          <w:rFonts w:ascii="Arial (Body)" w:hAnsi="Arial (Body)"/>
        </w:rPr>
        <w:br/>
      </w:r>
      <w:r>
        <w:rPr>
          <w:rFonts w:ascii="Arial (Body)" w:hAnsi="Arial (Body)"/>
        </w:rPr>
        <w:br/>
        <w:t xml:space="preserve">To uncover the truth behind the hype, we've harnessed the capabilities of Webz.io eCommerce API in tandem with the advanced language processing of ChatGPT. By aggregating user reviews, we categorize them into positive and negative sentiments, subsequently generating concise summaries that capture the essence of up to 50 individual testimonials from each sentiment spectrum. This meticulous process allows us to craft a comprehensive report that shines a light on both the triumphs and tribulations faced by users, giving voice to their varied experiences with the Meta Quest 3. Whether it's the thrill of battling Norse gods or the awe of mixed reality interaction, our report resonates with the collective feedback of the Meta Quest 3 community, steering potential buyers and enthusiasts alike towards an informed perspective. </w:t>
      </w:r>
    </w:p>
    <w:p w14:paraId="781E985E" w14:textId="77777777" w:rsidR="00BB2C8B" w:rsidRDefault="00000000">
      <w:pPr>
        <w:pStyle w:val="Heading1"/>
      </w:pPr>
      <w:r>
        <w:rPr>
          <w:rFonts w:ascii="Arial (Body)" w:hAnsi="Arial (Body)"/>
        </w:rPr>
        <w:lastRenderedPageBreak/>
        <w:t>Positive Feedback Analysis</w:t>
      </w:r>
    </w:p>
    <w:p w14:paraId="48C84E80" w14:textId="77777777" w:rsidR="00BB2C8B" w:rsidRDefault="00000000">
      <w:r>
        <w:rPr>
          <w:rFonts w:ascii="Arial (Body)" w:hAnsi="Arial (Body)"/>
        </w:rPr>
        <w:t xml:space="preserve">Around 53% gave the product a very positive feedback (four and five star rating). The following analysis summarizes the recurring themes and findings in the reviews for the product.  </w:t>
      </w:r>
    </w:p>
    <w:p w14:paraId="4778642F" w14:textId="77777777" w:rsidR="00BB2C8B" w:rsidRDefault="00000000">
      <w:pPr>
        <w:pStyle w:val="Heading2"/>
      </w:pPr>
      <w:r>
        <w:rPr>
          <w:rFonts w:ascii="Arial (Body)" w:hAnsi="Arial (Body)"/>
        </w:rPr>
        <w:t>Detailed Analysis</w:t>
      </w:r>
    </w:p>
    <w:p w14:paraId="70A83730" w14:textId="77777777" w:rsidR="00BB2C8B" w:rsidRDefault="00000000">
      <w:pPr>
        <w:pStyle w:val="ListBullet"/>
      </w:pPr>
      <w:r>
        <w:rPr>
          <w:rFonts w:ascii="Arial (Body)" w:hAnsi="Arial (Body)"/>
        </w:rPr>
        <w:t>The Oculus Quest 3 has been recognized for its balanced pricing, performance, features, and application ecosystem. Customers have appreciated the improved pass-through video function, enhanced display optics, and size reduction from the Quest 2.</w:t>
      </w:r>
    </w:p>
    <w:p w14:paraId="005A1DA9" w14:textId="77777777" w:rsidR="00BB2C8B" w:rsidRDefault="00000000">
      <w:pPr>
        <w:pStyle w:val="ListBullet"/>
      </w:pPr>
      <w:r>
        <w:rPr>
          <w:rFonts w:ascii="Arial (Body)" w:hAnsi="Arial (Body)"/>
        </w:rPr>
        <w:t>Users have highlighted the headset's sharp display, high pixel count, superior graphics, and comfort, which provides an immersive VR experience comparable to PC quality and surpasses other headsets in the market like the PSVR2.</w:t>
      </w:r>
    </w:p>
    <w:p w14:paraId="1C307B31" w14:textId="77777777" w:rsidR="00BB2C8B" w:rsidRDefault="00000000">
      <w:pPr>
        <w:pStyle w:val="ListBullet"/>
      </w:pPr>
      <w:r>
        <w:rPr>
          <w:rFonts w:ascii="Arial (Body)" w:hAnsi="Arial (Body)"/>
        </w:rPr>
        <w:t>Customers have noted the importance of investing in a comfortable head strap and better padding to enhance comfort and have acknowledged the product's VR exploration possibilities, suggesting interest in diversified apps beyond gaming.</w:t>
      </w:r>
    </w:p>
    <w:p w14:paraId="0AF2D362" w14:textId="77777777" w:rsidR="00BB2C8B" w:rsidRDefault="00000000">
      <w:pPr>
        <w:pStyle w:val="ListBullet"/>
      </w:pPr>
      <w:r>
        <w:rPr>
          <w:rFonts w:ascii="Arial (Body)" w:hAnsi="Arial (Body)"/>
        </w:rPr>
        <w:t>The headset has been found to comfortably fit over glasses, with alternatives like Zenni lenses providing a precise prescription fit but requiring careful adjustment.</w:t>
      </w:r>
    </w:p>
    <w:p w14:paraId="20A40A87" w14:textId="77777777" w:rsidR="00BB2C8B" w:rsidRDefault="00000000">
      <w:pPr>
        <w:pStyle w:val="ListBullet"/>
      </w:pPr>
      <w:r>
        <w:rPr>
          <w:rFonts w:ascii="Arial (Body)" w:hAnsi="Arial (Body)"/>
        </w:rPr>
        <w:t>Requests for an efficient exchange option indicate customer satisfaction with the return policy but also a desire for an improved replacement process.</w:t>
      </w:r>
    </w:p>
    <w:p w14:paraId="5034B229" w14:textId="77777777" w:rsidR="00BB2C8B" w:rsidRDefault="00000000">
      <w:pPr>
        <w:pStyle w:val="ListBullet"/>
      </w:pPr>
      <w:r>
        <w:rPr>
          <w:rFonts w:ascii="Arial (Body)" w:hAnsi="Arial (Body)"/>
        </w:rPr>
        <w:t>Appreciation for the headset's ample storage, long battery life, and iterative improvements signal expectations for continued enhancements in future versions.</w:t>
      </w:r>
    </w:p>
    <w:p w14:paraId="10A3B5ED" w14:textId="77777777" w:rsidR="00BB2C8B" w:rsidRDefault="00000000">
      <w:pPr>
        <w:pStyle w:val="ListBullet"/>
      </w:pPr>
      <w:r>
        <w:rPr>
          <w:rFonts w:ascii="Arial (Body)" w:hAnsi="Arial (Body)"/>
        </w:rPr>
        <w:t>There's high praise for the headset's remarkable capabilities and improvements such as better battery life, responsive boundary detection, and faster load times — with a recognition of the high battery consumption and longing for a version without a battery.</w:t>
      </w:r>
    </w:p>
    <w:p w14:paraId="7386EF34" w14:textId="77777777" w:rsidR="00BB2C8B" w:rsidRDefault="00000000">
      <w:pPr>
        <w:pStyle w:val="ListBullet"/>
      </w:pPr>
      <w:r>
        <w:rPr>
          <w:rFonts w:ascii="Arial (Body)" w:hAnsi="Arial (Body)"/>
        </w:rPr>
        <w:t>The compatibility with VR PC sim gaming and accessories like a Link cable and high-end graphics card is mentioned, suggesting the value for users interested in a robust VR setup on a budget.</w:t>
      </w:r>
    </w:p>
    <w:p w14:paraId="1A93A13E" w14:textId="77777777" w:rsidR="00BB2C8B" w:rsidRDefault="00000000">
      <w:pPr>
        <w:pStyle w:val="ListBullet"/>
      </w:pPr>
      <w:r>
        <w:rPr>
          <w:rFonts w:ascii="Arial (Body)" w:hAnsi="Arial (Body)"/>
        </w:rPr>
        <w:t>Positive sentiments also extend to the headset's versatility in entertainment, therapy, and social interaction applications, emphasizing the value and accessibility for users with mobility limitations.</w:t>
      </w:r>
    </w:p>
    <w:p w14:paraId="2C9D8B09" w14:textId="77777777" w:rsidR="00BB2C8B" w:rsidRDefault="00000000">
      <w:pPr>
        <w:pStyle w:val="ListBullet"/>
      </w:pPr>
      <w:r>
        <w:rPr>
          <w:rFonts w:ascii="Arial (Body)" w:hAnsi="Arial (Body)"/>
        </w:rPr>
        <w:t>Customers have lauded the crisp visuals, improved passthrough, enhanced sound quality, and mixed reality experiences, and the ease of portability due to its slim design.</w:t>
      </w:r>
    </w:p>
    <w:p w14:paraId="32EBA4FF" w14:textId="77777777" w:rsidR="00BB2C8B" w:rsidRDefault="00000000">
      <w:pPr>
        <w:pStyle w:val="ListBullet"/>
      </w:pPr>
      <w:r>
        <w:rPr>
          <w:rFonts w:ascii="Arial (Body)" w:hAnsi="Arial (Body)"/>
        </w:rPr>
        <w:t>The user community has shared creative solutions like using the shipping box as a charging dock, indicating an engaged and resourceful customer base.</w:t>
      </w:r>
    </w:p>
    <w:p w14:paraId="1525A47B" w14:textId="77777777" w:rsidR="00BB2C8B" w:rsidRDefault="00000000">
      <w:pPr>
        <w:pStyle w:val="ListBullet"/>
      </w:pPr>
      <w:r>
        <w:rPr>
          <w:rFonts w:ascii="Arial (Body)" w:hAnsi="Arial (Body)"/>
        </w:rPr>
        <w:t>There is a general consensus on the substantially improved visual quality, resolution, and comfort compared to predecessors, though battery life and occasional technical issues are mentioned concerns.</w:t>
      </w:r>
    </w:p>
    <w:p w14:paraId="6023ADFE" w14:textId="77777777" w:rsidR="00BB2C8B" w:rsidRDefault="00000000">
      <w:pPr>
        <w:pStyle w:val="Heading2"/>
      </w:pPr>
      <w:r>
        <w:rPr>
          <w:rFonts w:ascii="Arial (Body)" w:hAnsi="Arial (Body)"/>
        </w:rPr>
        <w:lastRenderedPageBreak/>
        <w:t>Recommendations</w:t>
      </w:r>
    </w:p>
    <w:p w14:paraId="53D6C2A9" w14:textId="77777777" w:rsidR="00BB2C8B" w:rsidRDefault="00000000">
      <w:pPr>
        <w:pStyle w:val="ListBullet"/>
      </w:pPr>
      <w:r>
        <w:rPr>
          <w:rFonts w:ascii="Arial (Body)" w:hAnsi="Arial (Body)"/>
        </w:rPr>
        <w:t>Develop marketing campaigns that focus on the immersive VR experience comparable to PC quality, especially emphasizing the headset's superior graphical capabilities and innovative lenses.</w:t>
      </w:r>
    </w:p>
    <w:p w14:paraId="70F6C1FB" w14:textId="77777777" w:rsidR="00BB2C8B" w:rsidRDefault="00000000">
      <w:pPr>
        <w:pStyle w:val="ListBullet"/>
      </w:pPr>
      <w:r>
        <w:rPr>
          <w:rFonts w:ascii="Arial (Body)" w:hAnsi="Arial (Body)"/>
        </w:rPr>
        <w:t>Create targeted ads for non-gaming demographics, like seniors, showcasing the VR exploration and workout apps that cater to their interests.</w:t>
      </w:r>
    </w:p>
    <w:p w14:paraId="457CAC4D" w14:textId="77777777" w:rsidR="00BB2C8B" w:rsidRDefault="00000000">
      <w:pPr>
        <w:pStyle w:val="ListBullet"/>
      </w:pPr>
      <w:r>
        <w:rPr>
          <w:rFonts w:ascii="Arial (Body)" w:hAnsi="Arial (Body)"/>
        </w:rPr>
        <w:t>Highlight the compatibility with VR PC sim gaming, emphasizing the headset’s high performance with compatible accessories for a full VR experience.</w:t>
      </w:r>
    </w:p>
    <w:p w14:paraId="5AEAD206" w14:textId="77777777" w:rsidR="00BB2C8B" w:rsidRDefault="00000000">
      <w:pPr>
        <w:pStyle w:val="ListBullet"/>
      </w:pPr>
      <w:r>
        <w:rPr>
          <w:rFonts w:ascii="Arial (Body)" w:hAnsi="Arial (Body)"/>
        </w:rPr>
        <w:t>Introduce a bundle offer that includes the VR headset with recommended accessories like a comfortable head strap, Zenni lenses, and a portable Link cable to enhance the customer experience.</w:t>
      </w:r>
    </w:p>
    <w:p w14:paraId="7D881807" w14:textId="77777777" w:rsidR="00BB2C8B" w:rsidRDefault="00000000">
      <w:pPr>
        <w:pStyle w:val="ListBullet"/>
      </w:pPr>
      <w:r>
        <w:rPr>
          <w:rFonts w:ascii="Arial (Body)" w:hAnsi="Arial (Body)"/>
        </w:rPr>
        <w:t>Enhance customer service by streamlining the exchange process for returns, demonstrating a commitment to customer satisfaction and after-sales support.</w:t>
      </w:r>
    </w:p>
    <w:p w14:paraId="690EBB4D" w14:textId="77777777" w:rsidR="00BB2C8B" w:rsidRDefault="00000000">
      <w:pPr>
        <w:pStyle w:val="Heading2"/>
      </w:pPr>
      <w:r>
        <w:rPr>
          <w:rFonts w:ascii="Arial (Body)" w:hAnsi="Arial (Body)"/>
        </w:rPr>
        <w:t>Conclusion</w:t>
      </w:r>
    </w:p>
    <w:p w14:paraId="7534756D" w14:textId="77777777" w:rsidR="00BB2C8B" w:rsidRDefault="00000000">
      <w:pPr>
        <w:pStyle w:val="ListBullet"/>
      </w:pPr>
      <w:r>
        <w:rPr>
          <w:rFonts w:ascii="Arial (Body)" w:hAnsi="Arial (Body)"/>
        </w:rPr>
        <w:t>Overall, customer sentiments towards the Oculus Quest 3 are overwhelmingly positive, with the VR headset regarded as the best in its market segment, boasting of a balance between price and features. Mentioned improvements over the Quest 2 and competing devices reinforce its standing as a top choice for both new entrants and seasoned VR enthusiasts.</w:t>
      </w:r>
    </w:p>
    <w:p w14:paraId="7889CB7C" w14:textId="77777777" w:rsidR="00BB2C8B" w:rsidRDefault="00000000">
      <w:pPr>
        <w:pStyle w:val="ListBullet"/>
      </w:pPr>
      <w:r>
        <w:rPr>
          <w:rFonts w:ascii="Arial (Body)" w:hAnsi="Arial (Body)"/>
        </w:rPr>
        <w:t>Although there is room for improvement in battery life, comfort, and the introduction of additional features, these do not significantly detract from the positive perceptions of the product's current iteration. Customers have high expectations for future software updates and the release of new VR titles to fully utilize the headset's capabilities.</w:t>
      </w:r>
    </w:p>
    <w:p w14:paraId="59503BAC" w14:textId="77777777" w:rsidR="00BB2C8B" w:rsidRDefault="00000000">
      <w:pPr>
        <w:pStyle w:val="ListBullet"/>
      </w:pPr>
      <w:r>
        <w:rPr>
          <w:rFonts w:ascii="Arial (Body)" w:hAnsi="Arial (Body)"/>
        </w:rPr>
        <w:t>The product has solidified its market position due to its improved clarity, immersive experience, and versatile applicability, spanning gaming, social interaction, therapy, and exploration, making it a valuable offering in the personal technology space.</w:t>
      </w:r>
    </w:p>
    <w:p w14:paraId="760E176A" w14:textId="77777777" w:rsidR="00BB2C8B" w:rsidRDefault="00000000">
      <w:pPr>
        <w:pStyle w:val="Heading1"/>
      </w:pPr>
      <w:r>
        <w:rPr>
          <w:rFonts w:ascii="Arial (Body)" w:hAnsi="Arial (Body)"/>
        </w:rPr>
        <w:t>Negative Feedback Analysis</w:t>
      </w:r>
    </w:p>
    <w:p w14:paraId="15A526DC" w14:textId="77777777" w:rsidR="00BB2C8B" w:rsidRDefault="00000000">
      <w:r>
        <w:rPr>
          <w:rFonts w:ascii="Arial (Body)" w:hAnsi="Arial (Body)"/>
        </w:rPr>
        <w:t xml:space="preserve">Around 34% gave the product a very negative feedback (one and two star rating). The following analysis summarizes the recurring themes and findings in the reviews for the product.  </w:t>
      </w:r>
    </w:p>
    <w:p w14:paraId="7BD08861" w14:textId="77777777" w:rsidR="00BB2C8B" w:rsidRDefault="00000000">
      <w:pPr>
        <w:pStyle w:val="Heading2"/>
      </w:pPr>
      <w:r>
        <w:rPr>
          <w:rFonts w:ascii="Arial (Body)" w:hAnsi="Arial (Body)"/>
        </w:rPr>
        <w:t>Analysis of Feedback</w:t>
      </w:r>
    </w:p>
    <w:p w14:paraId="0A0CF5DD" w14:textId="77777777" w:rsidR="00BB2C8B" w:rsidRDefault="00000000">
      <w:pPr>
        <w:pStyle w:val="ListBullet"/>
      </w:pPr>
      <w:r>
        <w:rPr>
          <w:rFonts w:ascii="Arial (Body)" w:hAnsi="Arial (Body)"/>
        </w:rPr>
        <w:t>Customers frequently reported overheating issues with the Meta 3 and Quest 3 devices, causing discomfort and impacting usage time.</w:t>
      </w:r>
    </w:p>
    <w:p w14:paraId="2E40E63E" w14:textId="77777777" w:rsidR="00BB2C8B" w:rsidRDefault="00000000">
      <w:pPr>
        <w:pStyle w:val="ListBullet"/>
      </w:pPr>
      <w:r>
        <w:rPr>
          <w:rFonts w:ascii="Arial (Body)" w:hAnsi="Arial (Body)"/>
        </w:rPr>
        <w:t>Hand tracking on the Quest 3 is described as inferior to its predecessor, hindering game playability.</w:t>
      </w:r>
    </w:p>
    <w:p w14:paraId="0ACDB2E4" w14:textId="77777777" w:rsidR="00BB2C8B" w:rsidRDefault="00000000">
      <w:pPr>
        <w:pStyle w:val="ListBullet"/>
      </w:pPr>
      <w:r>
        <w:rPr>
          <w:rFonts w:ascii="Arial (Body)" w:hAnsi="Arial (Body)"/>
        </w:rPr>
        <w:t>Critical hardware failures such as bricked devices following updates, unresponsive controllers, screen glitches, and inability to progress beyond startup were common.</w:t>
      </w:r>
    </w:p>
    <w:p w14:paraId="10548A8E" w14:textId="77777777" w:rsidR="00BB2C8B" w:rsidRDefault="00000000">
      <w:pPr>
        <w:pStyle w:val="ListBullet"/>
      </w:pPr>
      <w:r>
        <w:rPr>
          <w:rFonts w:ascii="Arial (Body)" w:hAnsi="Arial (Body)"/>
        </w:rPr>
        <w:t>Poor delivery experiences, such as damaged packaging and incorrect shipments leading to additional costs, were mentioned.</w:t>
      </w:r>
    </w:p>
    <w:p w14:paraId="16542622" w14:textId="77777777" w:rsidR="00BB2C8B" w:rsidRDefault="00000000">
      <w:pPr>
        <w:pStyle w:val="ListBullet"/>
      </w:pPr>
      <w:r>
        <w:rPr>
          <w:rFonts w:ascii="Arial (Body)" w:hAnsi="Arial (Body)"/>
        </w:rPr>
        <w:lastRenderedPageBreak/>
        <w:t>Issues with mandatory account linkage to Facebook/Meta and privacy concerns have led to customer dissatisfaction.</w:t>
      </w:r>
    </w:p>
    <w:p w14:paraId="354790D6" w14:textId="77777777" w:rsidR="00BB2C8B" w:rsidRDefault="00000000">
      <w:pPr>
        <w:pStyle w:val="ListBullet"/>
      </w:pPr>
      <w:r>
        <w:rPr>
          <w:rFonts w:ascii="Arial (Body)" w:hAnsi="Arial (Body)"/>
        </w:rPr>
        <w:t>Reports of dead pixels, tracking problems, and stutters significantly diminish the visual and gameplay experience.</w:t>
      </w:r>
    </w:p>
    <w:p w14:paraId="158C3B36" w14:textId="77777777" w:rsidR="00BB2C8B" w:rsidRDefault="00000000">
      <w:pPr>
        <w:pStyle w:val="ListBullet"/>
      </w:pPr>
      <w:r>
        <w:rPr>
          <w:rFonts w:ascii="Arial (Body)" w:hAnsi="Arial (Body)"/>
        </w:rPr>
        <w:t>Customer support is consistently criticized for being unhelpful and inefficient, exacerbating users' frustrations with technical problems.</w:t>
      </w:r>
    </w:p>
    <w:p w14:paraId="3FC83573" w14:textId="77777777" w:rsidR="00BB2C8B" w:rsidRDefault="00000000">
      <w:pPr>
        <w:pStyle w:val="ListBullet"/>
      </w:pPr>
      <w:r>
        <w:rPr>
          <w:rFonts w:ascii="Arial (Body)" w:hAnsi="Arial (Body)"/>
        </w:rPr>
        <w:t>Concerns about product value, with many customers feeling that updates are minimal and not worth the cost of upgrading from previous models.</w:t>
      </w:r>
    </w:p>
    <w:p w14:paraId="7EB74468" w14:textId="77777777" w:rsidR="00BB2C8B" w:rsidRDefault="00000000">
      <w:pPr>
        <w:pStyle w:val="ListBullet"/>
      </w:pPr>
      <w:r>
        <w:rPr>
          <w:rFonts w:ascii="Arial (Body)" w:hAnsi="Arial (Body)"/>
        </w:rPr>
        <w:t>Repeated instances of poor quality control, including defects upon arrival and problems with lenses, pixels, and overall construction have been highlighted.</w:t>
      </w:r>
    </w:p>
    <w:p w14:paraId="57C83C7F" w14:textId="77777777" w:rsidR="00BB2C8B" w:rsidRDefault="00000000">
      <w:pPr>
        <w:pStyle w:val="Heading2"/>
      </w:pPr>
      <w:r>
        <w:rPr>
          <w:rFonts w:ascii="Arial (Body)" w:hAnsi="Arial (Body)"/>
        </w:rPr>
        <w:t>Recommendations</w:t>
      </w:r>
    </w:p>
    <w:p w14:paraId="37C5B193" w14:textId="77777777" w:rsidR="00BB2C8B" w:rsidRDefault="00000000">
      <w:pPr>
        <w:pStyle w:val="ListBullet"/>
      </w:pPr>
      <w:r>
        <w:rPr>
          <w:rFonts w:ascii="Arial (Body)" w:hAnsi="Arial (Body)"/>
        </w:rPr>
        <w:t>Conduct a thorough investigation into the overheating problem and implement a hardware or software fix to improve device performance and safety.</w:t>
      </w:r>
    </w:p>
    <w:p w14:paraId="363A1B49" w14:textId="77777777" w:rsidR="00BB2C8B" w:rsidRDefault="00000000">
      <w:pPr>
        <w:pStyle w:val="ListBullet"/>
      </w:pPr>
      <w:r>
        <w:rPr>
          <w:rFonts w:ascii="Arial (Body)" w:hAnsi="Arial (Body)"/>
        </w:rPr>
        <w:t>Improve hand tracking technology and address hardware failures through robust quality checks and swift support for affected customers.</w:t>
      </w:r>
    </w:p>
    <w:p w14:paraId="6E3592EA" w14:textId="77777777" w:rsidR="00BB2C8B" w:rsidRDefault="00000000">
      <w:pPr>
        <w:pStyle w:val="ListBullet"/>
      </w:pPr>
      <w:r>
        <w:rPr>
          <w:rFonts w:ascii="Arial (Body)" w:hAnsi="Arial (Body)"/>
        </w:rPr>
        <w:t>Enhance the delivery process by confirming addresses and packaging items with better care to prevent damage and misdelivery.</w:t>
      </w:r>
    </w:p>
    <w:p w14:paraId="1851FB38" w14:textId="77777777" w:rsidR="00BB2C8B" w:rsidRDefault="00000000">
      <w:pPr>
        <w:pStyle w:val="ListBullet"/>
      </w:pPr>
      <w:r>
        <w:rPr>
          <w:rFonts w:ascii="Arial (Body)" w:hAnsi="Arial (Body)"/>
        </w:rPr>
        <w:t>Review the account setup process to make it more user-friendly, with optional social media linkage and clearer privacy policies.</w:t>
      </w:r>
    </w:p>
    <w:p w14:paraId="1C1F4F84" w14:textId="77777777" w:rsidR="00BB2C8B" w:rsidRDefault="00000000">
      <w:pPr>
        <w:pStyle w:val="ListBullet"/>
      </w:pPr>
      <w:r>
        <w:rPr>
          <w:rFonts w:ascii="Arial (Body)" w:hAnsi="Arial (Body)"/>
        </w:rPr>
        <w:t>Set up a more responsive and knowledgeable customer support team to handle technical issues effectively and sympathetically.</w:t>
      </w:r>
    </w:p>
    <w:p w14:paraId="783A28F5" w14:textId="77777777" w:rsidR="00BB2C8B" w:rsidRDefault="00000000">
      <w:pPr>
        <w:pStyle w:val="ListBullet"/>
      </w:pPr>
      <w:r>
        <w:rPr>
          <w:rFonts w:ascii="Arial (Body)" w:hAnsi="Arial (Body)"/>
        </w:rPr>
        <w:t>Offer a more transparent and streamlined replacement process to manage defects and quality control issues promptly.</w:t>
      </w:r>
    </w:p>
    <w:p w14:paraId="6A422D12" w14:textId="77777777" w:rsidR="00BB2C8B" w:rsidRDefault="00000000">
      <w:pPr>
        <w:pStyle w:val="ListBullet"/>
      </w:pPr>
      <w:r>
        <w:rPr>
          <w:rFonts w:ascii="Arial (Body)" w:hAnsi="Arial (Body)"/>
        </w:rPr>
        <w:t>Adjust pricing strategies to align with customers' perceived value of the product and consider offering trade-in or upgrade discounts to previous model owners.</w:t>
      </w:r>
    </w:p>
    <w:p w14:paraId="07C8054D" w14:textId="77777777" w:rsidR="00BB2C8B" w:rsidRDefault="00000000">
      <w:pPr>
        <w:pStyle w:val="Heading2"/>
      </w:pPr>
      <w:r>
        <w:rPr>
          <w:rFonts w:ascii="Arial (Body)" w:hAnsi="Arial (Body)"/>
        </w:rPr>
        <w:t>Conclusion</w:t>
      </w:r>
    </w:p>
    <w:p w14:paraId="1F8014D2" w14:textId="77777777" w:rsidR="00BB2C8B" w:rsidRDefault="00000000">
      <w:pPr>
        <w:pStyle w:val="ListBullet"/>
      </w:pPr>
      <w:r>
        <w:rPr>
          <w:rFonts w:ascii="Arial (Body)" w:hAnsi="Arial (Body)"/>
        </w:rPr>
        <w:t>The report identifies significant areas of improvement, most notably in product reliability, customer support, and delivery services. Addressing these concerns systematically could lead to better customer satisfaction and loyalty. Consistent themes of device malfunction, value concerns, and customer support dissatisfaction underline the importance of proactive issue resolution and the potential for improving the product's market positioning through robust quality assurance and customer-centric initiatives.</w:t>
      </w:r>
    </w:p>
    <w:sectPr w:rsidR="00BB2C8B"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rial (Body)">
    <w:altName w:val="Arial"/>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9381589">
    <w:abstractNumId w:val="8"/>
  </w:num>
  <w:num w:numId="2" w16cid:durableId="1264916320">
    <w:abstractNumId w:val="6"/>
  </w:num>
  <w:num w:numId="3" w16cid:durableId="1572344604">
    <w:abstractNumId w:val="5"/>
  </w:num>
  <w:num w:numId="4" w16cid:durableId="1658803005">
    <w:abstractNumId w:val="4"/>
  </w:num>
  <w:num w:numId="5" w16cid:durableId="27919102">
    <w:abstractNumId w:val="7"/>
  </w:num>
  <w:num w:numId="6" w16cid:durableId="183177127">
    <w:abstractNumId w:val="3"/>
  </w:num>
  <w:num w:numId="7" w16cid:durableId="970793244">
    <w:abstractNumId w:val="2"/>
  </w:num>
  <w:num w:numId="8" w16cid:durableId="1277442931">
    <w:abstractNumId w:val="1"/>
  </w:num>
  <w:num w:numId="9" w16cid:durableId="15600484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AA1D8D"/>
    <w:rsid w:val="00AA4C46"/>
    <w:rsid w:val="00B47730"/>
    <w:rsid w:val="00BB2C8B"/>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0F7E1F3"/>
  <w14:defaultImageDpi w14:val="300"/>
  <w15:docId w15:val="{A974278B-221C-4349-BA44-24CEFA791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ww.amazon.com/Meta-Quest-128GB-Breakthrough-Reality-3/dp/B0C8VKH1ZH/?th=1"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Pages>
  <Words>1428</Words>
  <Characters>8143</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9552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Ran Geva</cp:lastModifiedBy>
  <cp:revision>2</cp:revision>
  <dcterms:created xsi:type="dcterms:W3CDTF">2013-12-23T23:15:00Z</dcterms:created>
  <dcterms:modified xsi:type="dcterms:W3CDTF">2023-11-27T10:29:00Z</dcterms:modified>
  <cp:category/>
</cp:coreProperties>
</file>