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Reglas del grupo</w:t>
      </w:r>
    </w:p>
    <w:p>
      <w:pPr>
        <w:widowControl w:val="false"/>
        <w:spacing w:before="0" w:after="200" w:line="276"/>
        <w:ind w:right="0" w:left="0" w:firstLine="0"/>
        <w:jc w:val="center"/>
        <w:rPr>
          <w:rFonts w:ascii="Calibri" w:hAnsi="Calibri" w:cs="Calibri" w:eastAsia="Calibri"/>
          <w:color w:val="auto"/>
          <w:spacing w:val="0"/>
          <w:position w:val="0"/>
          <w:sz w:val="40"/>
          <w:shd w:fill="auto" w:val="clear"/>
        </w:rPr>
      </w:pPr>
    </w:p>
    <w:p>
      <w:pPr>
        <w:widowControl w:val="false"/>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FF0000"/>
          <w:spacing w:val="0"/>
          <w:position w:val="0"/>
          <w:sz w:val="22"/>
          <w:shd w:fill="auto" w:val="clear"/>
        </w:rPr>
        <w:t xml:space="preserve">1) Responsabilidad y Compromiso:</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Todos los miembros deben comprometerse y cumplir para finalizar con las tareas asignadas.</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 alguien no puede realizar una tarea, deberá encargarse de negociar con otro compañero para que realice dicha tarea.</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 camino crítico no puede ser alterado, en caso que haya una tarea implicada en el camino crítico que no se termine en el tiempo previsto antes de la primera entrega el responsable será observado y registrado en actas, en caso de que luego de la primer entrega siga con esta actitud el equipo se encargara de cubrir todas las tareas del camino crítico y el incidente figurara en actas.</w:t>
      </w:r>
    </w:p>
    <w:p>
      <w:pPr>
        <w:widowControl w:val="false"/>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2) Comunicación:</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Mantener una comunicación abierta y honesta.</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Utilizar un medio de comunicación común (como un grupo de WhatsApp) para coordinarse y resolver dudas.</w:t>
      </w:r>
    </w:p>
    <w:p>
      <w:pPr>
        <w:widowControl w:val="false"/>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3) Reuniones:</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Establecer una fecha y hora que queden cómodos para realizar reuniones..</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Respetar los tiempos establecidos para cada punto de la agenda y terminar las reuniones a tiempo.</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Tomar y compartir notas de las reuniones para mantener a todos informados.</w:t>
      </w:r>
    </w:p>
    <w:p>
      <w:pPr>
        <w:widowControl w:val="false"/>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4) Distribución del Trabajo:</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Asignar tareas de acuerdo con las habilidades y disponibilidad horaria de cada miembro.</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Asegurarse de que las tareas estén distribuidas equitativamente para evitar sobrecargar a algunos miembros.</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*Ante tareas complejas se evaluara la realización en grupos.</w:t>
      </w:r>
    </w:p>
    <w:p>
      <w:pPr>
        <w:widowControl w:val="false"/>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5) Plazos y Entregas:</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Establecer fechas límite claras para cada tarea y asegurarse de que todos las cumplan.</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Revisar y evaluar el progreso regularmente para asegurarse de que el proyecto avanza según lo planeado.</w:t>
      </w:r>
    </w:p>
    <w:p>
      <w:pPr>
        <w:widowControl w:val="false"/>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6) Calidad del Trabajo:</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Todos los miembros deben esforzarse por entregar trabajos de alta calidad.</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Revisar y dar feedback constructivo sobre el trabajo de los demás.</w:t>
      </w:r>
    </w:p>
    <w:p>
      <w:pPr>
        <w:widowControl w:val="false"/>
        <w:spacing w:before="0" w:after="200" w:line="276"/>
        <w:ind w:right="0" w:left="0" w:firstLine="0"/>
        <w:jc w:val="center"/>
        <w:rPr>
          <w:rFonts w:ascii="Calibri" w:hAnsi="Calibri" w:cs="Calibri" w:eastAsia="Calibri"/>
          <w:b/>
          <w:color w:val="FF0000"/>
          <w:spacing w:val="0"/>
          <w:position w:val="0"/>
          <w:sz w:val="22"/>
          <w:shd w:fill="auto" w:val="clear"/>
        </w:rPr>
      </w:pPr>
    </w:p>
    <w:p>
      <w:pPr>
        <w:widowControl w:val="false"/>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7) Resolución de Conflictos:</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Abordar los conflictos de manera constructiva y respetuosa.</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Buscar soluciones de consenso y, si es necesario, recurrir a un mediador (como un profesor) para resolver disputas.</w:t>
      </w:r>
    </w:p>
    <w:p>
      <w:pPr>
        <w:widowControl w:val="false"/>
        <w:spacing w:before="0" w:after="200" w:line="276"/>
        <w:ind w:right="0" w:left="0" w:firstLine="0"/>
        <w:jc w:val="center"/>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8) Respeto y Colaboración:</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Respetar las opiniones y contribuciones de todos los miembros.</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Fomentar un ambiente de colaboración y apoyo mutuo.</w:t>
      </w:r>
    </w:p>
    <w:p>
      <w:pPr>
        <w:widowControl w:val="false"/>
        <w:spacing w:before="0" w:after="200" w:line="276"/>
        <w:ind w:right="0" w:left="0" w:firstLine="0"/>
        <w:jc w:val="center"/>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9) Adaptabilidad:</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 flexible y estar dispuesto a ajustar planes y estrategias según sea necesario.</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Adaptarse a los cambios y desafíos que puedan surgir durante el proyecto.</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