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</w:pPr>
      <w:bookmarkStart w:id="0" w:colFirst="0" w:name="h.1iiocwlp8s37" w:colLast="0"/>
      <w:bookmarkEnd w:id="0"/>
      <w:r w:rsidRPr="00000000" w:rsidR="00000000" w:rsidDel="00000000">
        <w:rPr>
          <w:rtl w:val="0"/>
        </w:rPr>
        <w:t xml:space="preserve">Webiny UI Idea box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console with shortcuts to common actions..look at sublime editor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place links to Marketplace, eCommerce, etc. inside the system so users can upvote if they what to have this feature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Icons need to be presented as fonts so that they can be scaled like vector images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cool custom error pages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Webiny - UI - Ideabox.docx</dc:title>
</cp:coreProperties>
</file>