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F8C5BA" w14:textId="77777777" w:rsidR="00220158" w:rsidRPr="00220158" w:rsidRDefault="00220158" w:rsidP="00220158">
      <w:pPr>
        <w:pStyle w:val="Heading1"/>
        <w:spacing w:line="360" w:lineRule="auto"/>
        <w:jc w:val="center"/>
        <w:rPr>
          <w:rFonts w:ascii="Times New Roman" w:eastAsia="SimSun" w:hAnsi="Times New Roman" w:cs="Times New Roman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sz w:val="24"/>
          <w:szCs w:val="24"/>
          <w:lang w:val="en-US"/>
        </w:rPr>
        <w:t>CUKG – SECURITY SITE SURVEY</w:t>
      </w:r>
    </w:p>
    <w:p w14:paraId="48C62B3D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1. General Site Information</w:t>
      </w:r>
    </w:p>
    <w:p w14:paraId="7575A59D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Site Name:</w:t>
      </w:r>
    </w:p>
    <w:p w14:paraId="3D5F6BCD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Address:</w:t>
      </w:r>
    </w:p>
    <w:p w14:paraId="10B76361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Date of Survey:</w:t>
      </w:r>
    </w:p>
    <w:p w14:paraId="666C33C9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Survey Conducted by:</w:t>
      </w:r>
    </w:p>
    <w:p w14:paraId="600BA505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Client Representative:</w:t>
      </w:r>
    </w:p>
    <w:p w14:paraId="39C6AC73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Client Company:</w:t>
      </w:r>
    </w:p>
    <w:p w14:paraId="15D28661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2. Site Description &amp; Layout</w:t>
      </w:r>
    </w:p>
    <w:p w14:paraId="4879FF78" w14:textId="1FCF5F8B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Type of premises: □ Yard □ Depot □ Warehouse □ Office □ Mixed-use</w:t>
      </w:r>
    </w:p>
    <w:p w14:paraId="0B4A7C55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Site size / footprint (approx.):</w:t>
      </w:r>
    </w:p>
    <w:p w14:paraId="43908545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Number of buildings / units:</w:t>
      </w:r>
    </w:p>
    <w:p w14:paraId="1A55915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Entry/exit points:</w:t>
      </w:r>
    </w:p>
    <w:p w14:paraId="5FB5984F" w14:textId="6827788B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Gate/fencing condition: □ Good □ Moderate □ Poor</w:t>
      </w:r>
    </w:p>
    <w:p w14:paraId="54A10981" w14:textId="559239C1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CCTV coverage on site: □ Yes □ No | Number of cameras: ______  |  Access to footage available: □ Yes □ No</w:t>
      </w:r>
    </w:p>
    <w:p w14:paraId="2A5139F0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 xml:space="preserve">Alarm system present: □ Yes □ No | Monitoring provider: _______ |  </w:t>
      </w:r>
    </w:p>
    <w:p w14:paraId="40F68EE7" w14:textId="62EC9D08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Response arrangement: □ Yes □ No</w:t>
      </w:r>
    </w:p>
    <w:p w14:paraId="4DD5031E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3. Security Requirements</w:t>
      </w:r>
    </w:p>
    <w:p w14:paraId="7FE56F82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Required coverage:</w:t>
      </w:r>
    </w:p>
    <w:p w14:paraId="1FF3D7B9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□ 24/7 Manned Guarding  □ Out-of-Hours Patrols  □ Mobile Response  □ Key Holding  □ CCTV Monitoring  □ Dog Unit</w:t>
      </w:r>
    </w:p>
    <w:p w14:paraId="68A793AB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□ Lock/Unlock Services  □ Vacant Property Inspections  □ Temporary Fencing  □ Alarm Installation  □ Fire Watch</w:t>
      </w:r>
    </w:p>
    <w:p w14:paraId="7FD9018D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Anticipated service start date:</w:t>
      </w:r>
    </w:p>
    <w:p w14:paraId="431D76C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Duration / expected contract term:</w:t>
      </w:r>
    </w:p>
    <w:p w14:paraId="5C62BA89" w14:textId="77777777" w:rsid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Priority risks identified by client: □ Trespass □ Theft □ Fly-tipping □ Arson □ Vandalism □ H&amp;S Hazards □ Other:</w:t>
      </w:r>
    </w:p>
    <w:p w14:paraId="40C58786" w14:textId="77777777" w:rsid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41DCB89C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529AF87A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lastRenderedPageBreak/>
        <w:t>4. Access &amp; Facilities</w:t>
      </w:r>
    </w:p>
    <w:p w14:paraId="1E3B50F1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Power available: □ Yes □ No</w:t>
      </w:r>
    </w:p>
    <w:p w14:paraId="649CE140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Water available: □ Yes □ No</w:t>
      </w:r>
    </w:p>
    <w:p w14:paraId="717A3AD3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Toilet facilities: □ Yes □ No</w:t>
      </w:r>
    </w:p>
    <w:p w14:paraId="792FA40A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Welfare cabin/control room: □ Yes □ No</w:t>
      </w:r>
    </w:p>
    <w:p w14:paraId="33B50959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On-site parking: □ Yes □ No</w:t>
      </w:r>
    </w:p>
    <w:p w14:paraId="43345C9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Lighting condition: □ Adequate □ Inadequate</w:t>
      </w:r>
    </w:p>
    <w:p w14:paraId="4AD11513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Key access procedure / who holds keys:</w:t>
      </w:r>
    </w:p>
    <w:p w14:paraId="52225C48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5. Additional Services Required</w:t>
      </w:r>
    </w:p>
    <w:p w14:paraId="0B3B22F5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Would client require Circle UK Group to quote for:</w:t>
      </w:r>
    </w:p>
    <w:p w14:paraId="76B8BA96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□ Site clearance  □ Boarding/Fencing  □ Cleaning/FM  □ Fit-out  □ Alarm/CCTV  □ Drone Survey</w:t>
      </w:r>
    </w:p>
    <w:p w14:paraId="27DB056E" w14:textId="77777777" w:rsid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If yes, please specify details:</w:t>
      </w:r>
    </w:p>
    <w:p w14:paraId="0804030C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186C0708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6. Risk Assessment &amp; Compliance</w:t>
      </w:r>
    </w:p>
    <w:p w14:paraId="03568EFC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Any known site hazards: □ Yes □ No</w:t>
      </w:r>
    </w:p>
    <w:p w14:paraId="2AB7FB31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Lone working risk: □ Yes □ No</w:t>
      </w:r>
    </w:p>
    <w:p w14:paraId="6F2C4FA1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Vehicle access restrictions: □ Yes □ No</w:t>
      </w:r>
    </w:p>
    <w:p w14:paraId="11F7C29C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Induction/permit required for staff: □ Yes □ No</w:t>
      </w:r>
    </w:p>
    <w:p w14:paraId="68F19C8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Fire assembly point:</w:t>
      </w:r>
    </w:p>
    <w:p w14:paraId="180F00A6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Emergency contacts / procedures:</w:t>
      </w:r>
    </w:p>
    <w:p w14:paraId="1298A1B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Insurance requirements specified: □ Yes □ No</w:t>
      </w:r>
    </w:p>
    <w:p w14:paraId="0480D947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Client compliance standards / council policies:</w:t>
      </w:r>
    </w:p>
    <w:p w14:paraId="5E1C2C91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7. Client Expectations</w:t>
      </w:r>
    </w:p>
    <w:p w14:paraId="79E6A43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Client’s main priorities:</w:t>
      </w:r>
    </w:p>
    <w:p w14:paraId="2036E79D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Expected response times for incidents:</w:t>
      </w:r>
    </w:p>
    <w:p w14:paraId="756041D5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Required reporting frequency:</w:t>
      </w:r>
    </w:p>
    <w:p w14:paraId="08CA7361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Preferred communication method: □ Email □ WhatsApp □ Portal □ Phone</w:t>
      </w:r>
    </w:p>
    <w:p w14:paraId="59B91266" w14:textId="77777777" w:rsid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Uniform branding required: □ Yes □ No</w:t>
      </w:r>
    </w:p>
    <w:p w14:paraId="4A09FD43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</w:p>
    <w:p w14:paraId="2C03BBCE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lastRenderedPageBreak/>
        <w:t>8. Site Handover &amp; Next Steps</w:t>
      </w:r>
    </w:p>
    <w:p w14:paraId="2648A521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Client documentation provided: □ Site plan □ Keys □ RA □ Alarm code □ Access permit</w:t>
      </w:r>
    </w:p>
    <w:p w14:paraId="4BF3ADEB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Actions agreed during visit:</w:t>
      </w:r>
    </w:p>
    <w:p w14:paraId="5E63DC6C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Date quote required by:</w:t>
      </w:r>
    </w:p>
    <w:p w14:paraId="380C0316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Preferred contract start date:</w:t>
      </w:r>
    </w:p>
    <w:p w14:paraId="3FDF3364" w14:textId="77777777" w:rsidR="00220158" w:rsidRPr="00220158" w:rsidRDefault="00220158" w:rsidP="00220158">
      <w:pPr>
        <w:pStyle w:val="Quote"/>
        <w:spacing w:line="360" w:lineRule="auto"/>
        <w:rPr>
          <w:rFonts w:eastAsia="SimSun" w:cs="Times New Roman"/>
          <w:i w:val="0"/>
          <w:szCs w:val="24"/>
          <w:lang w:val="en-US"/>
        </w:rPr>
      </w:pPr>
      <w:r w:rsidRPr="00220158">
        <w:rPr>
          <w:rFonts w:eastAsia="SimSun" w:cs="Times New Roman"/>
          <w:i w:val="0"/>
          <w:szCs w:val="24"/>
          <w:lang w:val="en-US"/>
        </w:rPr>
        <w:t>9. Sign-Off</w:t>
      </w:r>
    </w:p>
    <w:p w14:paraId="70C35958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Survey completed by (CUKG):</w:t>
      </w:r>
    </w:p>
    <w:p w14:paraId="114772E4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Client / Representative Signature:</w:t>
      </w:r>
    </w:p>
    <w:p w14:paraId="7D0F5A49" w14:textId="77777777" w:rsidR="00220158" w:rsidRPr="00220158" w:rsidRDefault="00220158" w:rsidP="00220158">
      <w:pPr>
        <w:spacing w:line="36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</w:pPr>
      <w:r w:rsidRPr="00220158">
        <w:rPr>
          <w:rFonts w:ascii="Times New Roman" w:eastAsia="SimSun" w:hAnsi="Times New Roman" w:cs="Times New Roman"/>
          <w:color w:val="000000"/>
          <w:sz w:val="24"/>
          <w:szCs w:val="24"/>
          <w:lang w:val="en-US"/>
        </w:rPr>
        <w:t>Date:</w:t>
      </w:r>
    </w:p>
    <w:p w14:paraId="28B6A233" w14:textId="77777777" w:rsidR="00BA4E49" w:rsidRPr="00220158" w:rsidRDefault="00BA4E49" w:rsidP="00220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A4E49" w:rsidRPr="00220158" w:rsidSect="002C4138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E6688" w14:textId="77777777" w:rsidR="003B748E" w:rsidRDefault="003B748E" w:rsidP="004027F8">
      <w:pPr>
        <w:spacing w:after="0" w:line="240" w:lineRule="auto"/>
      </w:pPr>
      <w:r>
        <w:separator/>
      </w:r>
    </w:p>
  </w:endnote>
  <w:endnote w:type="continuationSeparator" w:id="0">
    <w:p w14:paraId="09A893B8" w14:textId="77777777" w:rsidR="003B748E" w:rsidRDefault="003B748E" w:rsidP="00402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52713" w14:textId="5F26C002" w:rsidR="00220158" w:rsidRPr="00220158" w:rsidRDefault="00220158" w:rsidP="00220158">
    <w:pPr>
      <w:pStyle w:val="Footer"/>
      <w:rPr>
        <w:rFonts w:ascii="Times New Roman" w:hAnsi="Times New Roman" w:cs="Times New Roman"/>
        <w:color w:val="000000" w:themeColor="text1"/>
        <w:sz w:val="22"/>
        <w:szCs w:val="22"/>
      </w:rPr>
    </w:pPr>
    <w:r w:rsidRPr="00220158">
      <w:rPr>
        <w:rFonts w:ascii="Times New Roman" w:hAnsi="Times New Roman" w:cs="Times New Roman"/>
        <w:color w:val="000000" w:themeColor="text1"/>
        <w:sz w:val="22"/>
        <w:szCs w:val="22"/>
      </w:rPr>
      <w:t xml:space="preserve">CUKG MD 218 CUKG </w:t>
    </w:r>
    <w:r>
      <w:rPr>
        <w:rFonts w:ascii="Times New Roman" w:hAnsi="Times New Roman" w:cs="Times New Roman"/>
        <w:color w:val="000000" w:themeColor="text1"/>
        <w:sz w:val="22"/>
        <w:szCs w:val="22"/>
      </w:rPr>
      <w:t>S</w:t>
    </w:r>
    <w:r w:rsidRPr="00220158">
      <w:rPr>
        <w:rFonts w:ascii="Times New Roman" w:hAnsi="Times New Roman" w:cs="Times New Roman"/>
        <w:color w:val="000000" w:themeColor="text1"/>
        <w:sz w:val="22"/>
        <w:szCs w:val="22"/>
      </w:rPr>
      <w:t xml:space="preserve">ecurity </w:t>
    </w:r>
    <w:r>
      <w:rPr>
        <w:rFonts w:ascii="Times New Roman" w:hAnsi="Times New Roman" w:cs="Times New Roman"/>
        <w:color w:val="000000" w:themeColor="text1"/>
        <w:sz w:val="22"/>
        <w:szCs w:val="22"/>
      </w:rPr>
      <w:t>S</w:t>
    </w:r>
    <w:r w:rsidRPr="00220158">
      <w:rPr>
        <w:rFonts w:ascii="Times New Roman" w:hAnsi="Times New Roman" w:cs="Times New Roman"/>
        <w:color w:val="000000" w:themeColor="text1"/>
        <w:sz w:val="22"/>
        <w:szCs w:val="22"/>
      </w:rPr>
      <w:t xml:space="preserve">ite </w:t>
    </w:r>
    <w:r>
      <w:rPr>
        <w:rFonts w:ascii="Times New Roman" w:hAnsi="Times New Roman" w:cs="Times New Roman"/>
        <w:color w:val="000000" w:themeColor="text1"/>
        <w:sz w:val="22"/>
        <w:szCs w:val="22"/>
      </w:rPr>
      <w:t>S</w:t>
    </w:r>
    <w:r w:rsidRPr="00220158">
      <w:rPr>
        <w:rFonts w:ascii="Times New Roman" w:hAnsi="Times New Roman" w:cs="Times New Roman"/>
        <w:color w:val="000000" w:themeColor="text1"/>
        <w:sz w:val="22"/>
        <w:szCs w:val="22"/>
      </w:rPr>
      <w:t>urvey | Issued: Oct 2025 | Last Review: Jan 2026 |Version: 2</w:t>
    </w:r>
  </w:p>
  <w:sdt>
    <w:sdtPr>
      <w:rPr>
        <w:rFonts w:ascii="Times New Roman" w:hAnsi="Times New Roman" w:cs="Times New Roman"/>
        <w:color w:val="000000" w:themeColor="text1"/>
        <w:sz w:val="22"/>
        <w:szCs w:val="22"/>
      </w:rPr>
      <w:id w:val="1382978841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color w:val="000000" w:themeColor="text1"/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2E266C" w14:textId="7B953F2B" w:rsidR="0037093C" w:rsidRPr="00220158" w:rsidRDefault="00220158" w:rsidP="00220158">
            <w:pPr>
              <w:pStyle w:val="Footer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220158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Page </w:t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fldChar w:fldCharType="begin"/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instrText xml:space="preserve"> PAGE </w:instrText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fldChar w:fldCharType="separate"/>
            </w:r>
            <w:r w:rsidRPr="0022015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2"/>
                <w:szCs w:val="22"/>
              </w:rPr>
              <w:t>2</w:t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fldChar w:fldCharType="end"/>
            </w:r>
            <w:r w:rsidRPr="00220158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of </w:t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fldChar w:fldCharType="begin"/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instrText xml:space="preserve"> NUMPAGES  </w:instrText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fldChar w:fldCharType="separate"/>
            </w:r>
            <w:r w:rsidRPr="0022015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2"/>
                <w:szCs w:val="22"/>
              </w:rPr>
              <w:t>2</w:t>
            </w:r>
            <w:r w:rsidRPr="0022015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F0C7" w14:textId="77777777" w:rsidR="003B748E" w:rsidRDefault="003B748E" w:rsidP="004027F8">
      <w:pPr>
        <w:spacing w:after="0" w:line="240" w:lineRule="auto"/>
      </w:pPr>
      <w:r>
        <w:separator/>
      </w:r>
    </w:p>
  </w:footnote>
  <w:footnote w:type="continuationSeparator" w:id="0">
    <w:p w14:paraId="34F77594" w14:textId="77777777" w:rsidR="003B748E" w:rsidRDefault="003B748E" w:rsidP="00402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FBC7" w14:textId="21B14274" w:rsidR="004027F8" w:rsidRPr="00452065" w:rsidRDefault="00452065">
    <w:pPr>
      <w:pStyle w:val="Header"/>
    </w:pPr>
    <w:r w:rsidRPr="00220158">
      <w:rPr>
        <w:noProof/>
        <w:color w:val="1F497D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CB4339E" wp14:editId="04780332">
              <wp:simplePos x="0" y="0"/>
              <wp:positionH relativeFrom="margin">
                <wp:posOffset>-1152525</wp:posOffset>
              </wp:positionH>
              <wp:positionV relativeFrom="paragraph">
                <wp:posOffset>-126365</wp:posOffset>
              </wp:positionV>
              <wp:extent cx="1685925" cy="294599"/>
              <wp:effectExtent l="0" t="0" r="28575" b="10795"/>
              <wp:wrapNone/>
              <wp:docPr id="664935111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925" cy="29459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18B875" w14:textId="2FD1D563" w:rsidR="00452065" w:rsidRDefault="00452065" w:rsidP="00452065"/>
                        <w:p w14:paraId="326947C2" w14:textId="77777777" w:rsidR="00452065" w:rsidRDefault="00452065" w:rsidP="0045206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B4339E" id="Rectangle 7" o:spid="_x0000_s1026" style="position:absolute;margin-left:-90.75pt;margin-top:-9.95pt;width:132.75pt;height:23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" fillcolor="#0e2841 [3215]" strokecolor="#030e13 [484]" strokeweight="1.5pt">
              <v:textbox>
                <w:txbxContent>
                  <w:p w14:paraId="3F18B875" w14:textId="2FD1D563" w:rsidR="00452065" w:rsidRDefault="00452065" w:rsidP="00452065"/>
                  <w:p w14:paraId="326947C2" w14:textId="77777777" w:rsidR="00452065" w:rsidRDefault="00452065" w:rsidP="00452065"/>
                </w:txbxContent>
              </v:textbox>
              <w10:wrap anchorx="margin"/>
            </v:rect>
          </w:pict>
        </mc:Fallback>
      </mc:AlternateContent>
    </w:r>
    <w:r w:rsidRPr="00452065">
      <w:rPr>
        <w:noProof/>
      </w:rPr>
      <w:drawing>
        <wp:anchor distT="0" distB="0" distL="114300" distR="114300" simplePos="0" relativeHeight="251670528" behindDoc="0" locked="0" layoutInCell="1" allowOverlap="1" wp14:anchorId="1834A854" wp14:editId="5D5323C4">
          <wp:simplePos x="0" y="0"/>
          <wp:positionH relativeFrom="column">
            <wp:posOffset>704850</wp:posOffset>
          </wp:positionH>
          <wp:positionV relativeFrom="paragraph">
            <wp:posOffset>-307340</wp:posOffset>
          </wp:positionV>
          <wp:extent cx="2038096" cy="619376"/>
          <wp:effectExtent l="0" t="0" r="635" b="9525"/>
          <wp:wrapThrough wrapText="bothSides">
            <wp:wrapPolygon edited="0">
              <wp:start x="1414" y="0"/>
              <wp:lineTo x="0" y="3323"/>
              <wp:lineTo x="0" y="16615"/>
              <wp:lineTo x="1615" y="21268"/>
              <wp:lineTo x="4241" y="21268"/>
              <wp:lineTo x="21405" y="16615"/>
              <wp:lineTo x="21405" y="1994"/>
              <wp:lineTo x="4443" y="0"/>
              <wp:lineTo x="1414" y="0"/>
            </wp:wrapPolygon>
          </wp:wrapThrough>
          <wp:docPr id="1603517362" name="Picture 6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517362" name="Picture 6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096" cy="619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20158">
      <w:rPr>
        <w:noProof/>
        <w:color w:val="1F497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5FE86C" wp14:editId="2776D99F">
              <wp:simplePos x="0" y="0"/>
              <wp:positionH relativeFrom="page">
                <wp:posOffset>3829050</wp:posOffset>
              </wp:positionH>
              <wp:positionV relativeFrom="paragraph">
                <wp:posOffset>-135890</wp:posOffset>
              </wp:positionV>
              <wp:extent cx="3714750" cy="294599"/>
              <wp:effectExtent l="0" t="0" r="19050" b="10795"/>
              <wp:wrapNone/>
              <wp:docPr id="1158703585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0" cy="29459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71BD26" w14:textId="397446A5" w:rsidR="002C4138" w:rsidRDefault="00452065" w:rsidP="00452065">
                          <w:r>
                            <w:t>CIRCLE UK GROUP LTD</w:t>
                          </w:r>
                        </w:p>
                        <w:p w14:paraId="5A300DF1" w14:textId="77777777" w:rsidR="002C4138" w:rsidRDefault="002C413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5FE86C" id="_x0000_s1027" style="position:absolute;margin-left:301.5pt;margin-top:-10.7pt;width:292.5pt;height:23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" fillcolor="#0e2841 [3215]" strokecolor="#030e13 [484]" strokeweight="1.5pt">
              <v:textbox>
                <w:txbxContent>
                  <w:p w14:paraId="6271BD26" w14:textId="397446A5" w:rsidR="002C4138" w:rsidRDefault="00452065" w:rsidP="00452065">
                    <w:r>
                      <w:t>CIRCLE UK GROUP LTD</w:t>
                    </w:r>
                  </w:p>
                  <w:p w14:paraId="5A300DF1" w14:textId="77777777" w:rsidR="002C4138" w:rsidRDefault="002C4138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712281">
    <w:abstractNumId w:val="0"/>
  </w:num>
  <w:num w:numId="2" w16cid:durableId="150983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BF"/>
    <w:rsid w:val="000011FD"/>
    <w:rsid w:val="00043125"/>
    <w:rsid w:val="00181A58"/>
    <w:rsid w:val="00191558"/>
    <w:rsid w:val="00220158"/>
    <w:rsid w:val="00245864"/>
    <w:rsid w:val="002C4138"/>
    <w:rsid w:val="0037093C"/>
    <w:rsid w:val="003B748E"/>
    <w:rsid w:val="004027F8"/>
    <w:rsid w:val="00446A07"/>
    <w:rsid w:val="00452065"/>
    <w:rsid w:val="00511C91"/>
    <w:rsid w:val="005255F1"/>
    <w:rsid w:val="005A1BDC"/>
    <w:rsid w:val="007158C8"/>
    <w:rsid w:val="007233FD"/>
    <w:rsid w:val="00734E31"/>
    <w:rsid w:val="007B491D"/>
    <w:rsid w:val="007D425A"/>
    <w:rsid w:val="009053FA"/>
    <w:rsid w:val="00B56237"/>
    <w:rsid w:val="00BA4E49"/>
    <w:rsid w:val="00F107BF"/>
    <w:rsid w:val="00F2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D759"/>
  <w15:chartTrackingRefBased/>
  <w15:docId w15:val="{C1ECCFC3-965F-8C48-A1E9-BF1CDB05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38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138"/>
    <w:pPr>
      <w:pBdr>
        <w:top w:val="single" w:sz="12" w:space="1" w:color="E97132" w:themeColor="accent2"/>
        <w:left w:val="single" w:sz="12" w:space="4" w:color="E97132" w:themeColor="accent2"/>
        <w:bottom w:val="single" w:sz="12" w:space="1" w:color="E97132" w:themeColor="accent2"/>
        <w:right w:val="single" w:sz="12" w:space="4" w:color="E97132" w:themeColor="accent2"/>
      </w:pBdr>
      <w:shd w:val="clear" w:color="auto" w:fill="156082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38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15608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38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BF4E1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38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38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38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38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38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156082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38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97132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38"/>
    <w:rPr>
      <w:rFonts w:asciiTheme="majorHAnsi" w:hAnsiTheme="majorHAnsi"/>
      <w:iCs/>
      <w:color w:val="FFFFFF"/>
      <w:sz w:val="28"/>
      <w:szCs w:val="38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38"/>
    <w:rPr>
      <w:rFonts w:asciiTheme="majorHAnsi" w:eastAsiaTheme="majorEastAsia" w:hAnsiTheme="majorHAnsi" w:cstheme="majorBidi"/>
      <w:b/>
      <w:bCs/>
      <w:iCs/>
      <w:outline/>
      <w:color w:val="15608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38"/>
    <w:rPr>
      <w:rFonts w:asciiTheme="majorHAnsi" w:eastAsiaTheme="majorEastAsia" w:hAnsiTheme="majorHAnsi" w:cstheme="majorBidi"/>
      <w:b/>
      <w:bCs/>
      <w:iCs/>
      <w:smallCaps/>
      <w:color w:val="BF4E1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38"/>
    <w:rPr>
      <w:rFonts w:asciiTheme="majorHAnsi" w:eastAsiaTheme="majorEastAsia" w:hAnsiTheme="majorHAnsi" w:cstheme="majorBidi"/>
      <w:b/>
      <w:bCs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38"/>
    <w:rPr>
      <w:rFonts w:asciiTheme="majorHAnsi" w:eastAsiaTheme="majorEastAsia" w:hAnsiTheme="majorHAnsi" w:cstheme="majorBidi"/>
      <w:bCs/>
      <w:iCs/>
      <w:cap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38"/>
    <w:rPr>
      <w:rFonts w:asciiTheme="majorHAnsi" w:eastAsiaTheme="majorEastAsia" w:hAnsiTheme="majorHAnsi" w:cstheme="majorBidi"/>
      <w:i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38"/>
    <w:rPr>
      <w:rFonts w:asciiTheme="majorHAnsi" w:eastAsiaTheme="majorEastAsia" w:hAnsiTheme="majorHAnsi" w:cstheme="majorBidi"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38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38"/>
    <w:rPr>
      <w:rFonts w:asciiTheme="majorHAnsi" w:eastAsiaTheme="majorEastAsia" w:hAnsiTheme="majorHAnsi" w:cstheme="majorBidi"/>
      <w:iCs/>
      <w:smallCaps/>
      <w:color w:val="E97132" w:themeColor="accent2"/>
      <w:sz w:val="20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C4138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C4138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38"/>
    <w:pPr>
      <w:spacing w:before="200" w:after="360" w:line="240" w:lineRule="auto"/>
    </w:pPr>
    <w:rPr>
      <w:rFonts w:asciiTheme="majorHAnsi" w:eastAsiaTheme="majorEastAsia" w:hAnsiTheme="majorHAnsi" w:cstheme="majorBidi"/>
      <w:color w:val="0E2841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4138"/>
    <w:rPr>
      <w:rFonts w:asciiTheme="majorHAnsi" w:eastAsiaTheme="majorEastAsia" w:hAnsiTheme="majorHAnsi" w:cstheme="majorBidi"/>
      <w:iCs/>
      <w:color w:val="0E2841" w:themeColor="text2"/>
      <w:spacing w:val="2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46A07"/>
    <w:rPr>
      <w:rFonts w:ascii="Times New Roman" w:hAnsi="Times New Roman"/>
      <w:b/>
      <w:i/>
      <w:color w:val="3A7C22" w:themeColor="accent6" w:themeShade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46A07"/>
    <w:rPr>
      <w:rFonts w:ascii="Times New Roman" w:hAnsi="Times New Roman"/>
      <w:b/>
      <w:i/>
      <w:iCs/>
      <w:color w:val="3A7C22" w:themeColor="accent6" w:themeShade="BF"/>
      <w:sz w:val="24"/>
      <w:szCs w:val="21"/>
    </w:rPr>
  </w:style>
  <w:style w:type="paragraph" w:styleId="ListParagraph">
    <w:name w:val="List Paragraph"/>
    <w:basedOn w:val="Normal"/>
    <w:uiPriority w:val="34"/>
    <w:qFormat/>
    <w:rsid w:val="002C4138"/>
    <w:pPr>
      <w:numPr>
        <w:numId w:val="2"/>
      </w:numPr>
      <w:contextualSpacing/>
    </w:pPr>
    <w:rPr>
      <w:sz w:val="22"/>
    </w:rPr>
  </w:style>
  <w:style w:type="character" w:styleId="IntenseEmphasis">
    <w:name w:val="Intense Emphasis"/>
    <w:uiPriority w:val="21"/>
    <w:qFormat/>
    <w:rsid w:val="002C4138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38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97132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38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2C4138"/>
    <w:rPr>
      <w:b/>
      <w:bCs/>
      <w:i/>
      <w:iCs/>
      <w:smallCaps/>
      <w:color w:val="E97132" w:themeColor="accent2"/>
      <w:u w:color="E97132" w:themeColor="accent2"/>
    </w:rPr>
  </w:style>
  <w:style w:type="paragraph" w:styleId="Header">
    <w:name w:val="header"/>
    <w:basedOn w:val="Normal"/>
    <w:link w:val="HeaderChar"/>
    <w:uiPriority w:val="99"/>
    <w:unhideWhenUsed/>
    <w:rsid w:val="00402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7F8"/>
  </w:style>
  <w:style w:type="paragraph" w:styleId="Footer">
    <w:name w:val="footer"/>
    <w:basedOn w:val="Normal"/>
    <w:link w:val="FooterChar"/>
    <w:uiPriority w:val="99"/>
    <w:unhideWhenUsed/>
    <w:rsid w:val="00402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7F8"/>
  </w:style>
  <w:style w:type="paragraph" w:styleId="Caption">
    <w:name w:val="caption"/>
    <w:basedOn w:val="Normal"/>
    <w:next w:val="Normal"/>
    <w:uiPriority w:val="35"/>
    <w:semiHidden/>
    <w:unhideWhenUsed/>
    <w:qFormat/>
    <w:rsid w:val="002C4138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2C4138"/>
    <w:rPr>
      <w:b/>
      <w:bCs/>
      <w:spacing w:val="0"/>
    </w:rPr>
  </w:style>
  <w:style w:type="character" w:styleId="Emphasis">
    <w:name w:val="Emphasis"/>
    <w:uiPriority w:val="20"/>
    <w:qFormat/>
    <w:rsid w:val="002C4138"/>
    <w:rPr>
      <w:rFonts w:eastAsiaTheme="majorEastAsia" w:cstheme="majorBidi"/>
      <w:b/>
      <w:bCs/>
      <w:color w:val="BF4E14" w:themeColor="accent2" w:themeShade="BF"/>
      <w:bdr w:val="single" w:sz="18" w:space="0" w:color="E8E8E8" w:themeColor="background2"/>
      <w:shd w:val="clear" w:color="auto" w:fill="E8E8E8" w:themeFill="background2"/>
    </w:rPr>
  </w:style>
  <w:style w:type="paragraph" w:styleId="NoSpacing">
    <w:name w:val="No Spacing"/>
    <w:basedOn w:val="Normal"/>
    <w:uiPriority w:val="1"/>
    <w:qFormat/>
    <w:rsid w:val="002C4138"/>
    <w:pPr>
      <w:spacing w:after="0" w:line="240" w:lineRule="auto"/>
    </w:pPr>
  </w:style>
  <w:style w:type="character" w:styleId="SubtleEmphasis">
    <w:name w:val="Subtle Emphasis"/>
    <w:uiPriority w:val="19"/>
    <w:qFormat/>
    <w:rsid w:val="002C4138"/>
    <w:rPr>
      <w:rFonts w:asciiTheme="majorHAnsi" w:eastAsiaTheme="majorEastAsia" w:hAnsiTheme="majorHAnsi" w:cstheme="majorBidi"/>
      <w:b/>
      <w:i/>
      <w:color w:val="156082" w:themeColor="accent1"/>
    </w:rPr>
  </w:style>
  <w:style w:type="character" w:styleId="SubtleReference">
    <w:name w:val="Subtle Reference"/>
    <w:uiPriority w:val="31"/>
    <w:qFormat/>
    <w:rsid w:val="002C4138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2C4138"/>
    <w:rPr>
      <w:rFonts w:asciiTheme="majorHAnsi" w:eastAsiaTheme="majorEastAsia" w:hAnsiTheme="majorHAnsi" w:cstheme="majorBidi"/>
      <w:b/>
      <w:bCs/>
      <w:smallCaps/>
      <w:color w:val="E97132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413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ad4fab-e546-4747-8cfc-30580d530baf" xsi:nil="true"/>
    <lcf76f155ced4ddcb4097134ff3c332f xmlns="765ca35c-8ce1-4af2-a5af-76722ca91e9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87CBE44367247B37497C5EF9C59AC" ma:contentTypeVersion="18" ma:contentTypeDescription="Create a new document." ma:contentTypeScope="" ma:versionID="bbf1921bf7718d31b6f9d2fa8b8f7c4c">
  <xsd:schema xmlns:xsd="http://www.w3.org/2001/XMLSchema" xmlns:xs="http://www.w3.org/2001/XMLSchema" xmlns:p="http://schemas.microsoft.com/office/2006/metadata/properties" xmlns:ns2="765ca35c-8ce1-4af2-a5af-76722ca91e98" xmlns:ns3="ccad4fab-e546-4747-8cfc-30580d530baf" targetNamespace="http://schemas.microsoft.com/office/2006/metadata/properties" ma:root="true" ma:fieldsID="91f4fa9c2a6901df0881021821bb9837" ns2:_="" ns3:_="">
    <xsd:import namespace="765ca35c-8ce1-4af2-a5af-76722ca91e98"/>
    <xsd:import namespace="ccad4fab-e546-4747-8cfc-30580d530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ca35c-8ce1-4af2-a5af-76722ca91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ba08d3c-3109-4bb1-95b9-9e7df7d790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d4fab-e546-4747-8cfc-30580d530ba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d468ac7-e7ad-4d78-89ed-9ac02d5f61d6}" ma:internalName="TaxCatchAll" ma:showField="CatchAllData" ma:web="ccad4fab-e546-4747-8cfc-30580d530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501AB1-75F7-459A-B559-616CAE7738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B34611-B2FE-45A0-B080-55D4BA78CA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CCEBF6-DFBA-47E3-AD5D-98405C71EB52}">
  <ds:schemaRefs>
    <ds:schemaRef ds:uri="http://schemas.microsoft.com/office/2006/metadata/properties"/>
    <ds:schemaRef ds:uri="http://schemas.microsoft.com/office/infopath/2007/PartnerControls"/>
    <ds:schemaRef ds:uri="ccad4fab-e546-4747-8cfc-30580d530baf"/>
    <ds:schemaRef ds:uri="765ca35c-8ce1-4af2-a5af-76722ca91e98"/>
  </ds:schemaRefs>
</ds:datastoreItem>
</file>

<file path=customXml/itemProps4.xml><?xml version="1.0" encoding="utf-8"?>
<ds:datastoreItem xmlns:ds="http://schemas.openxmlformats.org/officeDocument/2006/customXml" ds:itemID="{0E03C4ED-1760-44F7-9008-8FA2D091BC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ca35c-8ce1-4af2-a5af-76722ca91e98"/>
    <ds:schemaRef ds:uri="ccad4fab-e546-4747-8cfc-30580d530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1934</Characters>
  <Application>Microsoft Office Word</Application>
  <DocSecurity>0</DocSecurity>
  <Lines>69</Lines>
  <Paragraphs>60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Zaneta Mendel</dc:creator>
  <cp:keywords/>
  <dc:description/>
  <cp:lastModifiedBy>Thomas Babu</cp:lastModifiedBy>
  <cp:revision>3</cp:revision>
  <cp:lastPrinted>2025-11-07T14:08:00Z</cp:lastPrinted>
  <dcterms:created xsi:type="dcterms:W3CDTF">2026-01-15T09:37:00Z</dcterms:created>
  <dcterms:modified xsi:type="dcterms:W3CDTF">2026-01-29T16:26:00Z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0x0101007FB87CBE44367247B37497C5EF9C59AC</vt:lpwstr>
  </property>
  <property fmtid="{D5CDD505-2E9C-101B-9397-08002B2CF9AE}" pid="3" name="MediaServiceImageTags">
    <vt:lpwstr/>
  </property>
</Properties>
</file>