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35" w:rsidRDefault="00AB5A35" w:rsidP="00AB5A35">
      <w:pPr>
        <w:spacing w:after="0" w:line="240" w:lineRule="auto"/>
        <w:rPr>
          <w:rStyle w:val="2"/>
          <w:rFonts w:eastAsiaTheme="minorHAnsi"/>
        </w:rPr>
      </w:pPr>
      <w:r w:rsidRPr="00EC2C49">
        <w:rPr>
          <w:rStyle w:val="2"/>
          <w:rFonts w:eastAsiaTheme="minorHAnsi"/>
        </w:rPr>
        <w:t>МДК. 02.01 Технология разработки программного обеспечения</w:t>
      </w:r>
    </w:p>
    <w:p w:rsidR="00AB5A35" w:rsidRDefault="00AB5A35" w:rsidP="00AB5A35">
      <w:pPr>
        <w:spacing w:after="0" w:line="240" w:lineRule="auto"/>
        <w:rPr>
          <w:rFonts w:ascii="Tahoma" w:eastAsia="Times New Roman" w:hAnsi="Tahoma" w:cs="Tahoma"/>
          <w:b/>
          <w:bCs/>
          <w:color w:val="000000"/>
          <w:sz w:val="21"/>
          <w:szCs w:val="21"/>
          <w:shd w:val="clear" w:color="auto" w:fill="FCF8E4"/>
          <w:lang w:eastAsia="ru-RU"/>
        </w:rPr>
      </w:pPr>
      <w:r w:rsidRPr="00EC2C49">
        <w:rPr>
          <w:rStyle w:val="2"/>
          <w:rFonts w:eastAsiaTheme="minorEastAsia"/>
        </w:rPr>
        <w:t>Тема 2.1.1 Основные понятия и стандарти</w:t>
      </w:r>
      <w:r w:rsidRPr="00EC2C49">
        <w:rPr>
          <w:rStyle w:val="2"/>
          <w:rFonts w:eastAsiaTheme="minorEastAsia"/>
        </w:rPr>
        <w:softHyphen/>
        <w:t>зация требований к программному обеспе</w:t>
      </w:r>
      <w:r w:rsidRPr="00EC2C49">
        <w:rPr>
          <w:rStyle w:val="2"/>
          <w:rFonts w:eastAsiaTheme="minorEastAsia"/>
        </w:rPr>
        <w:softHyphen/>
        <w:t>чению</w:t>
      </w:r>
    </w:p>
    <w:p w:rsidR="00AB5A35" w:rsidRPr="00AB5A35" w:rsidRDefault="00AB5A35" w:rsidP="00AB5A35">
      <w:r w:rsidRPr="00AB5A35">
        <w:t>Лекция 1: </w:t>
      </w:r>
    </w:p>
    <w:p w:rsidR="00AB5A35" w:rsidRPr="00AB5A35" w:rsidRDefault="00AB5A35" w:rsidP="00AB5A35">
      <w:r w:rsidRPr="00AB5A35">
        <w:t>Понятие требования. Классификации требований</w:t>
      </w:r>
    </w:p>
    <w:p w:rsidR="00977AC8" w:rsidRDefault="00AB5A35">
      <w:pPr>
        <w:rPr>
          <w:rStyle w:val="spelling-content-entity"/>
          <w:rFonts w:ascii="Tahoma" w:hAnsi="Tahoma" w:cs="Tahoma"/>
          <w:color w:val="494949"/>
          <w:sz w:val="18"/>
          <w:szCs w:val="18"/>
          <w:shd w:val="clear" w:color="auto" w:fill="FFFFFF"/>
        </w:rPr>
      </w:pPr>
      <w:r>
        <w:rPr>
          <w:rStyle w:val="text"/>
          <w:rFonts w:ascii="Tahoma" w:hAnsi="Tahoma" w:cs="Tahoma"/>
          <w:b/>
          <w:bCs/>
          <w:color w:val="494949"/>
          <w:sz w:val="18"/>
          <w:szCs w:val="18"/>
          <w:shd w:val="clear" w:color="auto" w:fill="FFFFFF"/>
        </w:rPr>
        <w:t>Аннотация: </w:t>
      </w:r>
      <w:r>
        <w:rPr>
          <w:rStyle w:val="spelling-content-entity"/>
          <w:rFonts w:ascii="Tahoma" w:hAnsi="Tahoma" w:cs="Tahoma"/>
          <w:color w:val="494949"/>
          <w:sz w:val="18"/>
          <w:szCs w:val="18"/>
          <w:shd w:val="clear" w:color="auto" w:fill="FFFFFF"/>
        </w:rPr>
        <w:t>Существует значительное количество различных методов классификации требований, наиболее существенные из которых будут рассмотрены в лекции</w:t>
      </w:r>
    </w:p>
    <w:p w:rsidR="00AB5A35" w:rsidRDefault="00AB5A35" w:rsidP="00AB5A35">
      <w:pPr>
        <w:pStyle w:val="3"/>
        <w:shd w:val="clear" w:color="auto" w:fill="FFFFFF"/>
        <w:spacing w:before="75" w:after="75"/>
        <w:rPr>
          <w:rFonts w:ascii="Tahoma" w:hAnsi="Tahoma" w:cs="Tahoma"/>
          <w:color w:val="000000"/>
        </w:rPr>
      </w:pPr>
      <w:r>
        <w:rPr>
          <w:rFonts w:ascii="Tahoma" w:hAnsi="Tahoma" w:cs="Tahoma"/>
          <w:color w:val="000000"/>
        </w:rPr>
        <w:t>Определение понятия требования</w:t>
      </w:r>
    </w:p>
    <w:p w:rsidR="00AB5A35" w:rsidRDefault="00AB5A35" w:rsidP="00AB5A35">
      <w:pPr>
        <w:pStyle w:val="a3"/>
        <w:shd w:val="clear" w:color="auto" w:fill="FFFFFF"/>
        <w:spacing w:line="240" w:lineRule="atLeast"/>
        <w:rPr>
          <w:rFonts w:ascii="Tahoma" w:hAnsi="Tahoma" w:cs="Tahoma"/>
          <w:color w:val="000000"/>
          <w:sz w:val="18"/>
          <w:szCs w:val="18"/>
        </w:rPr>
      </w:pPr>
      <w:proofErr w:type="spellStart"/>
      <w:r>
        <w:rPr>
          <w:rFonts w:ascii="Tahoma" w:hAnsi="Tahoma" w:cs="Tahoma"/>
          <w:color w:val="000000"/>
          <w:sz w:val="18"/>
          <w:szCs w:val="18"/>
        </w:rPr>
        <w:t>Л.Новиков</w:t>
      </w:r>
      <w:proofErr w:type="spellEnd"/>
      <w:r>
        <w:rPr>
          <w:rFonts w:ascii="Tahoma" w:hAnsi="Tahoma" w:cs="Tahoma"/>
          <w:color w:val="000000"/>
          <w:sz w:val="18"/>
          <w:szCs w:val="18"/>
        </w:rPr>
        <w:t xml:space="preserve"> в русской редакции нотации </w:t>
      </w:r>
      <w:bookmarkStart w:id="0" w:name="keyword1"/>
      <w:bookmarkEnd w:id="0"/>
      <w:proofErr w:type="gramStart"/>
      <w:r>
        <w:rPr>
          <w:rStyle w:val="keyword"/>
          <w:rFonts w:ascii="Tahoma" w:hAnsi="Tahoma" w:cs="Tahoma"/>
          <w:i/>
          <w:iCs/>
          <w:sz w:val="18"/>
          <w:szCs w:val="18"/>
        </w:rPr>
        <w:t>RUP</w:t>
      </w:r>
      <w:r>
        <w:rPr>
          <w:rFonts w:ascii="Tahoma" w:hAnsi="Tahoma" w:cs="Tahoma"/>
          <w:color w:val="000000"/>
          <w:sz w:val="18"/>
          <w:szCs w:val="18"/>
        </w:rPr>
        <w:t>  приводит</w:t>
      </w:r>
      <w:proofErr w:type="gramEnd"/>
      <w:r>
        <w:rPr>
          <w:rFonts w:ascii="Tahoma" w:hAnsi="Tahoma" w:cs="Tahoma"/>
          <w:color w:val="000000"/>
          <w:sz w:val="18"/>
          <w:szCs w:val="18"/>
        </w:rPr>
        <w:t xml:space="preserve"> следующее </w:t>
      </w:r>
      <w:bookmarkStart w:id="1" w:name="keyword2"/>
      <w:bookmarkEnd w:id="1"/>
      <w:r>
        <w:rPr>
          <w:rStyle w:val="keyword"/>
          <w:rFonts w:ascii="Tahoma" w:hAnsi="Tahoma" w:cs="Tahoma"/>
          <w:i/>
          <w:iCs/>
          <w:sz w:val="18"/>
          <w:szCs w:val="18"/>
        </w:rPr>
        <w:t>определение</w:t>
      </w:r>
      <w:r>
        <w:rPr>
          <w:rFonts w:ascii="Tahoma" w:hAnsi="Tahoma" w:cs="Tahoma"/>
          <w:color w:val="000000"/>
          <w:sz w:val="18"/>
          <w:szCs w:val="18"/>
        </w:rPr>
        <w:t>: "Требование - это условие или возможность, которой должна соответствовать система".</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w:t>
      </w:r>
      <w:r w:rsidRPr="00AB5A35">
        <w:rPr>
          <w:rFonts w:ascii="Tahoma" w:hAnsi="Tahoma" w:cs="Tahoma"/>
          <w:color w:val="000000"/>
          <w:sz w:val="18"/>
          <w:szCs w:val="18"/>
          <w:lang w:val="en-US"/>
        </w:rPr>
        <w:t> </w:t>
      </w:r>
      <w:bookmarkStart w:id="2" w:name="keyword3"/>
      <w:bookmarkEnd w:id="2"/>
      <w:r w:rsidRPr="00AB5A35">
        <w:rPr>
          <w:rStyle w:val="keyword"/>
          <w:rFonts w:ascii="Tahoma" w:hAnsi="Tahoma" w:cs="Tahoma"/>
          <w:i/>
          <w:iCs/>
          <w:sz w:val="18"/>
          <w:szCs w:val="18"/>
          <w:lang w:val="en-US"/>
        </w:rPr>
        <w:t>IEEE</w:t>
      </w:r>
      <w:r w:rsidRPr="00AB5A35">
        <w:rPr>
          <w:rFonts w:ascii="Tahoma" w:hAnsi="Tahoma" w:cs="Tahoma"/>
          <w:color w:val="000000"/>
          <w:sz w:val="18"/>
          <w:szCs w:val="18"/>
          <w:lang w:val="en-US"/>
        </w:rPr>
        <w:t> </w:t>
      </w:r>
      <w:bookmarkStart w:id="3" w:name="keyword4"/>
      <w:bookmarkEnd w:id="3"/>
      <w:r w:rsidRPr="00AB5A35">
        <w:rPr>
          <w:rStyle w:val="keyword"/>
          <w:rFonts w:ascii="Tahoma" w:hAnsi="Tahoma" w:cs="Tahoma"/>
          <w:i/>
          <w:iCs/>
          <w:sz w:val="18"/>
          <w:szCs w:val="18"/>
          <w:lang w:val="en-US"/>
        </w:rPr>
        <w:t>Standard</w:t>
      </w:r>
      <w:r w:rsidRPr="00AB5A35">
        <w:rPr>
          <w:rFonts w:ascii="Tahoma" w:hAnsi="Tahoma" w:cs="Tahoma"/>
          <w:color w:val="000000"/>
          <w:sz w:val="18"/>
          <w:szCs w:val="18"/>
          <w:lang w:val="en-US"/>
        </w:rPr>
        <w:t> </w:t>
      </w:r>
      <w:bookmarkStart w:id="4" w:name="keyword5"/>
      <w:bookmarkEnd w:id="4"/>
      <w:r w:rsidRPr="00AB5A35">
        <w:rPr>
          <w:rStyle w:val="keyword"/>
          <w:rFonts w:ascii="Tahoma" w:hAnsi="Tahoma" w:cs="Tahoma"/>
          <w:i/>
          <w:iCs/>
          <w:sz w:val="18"/>
          <w:szCs w:val="18"/>
          <w:lang w:val="en-US"/>
        </w:rPr>
        <w:t>Glossary</w:t>
      </w:r>
      <w:r w:rsidRPr="00AB5A35">
        <w:rPr>
          <w:rFonts w:ascii="Tahoma" w:hAnsi="Tahoma" w:cs="Tahoma"/>
          <w:color w:val="000000"/>
          <w:sz w:val="18"/>
          <w:szCs w:val="18"/>
          <w:lang w:val="en-US"/>
        </w:rPr>
        <w:t> of </w:t>
      </w:r>
      <w:bookmarkStart w:id="5" w:name="keyword6"/>
      <w:bookmarkEnd w:id="5"/>
      <w:r w:rsidRPr="00AB5A35">
        <w:rPr>
          <w:rStyle w:val="keyword"/>
          <w:rFonts w:ascii="Tahoma" w:hAnsi="Tahoma" w:cs="Tahoma"/>
          <w:i/>
          <w:iCs/>
          <w:sz w:val="18"/>
          <w:szCs w:val="18"/>
          <w:lang w:val="en-US"/>
        </w:rPr>
        <w:t>Software Engineering</w:t>
      </w:r>
      <w:r w:rsidRPr="00AB5A35">
        <w:rPr>
          <w:rFonts w:ascii="Tahoma" w:hAnsi="Tahoma" w:cs="Tahoma"/>
          <w:color w:val="000000"/>
          <w:sz w:val="18"/>
          <w:szCs w:val="18"/>
          <w:lang w:val="en-US"/>
        </w:rPr>
        <w:t> </w:t>
      </w:r>
      <w:bookmarkStart w:id="6" w:name="keyword7"/>
      <w:bookmarkEnd w:id="6"/>
      <w:r w:rsidRPr="00AB5A35">
        <w:rPr>
          <w:rStyle w:val="keyword"/>
          <w:rFonts w:ascii="Tahoma" w:hAnsi="Tahoma" w:cs="Tahoma"/>
          <w:i/>
          <w:iCs/>
          <w:sz w:val="18"/>
          <w:szCs w:val="18"/>
          <w:lang w:val="en-US"/>
        </w:rPr>
        <w:t>Terminology</w:t>
      </w:r>
      <w:r w:rsidRPr="00AB5A35">
        <w:rPr>
          <w:rFonts w:ascii="Tahoma" w:hAnsi="Tahoma" w:cs="Tahoma"/>
          <w:color w:val="000000"/>
          <w:sz w:val="18"/>
          <w:szCs w:val="18"/>
          <w:lang w:val="en-US"/>
        </w:rPr>
        <w:t> (1990</w:t>
      </w:r>
      <w:proofErr w:type="gramStart"/>
      <w:r w:rsidRPr="00AB5A35">
        <w:rPr>
          <w:rFonts w:ascii="Tahoma" w:hAnsi="Tahoma" w:cs="Tahoma"/>
          <w:color w:val="000000"/>
          <w:sz w:val="18"/>
          <w:szCs w:val="18"/>
          <w:lang w:val="en-US"/>
        </w:rPr>
        <w:t>)  </w:t>
      </w:r>
      <w:r>
        <w:rPr>
          <w:rFonts w:ascii="Tahoma" w:hAnsi="Tahoma" w:cs="Tahoma"/>
          <w:color w:val="000000"/>
          <w:sz w:val="18"/>
          <w:szCs w:val="18"/>
        </w:rPr>
        <w:t>данное</w:t>
      </w:r>
      <w:proofErr w:type="gramEnd"/>
      <w:r w:rsidRPr="00AB5A35">
        <w:rPr>
          <w:rFonts w:ascii="Tahoma" w:hAnsi="Tahoma" w:cs="Tahoma"/>
          <w:color w:val="000000"/>
          <w:sz w:val="18"/>
          <w:szCs w:val="18"/>
          <w:lang w:val="en-US"/>
        </w:rPr>
        <w:t xml:space="preserve"> </w:t>
      </w:r>
      <w:r>
        <w:rPr>
          <w:rFonts w:ascii="Tahoma" w:hAnsi="Tahoma" w:cs="Tahoma"/>
          <w:color w:val="000000"/>
          <w:sz w:val="18"/>
          <w:szCs w:val="18"/>
        </w:rPr>
        <w:t>понятие</w:t>
      </w:r>
      <w:r w:rsidRPr="00AB5A35">
        <w:rPr>
          <w:rFonts w:ascii="Tahoma" w:hAnsi="Tahoma" w:cs="Tahoma"/>
          <w:color w:val="000000"/>
          <w:sz w:val="18"/>
          <w:szCs w:val="18"/>
          <w:lang w:val="en-US"/>
        </w:rPr>
        <w:t xml:space="preserve"> </w:t>
      </w:r>
      <w:r>
        <w:rPr>
          <w:rFonts w:ascii="Tahoma" w:hAnsi="Tahoma" w:cs="Tahoma"/>
          <w:color w:val="000000"/>
          <w:sz w:val="18"/>
          <w:szCs w:val="18"/>
        </w:rPr>
        <w:t>трактуется</w:t>
      </w:r>
      <w:r w:rsidRPr="00AB5A35">
        <w:rPr>
          <w:rFonts w:ascii="Tahoma" w:hAnsi="Tahoma" w:cs="Tahoma"/>
          <w:color w:val="000000"/>
          <w:sz w:val="18"/>
          <w:szCs w:val="18"/>
          <w:lang w:val="en-US"/>
        </w:rPr>
        <w:t xml:space="preserve"> </w:t>
      </w:r>
      <w:r>
        <w:rPr>
          <w:rFonts w:ascii="Tahoma" w:hAnsi="Tahoma" w:cs="Tahoma"/>
          <w:color w:val="000000"/>
          <w:sz w:val="18"/>
          <w:szCs w:val="18"/>
        </w:rPr>
        <w:t>шире</w:t>
      </w:r>
      <w:r w:rsidRPr="00AB5A35">
        <w:rPr>
          <w:rFonts w:ascii="Tahoma" w:hAnsi="Tahoma" w:cs="Tahoma"/>
          <w:color w:val="000000"/>
          <w:sz w:val="18"/>
          <w:szCs w:val="18"/>
          <w:lang w:val="en-US"/>
        </w:rPr>
        <w:t xml:space="preserve">. </w:t>
      </w:r>
      <w:r>
        <w:rPr>
          <w:rFonts w:ascii="Tahoma" w:hAnsi="Tahoma" w:cs="Tahoma"/>
          <w:color w:val="000000"/>
          <w:sz w:val="18"/>
          <w:szCs w:val="18"/>
        </w:rPr>
        <w:t>Требование - это:</w:t>
      </w:r>
    </w:p>
    <w:p w:rsidR="00AB5A35" w:rsidRDefault="00AB5A35" w:rsidP="00AB5A35">
      <w:pPr>
        <w:numPr>
          <w:ilvl w:val="0"/>
          <w:numId w:val="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условия или возможности, необходимые пользователю для решения проблем или достижения целей;</w:t>
      </w:r>
    </w:p>
    <w:p w:rsidR="00AB5A35" w:rsidRDefault="00AB5A35" w:rsidP="00AB5A35">
      <w:pPr>
        <w:numPr>
          <w:ilvl w:val="0"/>
          <w:numId w:val="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условия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w:t>
      </w:r>
    </w:p>
    <w:p w:rsidR="00AB5A35" w:rsidRDefault="00AB5A35" w:rsidP="00AB5A35">
      <w:pPr>
        <w:numPr>
          <w:ilvl w:val="0"/>
          <w:numId w:val="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документированное представление условий или возможностей для пунктов 1 и 2.</w:t>
      </w:r>
    </w:p>
    <w:p w:rsidR="00AB5A35" w:rsidRDefault="00AB5A35" w:rsidP="00AB5A35">
      <w:pPr>
        <w:pStyle w:val="a3"/>
        <w:shd w:val="clear" w:color="auto" w:fill="FFFFFF"/>
        <w:spacing w:line="240" w:lineRule="atLeast"/>
        <w:rPr>
          <w:rFonts w:ascii="Tahoma" w:hAnsi="Tahoma" w:cs="Tahoma"/>
          <w:color w:val="000000"/>
          <w:sz w:val="18"/>
          <w:szCs w:val="18"/>
        </w:rPr>
      </w:pPr>
      <w:bookmarkStart w:id="7" w:name="keyword8"/>
      <w:bookmarkEnd w:id="7"/>
      <w:r>
        <w:rPr>
          <w:rStyle w:val="keyword"/>
          <w:rFonts w:ascii="Tahoma" w:hAnsi="Tahoma" w:cs="Tahoma"/>
          <w:b/>
          <w:bCs/>
          <w:i/>
          <w:iCs/>
          <w:sz w:val="18"/>
          <w:szCs w:val="18"/>
        </w:rPr>
        <w:t>IEEE</w:t>
      </w:r>
      <w:r>
        <w:rPr>
          <w:rFonts w:ascii="Tahoma" w:hAnsi="Tahoma" w:cs="Tahoma"/>
          <w:color w:val="000000"/>
          <w:sz w:val="18"/>
          <w:szCs w:val="18"/>
        </w:rPr>
        <w:t> (</w:t>
      </w:r>
      <w:proofErr w:type="spellStart"/>
      <w:r>
        <w:rPr>
          <w:rFonts w:ascii="Tahoma" w:hAnsi="Tahoma" w:cs="Tahoma"/>
          <w:color w:val="000000"/>
          <w:sz w:val="18"/>
          <w:szCs w:val="18"/>
        </w:rPr>
        <w:t>Institute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of</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Electrical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and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Electronics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Engineers</w:t>
      </w:r>
      <w:proofErr w:type="spellEnd"/>
      <w:r>
        <w:rPr>
          <w:rFonts w:ascii="Tahoma" w:hAnsi="Tahoma" w:cs="Tahoma"/>
          <w:color w:val="000000"/>
          <w:sz w:val="18"/>
          <w:szCs w:val="18"/>
        </w:rPr>
        <w:t>) - институт инженеров по электротехнике и электронике, </w:t>
      </w:r>
      <w:hyperlink r:id="rId5" w:tgtFrame="_blank" w:history="1">
        <w:r>
          <w:rPr>
            <w:rStyle w:val="a4"/>
            <w:rFonts w:ascii="Tahoma" w:hAnsi="Tahoma" w:cs="Tahoma"/>
            <w:color w:val="0071A6"/>
            <w:sz w:val="18"/>
            <w:szCs w:val="18"/>
          </w:rPr>
          <w:t>http://www.ieee.org</w:t>
        </w:r>
      </w:hyperlink>
      <w:r>
        <w:rPr>
          <w:rFonts w:ascii="Tahoma" w:hAnsi="Tahoma" w:cs="Tahoma"/>
          <w:color w:val="000000"/>
          <w:sz w:val="18"/>
          <w:szCs w:val="18"/>
        </w:rPr>
        <w:t> – международная некоммерческая ассоциация специалистов в области техники, делит с МЭК (</w:t>
      </w:r>
      <w:hyperlink r:id="rId6" w:tgtFrame="_blank" w:history="1">
        <w:r>
          <w:rPr>
            <w:rStyle w:val="a4"/>
            <w:rFonts w:ascii="Tahoma" w:hAnsi="Tahoma" w:cs="Tahoma"/>
            <w:color w:val="0071A6"/>
            <w:sz w:val="18"/>
            <w:szCs w:val="18"/>
          </w:rPr>
          <w:t>http://www.iec.ch/</w:t>
        </w:r>
      </w:hyperlink>
      <w:r>
        <w:rPr>
          <w:rFonts w:ascii="Tahoma" w:hAnsi="Tahoma" w:cs="Tahoma"/>
          <w:color w:val="000000"/>
          <w:sz w:val="18"/>
          <w:szCs w:val="18"/>
        </w:rPr>
        <w:t>) мировое лидерство в области разработки стандартов по радиоэлектронике и электротехнике. IEEE объединяет более 400 тыс. членов из 170 стран, в том числе более 100 тыс. студентов.</w:t>
      </w:r>
    </w:p>
    <w:p w:rsidR="00AB5A35" w:rsidRDefault="00AB5A35" w:rsidP="00AB5A35">
      <w:pPr>
        <w:pStyle w:val="a3"/>
        <w:shd w:val="clear" w:color="auto" w:fill="FFFFFF"/>
        <w:spacing w:line="240" w:lineRule="atLeast"/>
        <w:rPr>
          <w:rFonts w:ascii="Tahoma" w:hAnsi="Tahoma" w:cs="Tahoma"/>
          <w:color w:val="000000"/>
          <w:sz w:val="18"/>
          <w:szCs w:val="18"/>
        </w:rPr>
      </w:pPr>
      <w:bookmarkStart w:id="8" w:name="keyword9"/>
      <w:bookmarkEnd w:id="8"/>
      <w:r w:rsidRPr="00AB5A35">
        <w:rPr>
          <w:rStyle w:val="keyword"/>
          <w:rFonts w:ascii="Tahoma" w:hAnsi="Tahoma" w:cs="Tahoma"/>
          <w:b/>
          <w:bCs/>
          <w:i/>
          <w:iCs/>
          <w:sz w:val="18"/>
          <w:szCs w:val="18"/>
          <w:lang w:val="en-US"/>
        </w:rPr>
        <w:t>IEC</w:t>
      </w:r>
      <w:r w:rsidRPr="00AB5A35">
        <w:rPr>
          <w:rFonts w:ascii="Tahoma" w:hAnsi="Tahoma" w:cs="Tahoma"/>
          <w:color w:val="000000"/>
          <w:sz w:val="18"/>
          <w:szCs w:val="18"/>
          <w:lang w:val="en-US"/>
        </w:rPr>
        <w:t xml:space="preserve"> (International </w:t>
      </w:r>
      <w:proofErr w:type="spellStart"/>
      <w:r w:rsidRPr="00AB5A35">
        <w:rPr>
          <w:rFonts w:ascii="Tahoma" w:hAnsi="Tahoma" w:cs="Tahoma"/>
          <w:color w:val="000000"/>
          <w:sz w:val="18"/>
          <w:szCs w:val="18"/>
          <w:lang w:val="en-US"/>
        </w:rPr>
        <w:t>Electrotechnical</w:t>
      </w:r>
      <w:proofErr w:type="spellEnd"/>
      <w:r w:rsidRPr="00AB5A35">
        <w:rPr>
          <w:rFonts w:ascii="Tahoma" w:hAnsi="Tahoma" w:cs="Tahoma"/>
          <w:color w:val="000000"/>
          <w:sz w:val="18"/>
          <w:szCs w:val="18"/>
          <w:lang w:val="en-US"/>
        </w:rPr>
        <w:t xml:space="preserve"> Commission) - </w:t>
      </w:r>
      <w:r>
        <w:rPr>
          <w:rFonts w:ascii="Tahoma" w:hAnsi="Tahoma" w:cs="Tahoma"/>
          <w:color w:val="000000"/>
          <w:sz w:val="18"/>
          <w:szCs w:val="18"/>
        </w:rPr>
        <w:t>международная</w:t>
      </w:r>
      <w:r w:rsidRPr="00AB5A35">
        <w:rPr>
          <w:rFonts w:ascii="Tahoma" w:hAnsi="Tahoma" w:cs="Tahoma"/>
          <w:color w:val="000000"/>
          <w:sz w:val="18"/>
          <w:szCs w:val="18"/>
          <w:lang w:val="en-US"/>
        </w:rPr>
        <w:t xml:space="preserve"> </w:t>
      </w:r>
      <w:r>
        <w:rPr>
          <w:rFonts w:ascii="Tahoma" w:hAnsi="Tahoma" w:cs="Tahoma"/>
          <w:color w:val="000000"/>
          <w:sz w:val="18"/>
          <w:szCs w:val="18"/>
        </w:rPr>
        <w:t>электротехническая</w:t>
      </w:r>
      <w:r w:rsidRPr="00AB5A35">
        <w:rPr>
          <w:rFonts w:ascii="Tahoma" w:hAnsi="Tahoma" w:cs="Tahoma"/>
          <w:color w:val="000000"/>
          <w:sz w:val="18"/>
          <w:szCs w:val="18"/>
          <w:lang w:val="en-US"/>
        </w:rPr>
        <w:t xml:space="preserve"> </w:t>
      </w:r>
      <w:r>
        <w:rPr>
          <w:rFonts w:ascii="Tahoma" w:hAnsi="Tahoma" w:cs="Tahoma"/>
          <w:color w:val="000000"/>
          <w:sz w:val="18"/>
          <w:szCs w:val="18"/>
        </w:rPr>
        <w:t>комиссия</w:t>
      </w:r>
      <w:r w:rsidRPr="00AB5A35">
        <w:rPr>
          <w:rFonts w:ascii="Tahoma" w:hAnsi="Tahoma" w:cs="Tahoma"/>
          <w:color w:val="000000"/>
          <w:sz w:val="18"/>
          <w:szCs w:val="18"/>
          <w:lang w:val="en-US"/>
        </w:rPr>
        <w:t> (</w:t>
      </w:r>
      <w:r>
        <w:rPr>
          <w:rFonts w:ascii="Tahoma" w:hAnsi="Tahoma" w:cs="Tahoma"/>
          <w:color w:val="000000"/>
          <w:sz w:val="18"/>
          <w:szCs w:val="18"/>
        </w:rPr>
        <w:t>МЭК</w:t>
      </w:r>
      <w:r w:rsidRPr="00AB5A35">
        <w:rPr>
          <w:rFonts w:ascii="Tahoma" w:hAnsi="Tahoma" w:cs="Tahoma"/>
          <w:color w:val="000000"/>
          <w:sz w:val="18"/>
          <w:szCs w:val="18"/>
          <w:lang w:val="en-US"/>
        </w:rPr>
        <w:t>), </w:t>
      </w:r>
      <w:hyperlink r:id="rId7" w:tgtFrame="_blank" w:history="1">
        <w:r w:rsidRPr="00AB5A35">
          <w:rPr>
            <w:rStyle w:val="a4"/>
            <w:rFonts w:ascii="Tahoma" w:hAnsi="Tahoma" w:cs="Tahoma"/>
            <w:color w:val="0071A6"/>
            <w:sz w:val="18"/>
            <w:szCs w:val="18"/>
            <w:lang w:val="en-US"/>
          </w:rPr>
          <w:t>http://www.iec.ch</w:t>
        </w:r>
      </w:hyperlink>
      <w:r w:rsidRPr="00AB5A35">
        <w:rPr>
          <w:rFonts w:ascii="Tahoma" w:hAnsi="Tahoma" w:cs="Tahoma"/>
          <w:color w:val="000000"/>
          <w:sz w:val="18"/>
          <w:szCs w:val="18"/>
          <w:lang w:val="en-US"/>
        </w:rPr>
        <w:t xml:space="preserve">. </w:t>
      </w:r>
      <w:r>
        <w:rPr>
          <w:rFonts w:ascii="Tahoma" w:hAnsi="Tahoma" w:cs="Tahoma"/>
          <w:color w:val="000000"/>
          <w:sz w:val="18"/>
          <w:szCs w:val="18"/>
        </w:rPr>
        <w:t>МЭК – некоммерческая организация, наряду с IEEE (</w:t>
      </w:r>
      <w:hyperlink r:id="rId8" w:tgtFrame="_blank" w:history="1">
        <w:proofErr w:type="gramStart"/>
        <w:r>
          <w:rPr>
            <w:rStyle w:val="a4"/>
            <w:rFonts w:ascii="Tahoma" w:hAnsi="Tahoma" w:cs="Tahoma"/>
            <w:color w:val="0071A6"/>
            <w:sz w:val="18"/>
            <w:szCs w:val="18"/>
          </w:rPr>
          <w:t>http://www.ieee.org</w:t>
        </w:r>
      </w:hyperlink>
      <w:r>
        <w:rPr>
          <w:rFonts w:ascii="Tahoma" w:hAnsi="Tahoma" w:cs="Tahoma"/>
          <w:color w:val="000000"/>
          <w:sz w:val="18"/>
          <w:szCs w:val="18"/>
        </w:rPr>
        <w:t>)-</w:t>
      </w:r>
      <w:proofErr w:type="gramEnd"/>
      <w:r>
        <w:rPr>
          <w:rFonts w:ascii="Tahoma" w:hAnsi="Tahoma" w:cs="Tahoma"/>
          <w:color w:val="000000"/>
          <w:sz w:val="18"/>
          <w:szCs w:val="18"/>
        </w:rPr>
        <w:t xml:space="preserve"> признанный мировой лидер в области создания международных стандартов в сфере электрики, </w:t>
      </w:r>
      <w:proofErr w:type="spellStart"/>
      <w:r>
        <w:rPr>
          <w:rFonts w:ascii="Tahoma" w:hAnsi="Tahoma" w:cs="Tahoma"/>
          <w:color w:val="000000"/>
          <w:sz w:val="18"/>
          <w:szCs w:val="18"/>
        </w:rPr>
        <w:t>электронники</w:t>
      </w:r>
      <w:proofErr w:type="spellEnd"/>
      <w:r>
        <w:rPr>
          <w:rFonts w:ascii="Tahoma" w:hAnsi="Tahoma" w:cs="Tahoma"/>
          <w:color w:val="000000"/>
          <w:sz w:val="18"/>
          <w:szCs w:val="18"/>
        </w:rPr>
        <w:t xml:space="preserve"> и смежных технологий, в том числе - в области информационных технологий. Под эгидой организации сотрудничают более 10 000 специалистов. Некоторые из разработанных стандартов созданы совместно с ISO.</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Введем еще одно </w:t>
      </w:r>
      <w:bookmarkStart w:id="9" w:name="keyword10"/>
      <w:bookmarkEnd w:id="9"/>
      <w:r>
        <w:rPr>
          <w:rStyle w:val="keyword"/>
          <w:rFonts w:ascii="Tahoma" w:hAnsi="Tahoma" w:cs="Tahoma"/>
          <w:i/>
          <w:iCs/>
          <w:sz w:val="18"/>
          <w:szCs w:val="18"/>
        </w:rPr>
        <w:t>определение</w:t>
      </w:r>
      <w:r>
        <w:rPr>
          <w:rFonts w:ascii="Tahoma" w:hAnsi="Tahoma" w:cs="Tahoma"/>
          <w:color w:val="000000"/>
          <w:sz w:val="18"/>
          <w:szCs w:val="18"/>
        </w:rPr>
        <w:t>. Требования - это исходные данные, на основании которых проектируются и создаются </w:t>
      </w:r>
      <w:bookmarkStart w:id="10" w:name="keyword11"/>
      <w:bookmarkEnd w:id="10"/>
      <w:r>
        <w:rPr>
          <w:rStyle w:val="keyword"/>
          <w:rFonts w:ascii="Tahoma" w:hAnsi="Tahoma" w:cs="Tahoma"/>
          <w:i/>
          <w:iCs/>
          <w:sz w:val="18"/>
          <w:szCs w:val="18"/>
        </w:rPr>
        <w:t>автоматизированные информационные системы</w:t>
      </w:r>
      <w:r>
        <w:rPr>
          <w:rFonts w:ascii="Tahoma" w:hAnsi="Tahoma" w:cs="Tahoma"/>
          <w:color w:val="000000"/>
          <w:sz w:val="18"/>
          <w:szCs w:val="18"/>
        </w:rPr>
        <w:t>. Первичные данные поступают из различных источников, характеризуются противоречивостью, неполнотой, нечеткостью, </w:t>
      </w:r>
      <w:bookmarkStart w:id="11" w:name="keyword12"/>
      <w:bookmarkEnd w:id="11"/>
      <w:r>
        <w:rPr>
          <w:rStyle w:val="keyword"/>
          <w:rFonts w:ascii="Tahoma" w:hAnsi="Tahoma" w:cs="Tahoma"/>
          <w:i/>
          <w:iCs/>
          <w:sz w:val="18"/>
          <w:szCs w:val="18"/>
        </w:rPr>
        <w:t>изменчивостью. Требования</w:t>
      </w:r>
      <w:r>
        <w:rPr>
          <w:rFonts w:ascii="Tahoma" w:hAnsi="Tahoma" w:cs="Tahoma"/>
          <w:color w:val="000000"/>
          <w:sz w:val="18"/>
          <w:szCs w:val="18"/>
        </w:rPr>
        <w:t>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удается только в исключительных случаях. На практике процесс сбора, анализа и обработки растянут во времени на протяжении всего жизненного </w:t>
      </w:r>
      <w:bookmarkStart w:id="12" w:name="keyword13"/>
      <w:bookmarkEnd w:id="12"/>
      <w:r>
        <w:rPr>
          <w:rStyle w:val="keyword"/>
          <w:rFonts w:ascii="Tahoma" w:hAnsi="Tahoma" w:cs="Tahoma"/>
          <w:i/>
          <w:iCs/>
          <w:sz w:val="18"/>
          <w:szCs w:val="18"/>
        </w:rPr>
        <w:t>цикла</w:t>
      </w:r>
      <w:r>
        <w:rPr>
          <w:rFonts w:ascii="Tahoma" w:hAnsi="Tahoma" w:cs="Tahoma"/>
          <w:color w:val="000000"/>
          <w:sz w:val="18"/>
          <w:szCs w:val="18"/>
        </w:rPr>
        <w:t> АИС, зачастую нетривиален и содержит множество подводных камней; подробнее о процессе - в лекциях 4 - 8.</w:t>
      </w:r>
    </w:p>
    <w:p w:rsidR="00AB5A35" w:rsidRDefault="00AB5A35" w:rsidP="00AB5A35">
      <w:pPr>
        <w:pStyle w:val="3"/>
        <w:shd w:val="clear" w:color="auto" w:fill="FFFFFF"/>
        <w:spacing w:before="75" w:after="75"/>
        <w:rPr>
          <w:rFonts w:ascii="Tahoma" w:hAnsi="Tahoma" w:cs="Tahoma"/>
          <w:color w:val="000000"/>
        </w:rPr>
      </w:pPr>
      <w:bookmarkStart w:id="13" w:name="sect2"/>
      <w:bookmarkEnd w:id="13"/>
      <w:r>
        <w:rPr>
          <w:rFonts w:ascii="Tahoma" w:hAnsi="Tahoma" w:cs="Tahoma"/>
          <w:color w:val="000000"/>
        </w:rPr>
        <w:t>Классификация требований</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Существует значительное количество различных м</w:t>
      </w:r>
      <w:r>
        <w:rPr>
          <w:rFonts w:ascii="Tahoma" w:hAnsi="Tahoma" w:cs="Tahoma"/>
          <w:color w:val="000000"/>
          <w:sz w:val="18"/>
          <w:szCs w:val="18"/>
        </w:rPr>
        <w:t xml:space="preserve">етодов классификации требований, </w:t>
      </w:r>
      <w:r>
        <w:rPr>
          <w:rFonts w:ascii="Tahoma" w:hAnsi="Tahoma" w:cs="Tahoma"/>
          <w:color w:val="000000"/>
          <w:sz w:val="18"/>
          <w:szCs w:val="18"/>
        </w:rPr>
        <w:t>наиболее существенные из которых будут рассмотрены в лекции.</w:t>
      </w:r>
    </w:p>
    <w:p w:rsidR="00AB5A35" w:rsidRDefault="00AB5A35" w:rsidP="00AB5A35">
      <w:pPr>
        <w:pStyle w:val="4"/>
        <w:shd w:val="clear" w:color="auto" w:fill="FFFFFF"/>
        <w:spacing w:before="0"/>
        <w:rPr>
          <w:rFonts w:ascii="Tahoma" w:hAnsi="Tahoma" w:cs="Tahoma"/>
          <w:color w:val="000000"/>
        </w:rPr>
      </w:pPr>
      <w:bookmarkStart w:id="14" w:name="sect3"/>
      <w:bookmarkEnd w:id="14"/>
      <w:r>
        <w:rPr>
          <w:rFonts w:ascii="Tahoma" w:hAnsi="Tahoma" w:cs="Tahoma"/>
          <w:color w:val="000000"/>
        </w:rPr>
        <w:t>Требования к продукту и процессу</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Требования к продукту.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 Более подробно требования к продукту детализируются в следующих ниже классификациях.</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Требования к проекту.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обратном. Заказчик, вступая в договорные отношения с Разработчиком, несет 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Насколько подробно Заказчику следует регламентировать требования к проекту - вопрос риторический. Ответ на него зависит от множества факторов, таких, как ценность конечного продукта для Заказчика, </w:t>
      </w:r>
      <w:bookmarkStart w:id="15" w:name="keyword14"/>
      <w:bookmarkEnd w:id="15"/>
      <w:r>
        <w:rPr>
          <w:rStyle w:val="keyword"/>
          <w:rFonts w:ascii="Tahoma" w:hAnsi="Tahoma" w:cs="Tahoma"/>
          <w:i/>
          <w:iCs/>
          <w:sz w:val="18"/>
          <w:szCs w:val="18"/>
        </w:rPr>
        <w:t>степень доверия</w:t>
      </w:r>
      <w:r>
        <w:rPr>
          <w:rFonts w:ascii="Tahoma" w:hAnsi="Tahoma" w:cs="Tahoma"/>
          <w:color w:val="000000"/>
          <w:sz w:val="18"/>
          <w:szCs w:val="18"/>
        </w:rPr>
        <w:t> Заказчика к Разработчику, сумма подписанного контракта, увязка срока сдачи продукта в эксплуатацию с бизнес-планами Заказчика и т.д. Однако, со всей определенностью можно сказать следующее:</w:t>
      </w:r>
    </w:p>
    <w:p w:rsidR="00AB5A35" w:rsidRDefault="00AB5A35" w:rsidP="00AB5A35">
      <w:pPr>
        <w:numPr>
          <w:ilvl w:val="0"/>
          <w:numId w:val="2"/>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регламентация процесса Заказчиком позволяет снизить его риски;</w:t>
      </w:r>
    </w:p>
    <w:p w:rsidR="00AB5A35" w:rsidRDefault="00AB5A35" w:rsidP="00AB5A35">
      <w:pPr>
        <w:numPr>
          <w:ilvl w:val="0"/>
          <w:numId w:val="2"/>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мероприятия Заказчика по регламентации процесса приводят к дополнительным накладным расходам. Требуется найти разумный компромисс между степенью контроля рисков и величиной расходов.</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качестве требований к проекту может быть внесен регламент отчетов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 Ниже приведен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жесткий контроль над Разработчиком.</w:t>
      </w:r>
    </w:p>
    <w:p w:rsidR="00AB5A35" w:rsidRDefault="00AB5A35" w:rsidP="00AB5A35">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Разработчик представляет Заказчику согласованный план работ c детализацией (</w:t>
      </w:r>
      <w:proofErr w:type="spellStart"/>
      <w:r>
        <w:rPr>
          <w:rFonts w:ascii="Tahoma" w:hAnsi="Tahoma" w:cs="Tahoma"/>
          <w:color w:val="000000"/>
          <w:sz w:val="18"/>
          <w:szCs w:val="18"/>
        </w:rPr>
        <w:t>WorkBreakdownStructure</w:t>
      </w:r>
      <w:proofErr w:type="spellEnd"/>
      <w:r>
        <w:rPr>
          <w:rFonts w:ascii="Tahoma" w:hAnsi="Tahoma" w:cs="Tahoma"/>
          <w:color w:val="000000"/>
          <w:sz w:val="18"/>
          <w:szCs w:val="18"/>
        </w:rPr>
        <w:t xml:space="preserve"> - </w:t>
      </w:r>
      <w:bookmarkStart w:id="16" w:name="keyword15"/>
      <w:bookmarkEnd w:id="16"/>
      <w:r>
        <w:rPr>
          <w:rStyle w:val="keyword"/>
          <w:rFonts w:ascii="Tahoma" w:hAnsi="Tahoma" w:cs="Tahoma"/>
          <w:i/>
          <w:iCs/>
          <w:sz w:val="18"/>
          <w:szCs w:val="18"/>
        </w:rPr>
        <w:t>WBS</w:t>
      </w:r>
      <w:r>
        <w:rPr>
          <w:rFonts w:ascii="Tahoma" w:hAnsi="Tahoma" w:cs="Tahoma"/>
          <w:color w:val="000000"/>
          <w:sz w:val="18"/>
          <w:szCs w:val="18"/>
        </w:rPr>
        <w:t>) с точностью до конкретных исполнителей.</w:t>
      </w:r>
    </w:p>
    <w:p w:rsidR="00AB5A35" w:rsidRDefault="00AB5A35" w:rsidP="00AB5A35">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Разработчик осуществляет ежедневные сборки, </w:t>
      </w:r>
      <w:bookmarkStart w:id="17" w:name="keyword16"/>
      <w:bookmarkEnd w:id="17"/>
      <w:r>
        <w:rPr>
          <w:rStyle w:val="keyword"/>
          <w:rFonts w:ascii="Tahoma" w:hAnsi="Tahoma" w:cs="Tahoma"/>
          <w:i/>
          <w:iCs/>
          <w:sz w:val="18"/>
          <w:szCs w:val="18"/>
        </w:rPr>
        <w:t>регрессионное тестирование</w:t>
      </w:r>
      <w:r>
        <w:rPr>
          <w:rFonts w:ascii="Tahoma" w:hAnsi="Tahoma" w:cs="Tahoma"/>
          <w:color w:val="000000"/>
          <w:sz w:val="18"/>
          <w:szCs w:val="18"/>
        </w:rPr>
        <w:t> компонентов разрабатываемого продукта и тестирование продукта в целом.</w:t>
      </w:r>
    </w:p>
    <w:p w:rsidR="00AB5A35" w:rsidRDefault="00AB5A35" w:rsidP="00AB5A35">
      <w:pPr>
        <w:numPr>
          <w:ilvl w:val="0"/>
          <w:numId w:val="3"/>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 xml:space="preserve">Все управленческие и проектные артефакты, исходные коды и тестовые примеры размещаются в режиме </w:t>
      </w:r>
      <w:proofErr w:type="spellStart"/>
      <w:r>
        <w:rPr>
          <w:rFonts w:ascii="Tahoma" w:hAnsi="Tahoma" w:cs="Tahoma"/>
          <w:color w:val="000000"/>
          <w:sz w:val="18"/>
          <w:szCs w:val="18"/>
        </w:rPr>
        <w:t>online</w:t>
      </w:r>
      <w:proofErr w:type="spellEnd"/>
      <w:r>
        <w:rPr>
          <w:rFonts w:ascii="Tahoma" w:hAnsi="Tahoma" w:cs="Tahoma"/>
          <w:color w:val="000000"/>
          <w:sz w:val="18"/>
          <w:szCs w:val="18"/>
        </w:rPr>
        <w:t xml:space="preserve"> в интегрированной среде разработки </w:t>
      </w:r>
      <w:proofErr w:type="spellStart"/>
      <w:r>
        <w:rPr>
          <w:rFonts w:ascii="Tahoma" w:hAnsi="Tahoma" w:cs="Tahoma"/>
          <w:color w:val="000000"/>
          <w:sz w:val="18"/>
          <w:szCs w:val="18"/>
        </w:rPr>
        <w:t>Rational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ClearCase</w:t>
      </w:r>
      <w:proofErr w:type="spellEnd"/>
      <w:r>
        <w:rPr>
          <w:rFonts w:ascii="Tahoma" w:hAnsi="Tahoma" w:cs="Tahoma"/>
          <w:color w:val="000000"/>
          <w:sz w:val="18"/>
          <w:szCs w:val="18"/>
        </w:rPr>
        <w:t xml:space="preserve"> с возможностью для Заказчика осуществления </w:t>
      </w:r>
      <w:proofErr w:type="spellStart"/>
      <w:r>
        <w:rPr>
          <w:rFonts w:ascii="Tahoma" w:hAnsi="Tahoma" w:cs="Tahoma"/>
          <w:color w:val="000000"/>
          <w:sz w:val="18"/>
          <w:szCs w:val="18"/>
        </w:rPr>
        <w:t>online</w:t>
      </w:r>
      <w:proofErr w:type="spellEnd"/>
      <w:r>
        <w:rPr>
          <w:rFonts w:ascii="Tahoma" w:hAnsi="Tahoma" w:cs="Tahoma"/>
          <w:color w:val="000000"/>
          <w:sz w:val="18"/>
          <w:szCs w:val="18"/>
        </w:rPr>
        <w:t xml:space="preserve">-мониторинга на базе </w:t>
      </w:r>
      <w:proofErr w:type="spellStart"/>
      <w:r>
        <w:rPr>
          <w:rFonts w:ascii="Tahoma" w:hAnsi="Tahoma" w:cs="Tahoma"/>
          <w:color w:val="000000"/>
          <w:sz w:val="18"/>
          <w:szCs w:val="18"/>
        </w:rPr>
        <w:t>web</w:t>
      </w:r>
      <w:proofErr w:type="spellEnd"/>
      <w:r>
        <w:rPr>
          <w:rFonts w:ascii="Tahoma" w:hAnsi="Tahoma" w:cs="Tahoma"/>
          <w:color w:val="000000"/>
          <w:sz w:val="18"/>
          <w:szCs w:val="18"/>
        </w:rPr>
        <w:t>-технологий.</w:t>
      </w:r>
    </w:p>
    <w:p w:rsidR="00AB5A35" w:rsidRDefault="00AB5A35" w:rsidP="00AB5A35">
      <w:pPr>
        <w:pStyle w:val="a3"/>
        <w:shd w:val="clear" w:color="auto" w:fill="FFFFFF"/>
        <w:spacing w:line="240" w:lineRule="atLeast"/>
        <w:rPr>
          <w:rFonts w:ascii="Tahoma" w:hAnsi="Tahoma" w:cs="Tahoma"/>
          <w:color w:val="000000"/>
          <w:sz w:val="18"/>
          <w:szCs w:val="18"/>
        </w:rPr>
      </w:pPr>
      <w:bookmarkStart w:id="18" w:name="keyword17"/>
      <w:bookmarkEnd w:id="18"/>
      <w:r>
        <w:rPr>
          <w:rStyle w:val="keyword"/>
          <w:rFonts w:ascii="Tahoma" w:hAnsi="Tahoma" w:cs="Tahoma"/>
          <w:b/>
          <w:bCs/>
          <w:i/>
          <w:iCs/>
          <w:sz w:val="18"/>
          <w:szCs w:val="18"/>
        </w:rPr>
        <w:t>WBS</w:t>
      </w:r>
      <w:r>
        <w:rPr>
          <w:rFonts w:ascii="Tahoma" w:hAnsi="Tahoma" w:cs="Tahoma"/>
          <w:color w:val="000000"/>
          <w:sz w:val="18"/>
          <w:szCs w:val="18"/>
        </w:rPr>
        <w:t> </w:t>
      </w:r>
      <w:proofErr w:type="spellStart"/>
      <w:r>
        <w:rPr>
          <w:rFonts w:ascii="Tahoma" w:hAnsi="Tahoma" w:cs="Tahoma"/>
          <w:color w:val="000000"/>
          <w:sz w:val="18"/>
          <w:szCs w:val="18"/>
        </w:rPr>
        <w:t>Work</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Breakdown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Structure</w:t>
      </w:r>
      <w:proofErr w:type="spellEnd"/>
      <w:r>
        <w:rPr>
          <w:rFonts w:ascii="Tahoma" w:hAnsi="Tahoma" w:cs="Tahoma"/>
          <w:color w:val="000000"/>
          <w:sz w:val="18"/>
          <w:szCs w:val="18"/>
        </w:rPr>
        <w:t xml:space="preserve"> – иерархическая структура работ. Согласно </w:t>
      </w:r>
      <w:bookmarkStart w:id="19" w:name="keyword18"/>
      <w:bookmarkEnd w:id="19"/>
      <w:r>
        <w:rPr>
          <w:rStyle w:val="keyword"/>
          <w:rFonts w:ascii="Tahoma" w:hAnsi="Tahoma" w:cs="Tahoma"/>
          <w:i/>
          <w:iCs/>
          <w:sz w:val="18"/>
          <w:szCs w:val="18"/>
        </w:rPr>
        <w:t>PMBOK</w:t>
      </w:r>
      <w:r>
        <w:rPr>
          <w:rFonts w:ascii="Tahoma" w:hAnsi="Tahoma" w:cs="Tahoma"/>
          <w:color w:val="000000"/>
          <w:sz w:val="18"/>
          <w:szCs w:val="18"/>
        </w:rPr>
        <w:t>, WBS – это ориентированная на результаты (предметы поставки) иерархическая декомпозиция работ, выполняемых командой проекта для достижения целей проекта и получения необходимых результатов. С ее помощью структурируется и определяется все содержание проекта.</w:t>
      </w:r>
    </w:p>
    <w:p w:rsidR="00AB5A35" w:rsidRDefault="00AB5A35" w:rsidP="00AB5A35">
      <w:pPr>
        <w:pStyle w:val="4"/>
        <w:shd w:val="clear" w:color="auto" w:fill="FFFFFF"/>
        <w:spacing w:before="0"/>
        <w:rPr>
          <w:rFonts w:ascii="Tahoma" w:hAnsi="Tahoma" w:cs="Tahoma"/>
          <w:color w:val="000000"/>
        </w:rPr>
      </w:pPr>
      <w:bookmarkStart w:id="20" w:name="sect4"/>
      <w:bookmarkEnd w:id="20"/>
      <w:r>
        <w:rPr>
          <w:rFonts w:ascii="Tahoma" w:hAnsi="Tahoma" w:cs="Tahoma"/>
          <w:color w:val="000000"/>
        </w:rPr>
        <w:t>Уровни требований</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Внедрение ИС на предприятии всегда преследует конкретные </w:t>
      </w:r>
      <w:bookmarkStart w:id="21" w:name="keyword19"/>
      <w:bookmarkEnd w:id="21"/>
      <w:r>
        <w:rPr>
          <w:rStyle w:val="keyword"/>
          <w:rFonts w:ascii="Tahoma" w:hAnsi="Tahoma" w:cs="Tahoma"/>
          <w:i/>
          <w:iCs/>
          <w:sz w:val="18"/>
          <w:szCs w:val="18"/>
        </w:rPr>
        <w:t>бизнес-цели</w:t>
      </w:r>
      <w:r>
        <w:rPr>
          <w:rFonts w:ascii="Tahoma" w:hAnsi="Tahoma" w:cs="Tahoma"/>
          <w:color w:val="000000"/>
          <w:sz w:val="18"/>
          <w:szCs w:val="18"/>
        </w:rPr>
        <w:t>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отчетов и т.д. Как охватить единым взором такие разнородные вещи, как цели, преследуемые топ-менеджером предприятия Заказчика, описание интерфейса пользователя и характеристики модуля, осуществляющего расчет себестоимости изделия?</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 счастью, человечество уже давно изобрело приемы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 Требования разделяются по уровням. Уровни требований связаны, с одной стороны, с уровнем абстракции системы, с другой - с уровнем управления на предприятии.</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Обычно выделяют три уровня требований.</w:t>
      </w:r>
    </w:p>
    <w:p w:rsidR="00AB5A35" w:rsidRDefault="00AB5A35" w:rsidP="00AB5A35">
      <w:pPr>
        <w:numPr>
          <w:ilvl w:val="0"/>
          <w:numId w:val="4"/>
        </w:numPr>
        <w:spacing w:before="36" w:after="36" w:line="240" w:lineRule="atLeast"/>
        <w:ind w:left="120"/>
        <w:rPr>
          <w:rFonts w:ascii="Tahoma" w:hAnsi="Tahoma" w:cs="Tahoma"/>
          <w:color w:val="000000"/>
          <w:sz w:val="18"/>
          <w:szCs w:val="18"/>
        </w:rPr>
      </w:pPr>
      <w:r>
        <w:rPr>
          <w:rFonts w:ascii="Tahoma" w:hAnsi="Tahoma" w:cs="Tahoma"/>
          <w:color w:val="000000"/>
          <w:sz w:val="18"/>
          <w:szCs w:val="18"/>
        </w:rPr>
        <w:t>На верхнем уровне представлены так называемые бизнес-требования (</w:t>
      </w:r>
      <w:bookmarkStart w:id="22" w:name="keyword20"/>
      <w:bookmarkEnd w:id="22"/>
      <w:proofErr w:type="spellStart"/>
      <w:r>
        <w:rPr>
          <w:rStyle w:val="keyword"/>
          <w:rFonts w:ascii="Tahoma" w:hAnsi="Tahoma" w:cs="Tahoma"/>
          <w:i/>
          <w:iCs/>
          <w:sz w:val="18"/>
          <w:szCs w:val="18"/>
        </w:rPr>
        <w:t>business</w:t>
      </w:r>
      <w:proofErr w:type="spellEnd"/>
      <w:r>
        <w:rPr>
          <w:rStyle w:val="keyword"/>
          <w:rFonts w:ascii="Tahoma" w:hAnsi="Tahoma" w:cs="Tahoma"/>
          <w:i/>
          <w:iCs/>
          <w:sz w:val="18"/>
          <w:szCs w:val="18"/>
        </w:rPr>
        <w:t xml:space="preserve"> </w:t>
      </w:r>
      <w:proofErr w:type="spellStart"/>
      <w:r>
        <w:rPr>
          <w:rStyle w:val="keyword"/>
          <w:rFonts w:ascii="Tahoma" w:hAnsi="Tahoma" w:cs="Tahoma"/>
          <w:i/>
          <w:iCs/>
          <w:sz w:val="18"/>
          <w:szCs w:val="18"/>
        </w:rPr>
        <w:t>requirements</w:t>
      </w:r>
      <w:proofErr w:type="spellEnd"/>
      <w:r>
        <w:rPr>
          <w:rFonts w:ascii="Tahoma" w:hAnsi="Tahoma" w:cs="Tahoma"/>
          <w:color w:val="000000"/>
          <w:sz w:val="18"/>
          <w:szCs w:val="18"/>
        </w:rPr>
        <w:t>). Примеры бизнес-требования: система должна сократить срок оборачиваемости обрабатываемых на предприятии заказов в три раза. Бизнес-требования обычно формулируются топ-менеджерами, либо </w:t>
      </w:r>
      <w:bookmarkStart w:id="23" w:name="keyword21"/>
      <w:bookmarkEnd w:id="23"/>
      <w:r>
        <w:rPr>
          <w:rStyle w:val="keyword"/>
          <w:rFonts w:ascii="Tahoma" w:hAnsi="Tahoma" w:cs="Tahoma"/>
          <w:i/>
          <w:iCs/>
          <w:sz w:val="18"/>
          <w:szCs w:val="18"/>
        </w:rPr>
        <w:t>акционерами</w:t>
      </w:r>
      <w:r>
        <w:rPr>
          <w:rFonts w:ascii="Tahoma" w:hAnsi="Tahoma" w:cs="Tahoma"/>
          <w:color w:val="000000"/>
          <w:sz w:val="18"/>
          <w:szCs w:val="18"/>
        </w:rPr>
        <w:t> предприятия.</w:t>
      </w:r>
    </w:p>
    <w:p w:rsidR="00AB5A35" w:rsidRDefault="00AB5A35" w:rsidP="00AB5A35">
      <w:pPr>
        <w:numPr>
          <w:ilvl w:val="0"/>
          <w:numId w:val="4"/>
        </w:numPr>
        <w:spacing w:before="36" w:after="36" w:line="240" w:lineRule="atLeast"/>
        <w:ind w:left="120"/>
        <w:rPr>
          <w:rFonts w:ascii="Tahoma" w:hAnsi="Tahoma" w:cs="Tahoma"/>
          <w:color w:val="000000"/>
          <w:sz w:val="18"/>
          <w:szCs w:val="18"/>
        </w:rPr>
      </w:pPr>
      <w:r>
        <w:rPr>
          <w:rFonts w:ascii="Tahoma" w:hAnsi="Tahoma" w:cs="Tahoma"/>
          <w:color w:val="000000"/>
          <w:sz w:val="18"/>
          <w:szCs w:val="18"/>
        </w:rPr>
        <w:lastRenderedPageBreak/>
        <w:t>Следующий уровень - уровень требований пользователей (</w:t>
      </w:r>
      <w:bookmarkStart w:id="24" w:name="keyword22"/>
      <w:bookmarkEnd w:id="24"/>
      <w:proofErr w:type="spellStart"/>
      <w:r>
        <w:rPr>
          <w:rStyle w:val="keyword"/>
          <w:rFonts w:ascii="Tahoma" w:hAnsi="Tahoma" w:cs="Tahoma"/>
          <w:i/>
          <w:iCs/>
          <w:sz w:val="18"/>
          <w:szCs w:val="18"/>
        </w:rPr>
        <w:t>user</w:t>
      </w:r>
      <w:proofErr w:type="spellEnd"/>
      <w:r>
        <w:rPr>
          <w:rStyle w:val="keyword"/>
          <w:rFonts w:ascii="Tahoma" w:hAnsi="Tahoma" w:cs="Tahoma"/>
          <w:i/>
          <w:iCs/>
          <w:sz w:val="18"/>
          <w:szCs w:val="18"/>
        </w:rPr>
        <w:t xml:space="preserve"> </w:t>
      </w:r>
      <w:proofErr w:type="spellStart"/>
      <w:r>
        <w:rPr>
          <w:rStyle w:val="keyword"/>
          <w:rFonts w:ascii="Tahoma" w:hAnsi="Tahoma" w:cs="Tahoma"/>
          <w:i/>
          <w:iCs/>
          <w:sz w:val="18"/>
          <w:szCs w:val="18"/>
        </w:rPr>
        <w:t>requirements</w:t>
      </w:r>
      <w:proofErr w:type="spellEnd"/>
      <w:r>
        <w:rPr>
          <w:rFonts w:ascii="Tahoma" w:hAnsi="Tahoma" w:cs="Tahoma"/>
          <w:color w:val="000000"/>
          <w:sz w:val="18"/>
          <w:szCs w:val="18"/>
        </w:rPr>
        <w:t xml:space="preserve">). Пример требования пользователя: система должна представлять диалоговые средства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w:t>
      </w:r>
      <w:proofErr w:type="spellStart"/>
      <w:r>
        <w:rPr>
          <w:rFonts w:ascii="Tahoma" w:hAnsi="Tahoma" w:cs="Tahoma"/>
          <w:color w:val="000000"/>
          <w:sz w:val="18"/>
          <w:szCs w:val="18"/>
        </w:rPr>
        <w:t>дублирующимися</w:t>
      </w:r>
      <w:proofErr w:type="spellEnd"/>
      <w:r>
        <w:rPr>
          <w:rFonts w:ascii="Tahoma" w:hAnsi="Tahoma" w:cs="Tahoma"/>
          <w:color w:val="000000"/>
          <w:sz w:val="18"/>
          <w:szCs w:val="18"/>
        </w:rPr>
        <w:t>, противоречивыми. Поэтому для создания системы важен третий уровень, в котором осуществляется формализация требований.</w:t>
      </w:r>
    </w:p>
    <w:p w:rsidR="00AB5A35" w:rsidRDefault="00AB5A35" w:rsidP="00AB5A35">
      <w:pPr>
        <w:numPr>
          <w:ilvl w:val="0"/>
          <w:numId w:val="4"/>
        </w:numPr>
        <w:spacing w:before="36" w:after="36" w:line="240" w:lineRule="atLeast"/>
        <w:ind w:left="120"/>
        <w:rPr>
          <w:rFonts w:ascii="Tahoma" w:hAnsi="Tahoma" w:cs="Tahoma"/>
          <w:color w:val="000000"/>
          <w:sz w:val="18"/>
          <w:szCs w:val="18"/>
        </w:rPr>
      </w:pPr>
      <w:r>
        <w:rPr>
          <w:rFonts w:ascii="Tahoma" w:hAnsi="Tahoma" w:cs="Tahoma"/>
          <w:color w:val="000000"/>
          <w:sz w:val="18"/>
          <w:szCs w:val="18"/>
        </w:rPr>
        <w:t>Третий уровень - функциональный (</w:t>
      </w:r>
      <w:bookmarkStart w:id="25" w:name="keyword23"/>
      <w:bookmarkEnd w:id="25"/>
      <w:proofErr w:type="spellStart"/>
      <w:r>
        <w:rPr>
          <w:rStyle w:val="keyword"/>
          <w:rFonts w:ascii="Tahoma" w:hAnsi="Tahoma" w:cs="Tahoma"/>
          <w:i/>
          <w:iCs/>
          <w:sz w:val="18"/>
          <w:szCs w:val="18"/>
        </w:rPr>
        <w:t>functional</w:t>
      </w:r>
      <w:proofErr w:type="spellEnd"/>
      <w:r>
        <w:rPr>
          <w:rStyle w:val="keyword"/>
          <w:rFonts w:ascii="Tahoma" w:hAnsi="Tahoma" w:cs="Tahoma"/>
          <w:i/>
          <w:iCs/>
          <w:sz w:val="18"/>
          <w:szCs w:val="18"/>
        </w:rPr>
        <w:t xml:space="preserve"> </w:t>
      </w:r>
      <w:proofErr w:type="spellStart"/>
      <w:r>
        <w:rPr>
          <w:rStyle w:val="keyword"/>
          <w:rFonts w:ascii="Tahoma" w:hAnsi="Tahoma" w:cs="Tahoma"/>
          <w:i/>
          <w:iCs/>
          <w:sz w:val="18"/>
          <w:szCs w:val="18"/>
        </w:rPr>
        <w:t>requirements</w:t>
      </w:r>
      <w:proofErr w:type="spellEnd"/>
      <w:r>
        <w:rPr>
          <w:rFonts w:ascii="Tahoma" w:hAnsi="Tahoma" w:cs="Tahoma"/>
          <w:color w:val="000000"/>
          <w:sz w:val="18"/>
          <w:szCs w:val="18"/>
        </w:rPr>
        <w:t>). Пример функциональных требований (или просто функций) по работе с электронным заказом: заказ может быть создан, отредактирован, удален и перемещен с участка на участок.</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Существуют объективные противоречия между требованиями различных уровней. Так, очевидным бизнес-требованием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 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учета, неизбежно возникающих при дублировании точек ввода.</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Внедрение АИС на предприятии приводит к необходимости оснащения всех точек ввода информации автоматизированными рабочими местами (АРМ),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w:t>
      </w:r>
    </w:p>
    <w:p w:rsidR="00AB5A35" w:rsidRDefault="00AB5A35" w:rsidP="00AB5A35">
      <w:pPr>
        <w:pStyle w:val="4"/>
        <w:shd w:val="clear" w:color="auto" w:fill="FFFFFF"/>
        <w:spacing w:before="0"/>
        <w:rPr>
          <w:rFonts w:ascii="Tahoma" w:hAnsi="Tahoma" w:cs="Tahoma"/>
          <w:color w:val="000000"/>
        </w:rPr>
      </w:pPr>
      <w:r>
        <w:rPr>
          <w:rFonts w:ascii="Tahoma" w:hAnsi="Tahoma" w:cs="Tahoma"/>
          <w:color w:val="000000"/>
        </w:rPr>
        <w:t>Системные требования и требования к программному обеспечению</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Существуют различные трактовки понятия "Системные требования" (</w:t>
      </w:r>
      <w:bookmarkStart w:id="26" w:name="keyword24"/>
      <w:bookmarkEnd w:id="26"/>
      <w:proofErr w:type="spellStart"/>
      <w:r>
        <w:rPr>
          <w:rStyle w:val="keyword"/>
          <w:rFonts w:ascii="Tahoma" w:hAnsi="Tahoma" w:cs="Tahoma"/>
          <w:i/>
          <w:iCs/>
          <w:sz w:val="18"/>
          <w:szCs w:val="18"/>
        </w:rPr>
        <w:t>system</w:t>
      </w:r>
      <w:proofErr w:type="spellEnd"/>
      <w:r>
        <w:rPr>
          <w:rStyle w:val="keyword"/>
          <w:rFonts w:ascii="Tahoma" w:hAnsi="Tahoma" w:cs="Tahoma"/>
          <w:i/>
          <w:iCs/>
          <w:sz w:val="18"/>
          <w:szCs w:val="18"/>
        </w:rPr>
        <w:t xml:space="preserve"> </w:t>
      </w:r>
      <w:proofErr w:type="spellStart"/>
      <w:r>
        <w:rPr>
          <w:rStyle w:val="keyword"/>
          <w:rFonts w:ascii="Tahoma" w:hAnsi="Tahoma" w:cs="Tahoma"/>
          <w:i/>
          <w:iCs/>
          <w:sz w:val="18"/>
          <w:szCs w:val="18"/>
        </w:rPr>
        <w:t>requirements</w:t>
      </w:r>
      <w:proofErr w:type="spellEnd"/>
      <w:r>
        <w:rPr>
          <w:rFonts w:ascii="Tahoma" w:hAnsi="Tahoma" w:cs="Tahoma"/>
          <w:color w:val="000000"/>
          <w:sz w:val="18"/>
          <w:szCs w:val="18"/>
        </w:rPr>
        <w:t>).</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 </w:t>
      </w:r>
      <w:proofErr w:type="spellStart"/>
      <w:r>
        <w:rPr>
          <w:rFonts w:ascii="Tahoma" w:hAnsi="Tahoma" w:cs="Tahoma"/>
          <w:color w:val="000000"/>
          <w:sz w:val="18"/>
          <w:szCs w:val="18"/>
        </w:rPr>
        <w:t>Вигерс</w:t>
      </w:r>
      <w:proofErr w:type="spellEnd"/>
      <w:r>
        <w:rPr>
          <w:rFonts w:ascii="Tahoma" w:hAnsi="Tahoma" w:cs="Tahoma"/>
          <w:color w:val="000000"/>
          <w:sz w:val="18"/>
          <w:szCs w:val="18"/>
        </w:rPr>
        <w:t xml:space="preserve"> формулирует данный термин, как "высокоуровневые требования к продукту, которые содержат многие подсистемы, то есть системе" </w:t>
      </w:r>
      <w:bookmarkStart w:id="27" w:name="_GoBack"/>
      <w:bookmarkEnd w:id="27"/>
      <w:r>
        <w:rPr>
          <w:rFonts w:ascii="Tahoma" w:hAnsi="Tahoma" w:cs="Tahoma"/>
          <w:color w:val="000000"/>
          <w:sz w:val="18"/>
          <w:szCs w:val="18"/>
        </w:rPr>
        <w:fldChar w:fldCharType="begin"/>
      </w:r>
      <w:r>
        <w:rPr>
          <w:rFonts w:ascii="Tahoma" w:hAnsi="Tahoma" w:cs="Tahoma"/>
          <w:color w:val="000000"/>
          <w:sz w:val="18"/>
          <w:szCs w:val="18"/>
        </w:rPr>
        <w:instrText xml:space="preserve"> HYPERLINK "https://www.intuit.ru/studies/courses/2188/174/literature" \l "literature.2.2" </w:instrText>
      </w:r>
      <w:r>
        <w:rPr>
          <w:rFonts w:ascii="Tahoma" w:hAnsi="Tahoma" w:cs="Tahoma"/>
          <w:color w:val="000000"/>
          <w:sz w:val="18"/>
          <w:szCs w:val="18"/>
        </w:rPr>
        <w:fldChar w:fldCharType="separate"/>
      </w:r>
      <w:r>
        <w:rPr>
          <w:rFonts w:ascii="Tahoma" w:hAnsi="Tahoma" w:cs="Tahoma"/>
          <w:color w:val="000000"/>
          <w:sz w:val="18"/>
          <w:szCs w:val="18"/>
        </w:rPr>
        <w:fldChar w:fldCharType="end"/>
      </w:r>
      <w:r>
        <w:rPr>
          <w:rFonts w:ascii="Tahoma" w:hAnsi="Tahoma" w:cs="Tahoma"/>
          <w:color w:val="000000"/>
          <w:sz w:val="18"/>
          <w:szCs w:val="18"/>
        </w:rPr>
        <w:t>. При этом под системой понимается программная, программно-аппаратная, либо </w:t>
      </w:r>
      <w:bookmarkStart w:id="28" w:name="keyword25"/>
      <w:bookmarkEnd w:id="28"/>
      <w:r>
        <w:rPr>
          <w:rStyle w:val="keyword"/>
          <w:rFonts w:ascii="Tahoma" w:hAnsi="Tahoma" w:cs="Tahoma"/>
          <w:i/>
          <w:iCs/>
          <w:sz w:val="18"/>
          <w:szCs w:val="18"/>
        </w:rPr>
        <w:t>человеко-машинная система</w:t>
      </w:r>
      <w:r>
        <w:rPr>
          <w:rFonts w:ascii="Tahoma" w:hAnsi="Tahoma" w:cs="Tahoma"/>
          <w:color w:val="000000"/>
          <w:sz w:val="18"/>
          <w:szCs w:val="18"/>
        </w:rPr>
        <w:t>.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INCOSE (</w:t>
      </w:r>
      <w:proofErr w:type="spellStart"/>
      <w:r>
        <w:rPr>
          <w:rFonts w:ascii="Tahoma" w:hAnsi="Tahoma" w:cs="Tahoma"/>
          <w:color w:val="000000"/>
          <w:sz w:val="18"/>
          <w:szCs w:val="18"/>
        </w:rPr>
        <w:t>International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Council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on</w:t>
      </w:r>
      <w:proofErr w:type="spellEnd"/>
      <w:r>
        <w:rPr>
          <w:rFonts w:ascii="Tahoma" w:hAnsi="Tahoma" w:cs="Tahoma"/>
          <w:color w:val="000000"/>
          <w:sz w:val="18"/>
          <w:szCs w:val="18"/>
        </w:rPr>
        <w:t> </w:t>
      </w:r>
      <w:bookmarkStart w:id="29" w:name="keyword26"/>
      <w:bookmarkEnd w:id="29"/>
      <w:proofErr w:type="spellStart"/>
      <w:r>
        <w:rPr>
          <w:rStyle w:val="keyword"/>
          <w:rFonts w:ascii="Tahoma" w:hAnsi="Tahoma" w:cs="Tahoma"/>
          <w:i/>
          <w:iCs/>
          <w:sz w:val="18"/>
          <w:szCs w:val="18"/>
        </w:rPr>
        <w:t>Systems</w:t>
      </w:r>
      <w:proofErr w:type="spellEnd"/>
      <w:r>
        <w:rPr>
          <w:rStyle w:val="keyword"/>
          <w:rFonts w:ascii="Tahoma" w:hAnsi="Tahoma" w:cs="Tahoma"/>
          <w:i/>
          <w:iCs/>
          <w:sz w:val="18"/>
          <w:szCs w:val="18"/>
        </w:rPr>
        <w:t xml:space="preserve"> </w:t>
      </w:r>
      <w:proofErr w:type="spellStart"/>
      <w:r>
        <w:rPr>
          <w:rStyle w:val="keyword"/>
          <w:rFonts w:ascii="Tahoma" w:hAnsi="Tahoma" w:cs="Tahoma"/>
          <w:i/>
          <w:iCs/>
          <w:sz w:val="18"/>
          <w:szCs w:val="18"/>
        </w:rPr>
        <w:t>Engineering</w:t>
      </w:r>
      <w:proofErr w:type="spellEnd"/>
      <w:r>
        <w:rPr>
          <w:rFonts w:ascii="Tahoma" w:hAnsi="Tahoma" w:cs="Tahoma"/>
          <w:color w:val="000000"/>
          <w:sz w:val="18"/>
          <w:szCs w:val="18"/>
        </w:rPr>
        <w:t xml:space="preserve">) дает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 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Р ИСО/МЭК 12207/99: работы, связанные с системой в целом и </w:t>
      </w:r>
      <w:proofErr w:type="gramStart"/>
      <w:r>
        <w:rPr>
          <w:rFonts w:ascii="Tahoma" w:hAnsi="Tahoma" w:cs="Tahoma"/>
          <w:color w:val="000000"/>
          <w:sz w:val="18"/>
          <w:szCs w:val="18"/>
        </w:rPr>
        <w:t>с программным обеспечением</w:t>
      </w:r>
      <w:proofErr w:type="gramEnd"/>
      <w:r>
        <w:rPr>
          <w:rFonts w:ascii="Tahoma" w:hAnsi="Tahoma" w:cs="Tahoma"/>
          <w:color w:val="000000"/>
          <w:sz w:val="18"/>
          <w:szCs w:val="18"/>
        </w:rPr>
        <w:t xml:space="preserve"> выделяются в отдельные группы в целях удобства оперирования.</w:t>
      </w:r>
    </w:p>
    <w:p w:rsidR="00AB5A35" w:rsidRDefault="00AB5A35" w:rsidP="00AB5A35">
      <w:pPr>
        <w:pStyle w:val="a3"/>
        <w:shd w:val="clear" w:color="auto" w:fill="FFFFFF"/>
        <w:spacing w:line="240" w:lineRule="atLeast"/>
        <w:rPr>
          <w:rFonts w:ascii="Tahoma" w:hAnsi="Tahoma" w:cs="Tahoma"/>
          <w:color w:val="000000"/>
          <w:sz w:val="18"/>
          <w:szCs w:val="18"/>
        </w:rPr>
      </w:pPr>
      <w:bookmarkStart w:id="30" w:name="keyword27"/>
      <w:bookmarkEnd w:id="30"/>
      <w:r>
        <w:rPr>
          <w:rStyle w:val="keyword"/>
          <w:rFonts w:ascii="Tahoma" w:hAnsi="Tahoma" w:cs="Tahoma"/>
          <w:b/>
          <w:bCs/>
          <w:i/>
          <w:iCs/>
          <w:sz w:val="18"/>
          <w:szCs w:val="18"/>
        </w:rPr>
        <w:t>INCOSE</w:t>
      </w:r>
      <w:r>
        <w:rPr>
          <w:rFonts w:ascii="Tahoma" w:hAnsi="Tahoma" w:cs="Tahoma"/>
          <w:color w:val="000000"/>
          <w:sz w:val="18"/>
          <w:szCs w:val="18"/>
        </w:rPr>
        <w:t> (</w:t>
      </w:r>
      <w:proofErr w:type="spellStart"/>
      <w:r>
        <w:rPr>
          <w:rFonts w:ascii="Tahoma" w:hAnsi="Tahoma" w:cs="Tahoma"/>
          <w:color w:val="000000"/>
          <w:sz w:val="18"/>
          <w:szCs w:val="18"/>
        </w:rPr>
        <w:t>International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Council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on</w:t>
      </w:r>
      <w:proofErr w:type="spellEnd"/>
      <w:r>
        <w:rPr>
          <w:rFonts w:ascii="Tahoma" w:hAnsi="Tahoma" w:cs="Tahoma"/>
          <w:color w:val="000000"/>
          <w:sz w:val="18"/>
          <w:szCs w:val="18"/>
        </w:rPr>
        <w:t> </w:t>
      </w:r>
      <w:proofErr w:type="spellStart"/>
      <w:r>
        <w:rPr>
          <w:rFonts w:ascii="Tahoma" w:hAnsi="Tahoma" w:cs="Tahoma"/>
          <w:color w:val="000000"/>
          <w:sz w:val="18"/>
          <w:szCs w:val="18"/>
        </w:rPr>
        <w:t>Systems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Engineering</w:t>
      </w:r>
      <w:proofErr w:type="spellEnd"/>
      <w:r>
        <w:rPr>
          <w:rFonts w:ascii="Tahoma" w:hAnsi="Tahoma" w:cs="Tahoma"/>
          <w:color w:val="000000"/>
          <w:sz w:val="18"/>
          <w:szCs w:val="18"/>
        </w:rPr>
        <w:t>) - Международный совет по системной инженерии, </w:t>
      </w:r>
      <w:hyperlink r:id="rId9" w:history="1">
        <w:r w:rsidRPr="00580AC3">
          <w:rPr>
            <w:rStyle w:val="a4"/>
            <w:rFonts w:ascii="Tahoma" w:hAnsi="Tahoma" w:cs="Tahoma"/>
            <w:sz w:val="18"/>
            <w:szCs w:val="18"/>
          </w:rPr>
          <w:t>www.incose.org</w:t>
        </w:r>
      </w:hyperlink>
      <w:r>
        <w:rPr>
          <w:rFonts w:ascii="Tahoma" w:hAnsi="Tahoma" w:cs="Tahoma"/>
          <w:color w:val="000000"/>
          <w:sz w:val="18"/>
          <w:szCs w:val="18"/>
        </w:rPr>
        <w:t> — некоммерческая организация, ставящая своей целью развитие системной инженерии и профессиональный рост системных инженеров. В настоящее время насчитывает более 8000 членов. Под эгидой INCOSE разработан ряд международных стандартов в области системной инженерии.</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практике компьютерной инженерии бытует другой, более узкий контекст использования данного понятия: под системными требованиями в узком смысле понимаются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объем памяти, требования к выбору операционной системы.</w:t>
      </w:r>
    </w:p>
    <w:p w:rsidR="00AB5A35" w:rsidRDefault="00AB5A35" w:rsidP="00AB5A35">
      <w:pPr>
        <w:pStyle w:val="4"/>
        <w:shd w:val="clear" w:color="auto" w:fill="FFFFFF"/>
        <w:spacing w:before="0"/>
        <w:rPr>
          <w:rFonts w:ascii="Tahoma" w:hAnsi="Tahoma" w:cs="Tahoma"/>
          <w:color w:val="000000"/>
        </w:rPr>
      </w:pPr>
      <w:bookmarkStart w:id="31" w:name="sect6"/>
      <w:bookmarkEnd w:id="31"/>
      <w:r>
        <w:rPr>
          <w:rFonts w:ascii="Tahoma" w:hAnsi="Tahoma" w:cs="Tahoma"/>
          <w:color w:val="000000"/>
        </w:rPr>
        <w:lastRenderedPageBreak/>
        <w:t>Функциональные, нефункциональные требования и характеристики продукта</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Функциональные требования регламентируют функционирование или поведение системы (</w:t>
      </w:r>
      <w:proofErr w:type="spellStart"/>
      <w:r>
        <w:rPr>
          <w:rFonts w:ascii="Tahoma" w:hAnsi="Tahoma" w:cs="Tahoma"/>
          <w:color w:val="000000"/>
          <w:sz w:val="18"/>
          <w:szCs w:val="18"/>
        </w:rPr>
        <w:t>behavioral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requirements</w:t>
      </w:r>
      <w:proofErr w:type="spellEnd"/>
      <w:r>
        <w:rPr>
          <w:rFonts w:ascii="Tahoma" w:hAnsi="Tahoma" w:cs="Tahoma"/>
          <w:color w:val="000000"/>
          <w:sz w:val="18"/>
          <w:szCs w:val="18"/>
        </w:rPr>
        <w:t>). Функциональные требования отвечают на вопрос "что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w:t>
      </w:r>
      <w:bookmarkStart w:id="32" w:name="keyword28"/>
      <w:bookmarkEnd w:id="32"/>
      <w:r>
        <w:rPr>
          <w:rStyle w:val="keyword"/>
          <w:rFonts w:ascii="Tahoma" w:hAnsi="Tahoma" w:cs="Tahoma"/>
          <w:i/>
          <w:iCs/>
          <w:sz w:val="18"/>
          <w:szCs w:val="18"/>
        </w:rPr>
        <w:t>расходные накладные</w:t>
      </w:r>
      <w:r>
        <w:rPr>
          <w:rFonts w:ascii="Tahoma" w:hAnsi="Tahoma" w:cs="Tahoma"/>
          <w:color w:val="000000"/>
          <w:sz w:val="18"/>
          <w:szCs w:val="18"/>
        </w:rPr>
        <w:t>". Другим способом являются так называемые варианты использования (</w:t>
      </w:r>
      <w:proofErr w:type="spellStart"/>
      <w:r>
        <w:rPr>
          <w:rFonts w:ascii="Tahoma" w:hAnsi="Tahoma" w:cs="Tahoma"/>
          <w:color w:val="000000"/>
          <w:sz w:val="18"/>
          <w:szCs w:val="18"/>
        </w:rPr>
        <w:t>users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cases</w:t>
      </w:r>
      <w:proofErr w:type="spellEnd"/>
      <w:r>
        <w:rPr>
          <w:rFonts w:ascii="Tahoma" w:hAnsi="Tahoma" w:cs="Tahoma"/>
          <w:color w:val="000000"/>
          <w:sz w:val="18"/>
          <w:szCs w:val="18"/>
        </w:rPr>
        <w:t>) - популярный и весьма продуктивный способ </w:t>
      </w:r>
      <w:bookmarkStart w:id="33" w:name="keyword29"/>
      <w:bookmarkEnd w:id="33"/>
      <w:r>
        <w:rPr>
          <w:rStyle w:val="keyword"/>
          <w:rFonts w:ascii="Tahoma" w:hAnsi="Tahoma" w:cs="Tahoma"/>
          <w:i/>
          <w:iCs/>
          <w:sz w:val="18"/>
          <w:szCs w:val="18"/>
        </w:rPr>
        <w:t>представления требований</w:t>
      </w:r>
      <w:r>
        <w:rPr>
          <w:rFonts w:ascii="Tahoma" w:hAnsi="Tahoma" w:cs="Tahoma"/>
          <w:color w:val="000000"/>
          <w:sz w:val="18"/>
          <w:szCs w:val="18"/>
        </w:rPr>
        <w:t>.</w:t>
      </w:r>
    </w:p>
    <w:p w:rsidR="00AB5A35" w:rsidRDefault="00AB5A35" w:rsidP="00AB5A35">
      <w:pPr>
        <w:pStyle w:val="a3"/>
        <w:shd w:val="clear" w:color="auto" w:fill="FFFFFF"/>
        <w:spacing w:line="240" w:lineRule="atLeast"/>
        <w:rPr>
          <w:rFonts w:ascii="Tahoma" w:hAnsi="Tahoma" w:cs="Tahoma"/>
          <w:color w:val="000000"/>
          <w:sz w:val="18"/>
          <w:szCs w:val="18"/>
        </w:rPr>
      </w:pPr>
      <w:bookmarkStart w:id="34" w:name="keyword30"/>
      <w:bookmarkEnd w:id="34"/>
      <w:proofErr w:type="spellStart"/>
      <w:r>
        <w:rPr>
          <w:rStyle w:val="keyword"/>
          <w:rFonts w:ascii="Tahoma" w:hAnsi="Tahoma" w:cs="Tahoma"/>
          <w:b/>
          <w:bCs/>
          <w:i/>
          <w:iCs/>
          <w:sz w:val="18"/>
          <w:szCs w:val="18"/>
        </w:rPr>
        <w:t>Use</w:t>
      </w:r>
      <w:proofErr w:type="spellEnd"/>
      <w:r>
        <w:rPr>
          <w:rStyle w:val="keyword"/>
          <w:rFonts w:ascii="Tahoma" w:hAnsi="Tahoma" w:cs="Tahoma"/>
          <w:b/>
          <w:bCs/>
          <w:i/>
          <w:iCs/>
          <w:sz w:val="18"/>
          <w:szCs w:val="18"/>
        </w:rPr>
        <w:t xml:space="preserve"> </w:t>
      </w:r>
      <w:proofErr w:type="spellStart"/>
      <w:r>
        <w:rPr>
          <w:rStyle w:val="keyword"/>
          <w:rFonts w:ascii="Tahoma" w:hAnsi="Tahoma" w:cs="Tahoma"/>
          <w:b/>
          <w:bCs/>
          <w:i/>
          <w:iCs/>
          <w:sz w:val="18"/>
          <w:szCs w:val="18"/>
        </w:rPr>
        <w:t>case</w:t>
      </w:r>
      <w:proofErr w:type="spellEnd"/>
      <w:r>
        <w:rPr>
          <w:rFonts w:ascii="Tahoma" w:hAnsi="Tahoma" w:cs="Tahoma"/>
          <w:color w:val="000000"/>
          <w:sz w:val="18"/>
          <w:szCs w:val="18"/>
        </w:rPr>
        <w:t xml:space="preserve"> - вариант использования, прецедент. Данный термин был введен в обиход программной инженерии шведским учёным </w:t>
      </w:r>
      <w:proofErr w:type="spellStart"/>
      <w:r>
        <w:rPr>
          <w:rFonts w:ascii="Tahoma" w:hAnsi="Tahoma" w:cs="Tahoma"/>
          <w:color w:val="000000"/>
          <w:sz w:val="18"/>
          <w:szCs w:val="18"/>
        </w:rPr>
        <w:t>Айваром</w:t>
      </w:r>
      <w:proofErr w:type="spellEnd"/>
      <w:r>
        <w:rPr>
          <w:rFonts w:ascii="Tahoma" w:hAnsi="Tahoma" w:cs="Tahoma"/>
          <w:color w:val="000000"/>
          <w:sz w:val="18"/>
          <w:szCs w:val="18"/>
        </w:rPr>
        <w:t xml:space="preserve"> Якобсоном (</w:t>
      </w:r>
      <w:proofErr w:type="spellStart"/>
      <w:r>
        <w:rPr>
          <w:rFonts w:ascii="Tahoma" w:hAnsi="Tahoma" w:cs="Tahoma"/>
          <w:color w:val="000000"/>
          <w:sz w:val="18"/>
          <w:szCs w:val="18"/>
        </w:rPr>
        <w:t>Ivar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Hjalmar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Jacobson</w:t>
      </w:r>
      <w:proofErr w:type="spellEnd"/>
      <w:r>
        <w:rPr>
          <w:rFonts w:ascii="Tahoma" w:hAnsi="Tahoma" w:cs="Tahoma"/>
          <w:color w:val="000000"/>
          <w:sz w:val="18"/>
          <w:szCs w:val="18"/>
        </w:rPr>
        <w:t xml:space="preserve">) и по сей день является одной из наиболее позитивных абстракций в области создания требований к программному обеспечению. Согласно </w:t>
      </w:r>
      <w:proofErr w:type="gramStart"/>
      <w:r>
        <w:rPr>
          <w:rFonts w:ascii="Tahoma" w:hAnsi="Tahoma" w:cs="Tahoma"/>
          <w:color w:val="000000"/>
          <w:sz w:val="18"/>
          <w:szCs w:val="18"/>
        </w:rPr>
        <w:t>нотации</w:t>
      </w:r>
      <w:proofErr w:type="gramEnd"/>
      <w:r>
        <w:rPr>
          <w:rFonts w:ascii="Tahoma" w:hAnsi="Tahoma" w:cs="Tahoma"/>
          <w:color w:val="000000"/>
          <w:sz w:val="18"/>
          <w:szCs w:val="18"/>
        </w:rPr>
        <w:t xml:space="preserve"> UML 2.4.1 (</w:t>
      </w:r>
      <w:hyperlink r:id="rId10" w:tgtFrame="_blank" w:history="1">
        <w:r>
          <w:rPr>
            <w:rStyle w:val="a4"/>
            <w:rFonts w:ascii="Tahoma" w:hAnsi="Tahoma" w:cs="Tahoma"/>
            <w:color w:val="0071A6"/>
            <w:sz w:val="18"/>
            <w:szCs w:val="18"/>
          </w:rPr>
          <w:t>http://www.omg.</w:t>
        </w:r>
        <w:r>
          <w:rPr>
            <w:rStyle w:val="a4"/>
            <w:rFonts w:ascii="Tahoma" w:hAnsi="Tahoma" w:cs="Tahoma"/>
            <w:color w:val="0071A6"/>
            <w:sz w:val="18"/>
            <w:szCs w:val="18"/>
          </w:rPr>
          <w:t>o</w:t>
        </w:r>
        <w:r>
          <w:rPr>
            <w:rStyle w:val="a4"/>
            <w:rFonts w:ascii="Tahoma" w:hAnsi="Tahoma" w:cs="Tahoma"/>
            <w:color w:val="0071A6"/>
            <w:sz w:val="18"/>
            <w:szCs w:val="18"/>
          </w:rPr>
          <w:t>rg/spec/UML/2.4.1/</w:t>
        </w:r>
      </w:hyperlink>
      <w:r>
        <w:rPr>
          <w:rFonts w:ascii="Tahoma" w:hAnsi="Tahoma" w:cs="Tahoma"/>
          <w:color w:val="000000"/>
          <w:sz w:val="18"/>
          <w:szCs w:val="18"/>
        </w:rPr>
        <w:t xml:space="preserve">), прецеденты являются средством для определения требуемых использований системы. Как правило, они применяются для извлечения требований к системе, то есть, того, что система предполагает делать. Основными понятиями, связанными с вариантами </w:t>
      </w:r>
      <w:proofErr w:type="gramStart"/>
      <w:r>
        <w:rPr>
          <w:rFonts w:ascii="Tahoma" w:hAnsi="Tahoma" w:cs="Tahoma"/>
          <w:color w:val="000000"/>
          <w:sz w:val="18"/>
          <w:szCs w:val="18"/>
        </w:rPr>
        <w:t>использования</w:t>
      </w:r>
      <w:proofErr w:type="gramEnd"/>
      <w:r>
        <w:rPr>
          <w:rFonts w:ascii="Tahoma" w:hAnsi="Tahoma" w:cs="Tahoma"/>
          <w:color w:val="000000"/>
          <w:sz w:val="18"/>
          <w:szCs w:val="18"/>
        </w:rPr>
        <w:t xml:space="preserve"> являются </w:t>
      </w:r>
      <w:proofErr w:type="spellStart"/>
      <w:r>
        <w:rPr>
          <w:rFonts w:ascii="Tahoma" w:hAnsi="Tahoma" w:cs="Tahoma"/>
          <w:color w:val="000000"/>
          <w:sz w:val="18"/>
          <w:szCs w:val="18"/>
        </w:rPr>
        <w:t>акторы</w:t>
      </w:r>
      <w:proofErr w:type="spellEnd"/>
      <w:r>
        <w:rPr>
          <w:rFonts w:ascii="Tahoma" w:hAnsi="Tahoma" w:cs="Tahoma"/>
          <w:color w:val="000000"/>
          <w:sz w:val="18"/>
          <w:szCs w:val="18"/>
        </w:rPr>
        <w:t xml:space="preserve">, прецеденты, и объект. Объектом является рассматриваемая система, в которой применяются прецеденты. Пользователи и любые другие системы, которые могут взаимодействовать с объектом, представлены в качестве </w:t>
      </w:r>
      <w:proofErr w:type="spellStart"/>
      <w:r>
        <w:rPr>
          <w:rFonts w:ascii="Tahoma" w:hAnsi="Tahoma" w:cs="Tahoma"/>
          <w:color w:val="000000"/>
          <w:sz w:val="18"/>
          <w:szCs w:val="18"/>
        </w:rPr>
        <w:t>акторов</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Акторы</w:t>
      </w:r>
      <w:proofErr w:type="spellEnd"/>
      <w:r>
        <w:rPr>
          <w:rFonts w:ascii="Tahoma" w:hAnsi="Tahoma" w:cs="Tahoma"/>
          <w:color w:val="000000"/>
          <w:sz w:val="18"/>
          <w:szCs w:val="18"/>
        </w:rPr>
        <w:t xml:space="preserve"> всегда моделируют сущности, находящиеся за пределами системы. Требуемое поведение объекта задается одним или несколькими вариантами использования, которые определяются в соответствии с потребностями </w:t>
      </w:r>
      <w:proofErr w:type="spellStart"/>
      <w:r>
        <w:rPr>
          <w:rFonts w:ascii="Tahoma" w:hAnsi="Tahoma" w:cs="Tahoma"/>
          <w:color w:val="000000"/>
          <w:sz w:val="18"/>
          <w:szCs w:val="18"/>
        </w:rPr>
        <w:t>акторов</w:t>
      </w:r>
      <w:proofErr w:type="spellEnd"/>
      <w:r>
        <w:rPr>
          <w:rFonts w:ascii="Tahoma" w:hAnsi="Tahoma" w:cs="Tahoma"/>
          <w:color w:val="000000"/>
          <w:sz w:val="18"/>
          <w:szCs w:val="18"/>
        </w:rPr>
        <w:t>. Строго говоря, термин "вариант использования" относится к типу прецедента. Экземпляр прецедента относится к проявлению поведения, соответствующего типу прецедента. Такие случаи, как правило, описывается через спецификацию взаимодействий.</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Это - основной, определяющий вид требований, который будет рассматриваться на протяжении всего лекционного курса.</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Нефункциональные требования, соответственно, регламентируют внутренние и внешние условия или атрибуты функционирования системы. К. </w:t>
      </w:r>
      <w:proofErr w:type="spellStart"/>
      <w:proofErr w:type="gramStart"/>
      <w:r>
        <w:rPr>
          <w:rFonts w:ascii="Tahoma" w:hAnsi="Tahoma" w:cs="Tahoma"/>
          <w:color w:val="000000"/>
          <w:sz w:val="18"/>
          <w:szCs w:val="18"/>
        </w:rPr>
        <w:t>Вигерс</w:t>
      </w:r>
      <w:proofErr w:type="spellEnd"/>
      <w:r>
        <w:rPr>
          <w:rFonts w:ascii="Tahoma" w:hAnsi="Tahoma" w:cs="Tahoma"/>
          <w:color w:val="000000"/>
          <w:sz w:val="18"/>
          <w:szCs w:val="18"/>
        </w:rPr>
        <w:t>  выделяет</w:t>
      </w:r>
      <w:proofErr w:type="gramEnd"/>
      <w:r>
        <w:rPr>
          <w:rFonts w:ascii="Tahoma" w:hAnsi="Tahoma" w:cs="Tahoma"/>
          <w:color w:val="000000"/>
          <w:sz w:val="18"/>
          <w:szCs w:val="18"/>
        </w:rPr>
        <w:t xml:space="preserve"> следующие основные группы нефункциональных требований:</w:t>
      </w:r>
    </w:p>
    <w:p w:rsidR="00AB5A35" w:rsidRDefault="00AB5A35" w:rsidP="00AB5A35">
      <w:pPr>
        <w:numPr>
          <w:ilvl w:val="0"/>
          <w:numId w:val="5"/>
        </w:numPr>
        <w:spacing w:before="36" w:after="36" w:line="240" w:lineRule="atLeast"/>
        <w:ind w:left="120"/>
        <w:rPr>
          <w:rFonts w:ascii="Tahoma" w:hAnsi="Tahoma" w:cs="Tahoma"/>
          <w:color w:val="000000"/>
          <w:sz w:val="18"/>
          <w:szCs w:val="18"/>
        </w:rPr>
      </w:pPr>
      <w:r>
        <w:rPr>
          <w:rFonts w:ascii="Tahoma" w:hAnsi="Tahoma" w:cs="Tahoma"/>
          <w:color w:val="000000"/>
          <w:sz w:val="18"/>
          <w:szCs w:val="18"/>
        </w:rPr>
        <w:t>Внешние интерфейсы (</w:t>
      </w:r>
      <w:bookmarkStart w:id="35" w:name="keyword31"/>
      <w:bookmarkEnd w:id="35"/>
      <w:proofErr w:type="spellStart"/>
      <w:r>
        <w:rPr>
          <w:rStyle w:val="keyword"/>
          <w:rFonts w:ascii="Tahoma" w:hAnsi="Tahoma" w:cs="Tahoma"/>
          <w:i/>
          <w:iCs/>
          <w:sz w:val="18"/>
          <w:szCs w:val="18"/>
        </w:rPr>
        <w:t>External</w:t>
      </w:r>
      <w:proofErr w:type="spellEnd"/>
      <w:r>
        <w:rPr>
          <w:rStyle w:val="keyword"/>
          <w:rFonts w:ascii="Tahoma" w:hAnsi="Tahoma" w:cs="Tahoma"/>
          <w:i/>
          <w:iCs/>
          <w:sz w:val="18"/>
          <w:szCs w:val="18"/>
        </w:rPr>
        <w:t xml:space="preserve"> </w:t>
      </w:r>
      <w:proofErr w:type="spellStart"/>
      <w:r>
        <w:rPr>
          <w:rStyle w:val="keyword"/>
          <w:rFonts w:ascii="Tahoma" w:hAnsi="Tahoma" w:cs="Tahoma"/>
          <w:i/>
          <w:iCs/>
          <w:sz w:val="18"/>
          <w:szCs w:val="18"/>
        </w:rPr>
        <w:t>Interfaces</w:t>
      </w:r>
      <w:proofErr w:type="spellEnd"/>
      <w:r>
        <w:rPr>
          <w:rFonts w:ascii="Tahoma" w:hAnsi="Tahoma" w:cs="Tahoma"/>
          <w:color w:val="000000"/>
          <w:sz w:val="18"/>
          <w:szCs w:val="18"/>
        </w:rPr>
        <w:t>),</w:t>
      </w:r>
    </w:p>
    <w:p w:rsidR="00AB5A35" w:rsidRDefault="00AB5A35" w:rsidP="00AB5A35">
      <w:pPr>
        <w:numPr>
          <w:ilvl w:val="0"/>
          <w:numId w:val="5"/>
        </w:numPr>
        <w:spacing w:before="36" w:after="36" w:line="240" w:lineRule="atLeast"/>
        <w:ind w:left="120"/>
        <w:rPr>
          <w:rFonts w:ascii="Tahoma" w:hAnsi="Tahoma" w:cs="Tahoma"/>
          <w:color w:val="000000"/>
          <w:sz w:val="18"/>
          <w:szCs w:val="18"/>
        </w:rPr>
      </w:pPr>
      <w:r>
        <w:rPr>
          <w:rFonts w:ascii="Tahoma" w:hAnsi="Tahoma" w:cs="Tahoma"/>
          <w:color w:val="000000"/>
          <w:sz w:val="18"/>
          <w:szCs w:val="18"/>
        </w:rPr>
        <w:t>Атрибуты качества (</w:t>
      </w:r>
      <w:bookmarkStart w:id="36" w:name="keyword32"/>
      <w:bookmarkEnd w:id="36"/>
      <w:proofErr w:type="spellStart"/>
      <w:r>
        <w:rPr>
          <w:rStyle w:val="keyword"/>
          <w:rFonts w:ascii="Tahoma" w:hAnsi="Tahoma" w:cs="Tahoma"/>
          <w:i/>
          <w:iCs/>
          <w:sz w:val="18"/>
          <w:szCs w:val="18"/>
        </w:rPr>
        <w:t>Quality</w:t>
      </w:r>
      <w:proofErr w:type="spellEnd"/>
      <w:r>
        <w:rPr>
          <w:rStyle w:val="keyword"/>
          <w:rFonts w:ascii="Tahoma" w:hAnsi="Tahoma" w:cs="Tahoma"/>
          <w:i/>
          <w:iCs/>
          <w:sz w:val="18"/>
          <w:szCs w:val="18"/>
        </w:rPr>
        <w:t xml:space="preserve"> </w:t>
      </w:r>
      <w:proofErr w:type="spellStart"/>
      <w:r>
        <w:rPr>
          <w:rStyle w:val="keyword"/>
          <w:rFonts w:ascii="Tahoma" w:hAnsi="Tahoma" w:cs="Tahoma"/>
          <w:i/>
          <w:iCs/>
          <w:sz w:val="18"/>
          <w:szCs w:val="18"/>
        </w:rPr>
        <w:t>Attributes</w:t>
      </w:r>
      <w:proofErr w:type="spellEnd"/>
      <w:r>
        <w:rPr>
          <w:rFonts w:ascii="Tahoma" w:hAnsi="Tahoma" w:cs="Tahoma"/>
          <w:color w:val="000000"/>
          <w:sz w:val="18"/>
          <w:szCs w:val="18"/>
        </w:rPr>
        <w:t>),</w:t>
      </w:r>
    </w:p>
    <w:p w:rsidR="00AB5A35" w:rsidRDefault="00AB5A35" w:rsidP="00AB5A35">
      <w:pPr>
        <w:numPr>
          <w:ilvl w:val="0"/>
          <w:numId w:val="5"/>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Ограничения (</w:t>
      </w:r>
      <w:proofErr w:type="spellStart"/>
      <w:r>
        <w:rPr>
          <w:rFonts w:ascii="Tahoma" w:hAnsi="Tahoma" w:cs="Tahoma"/>
          <w:color w:val="000000"/>
          <w:sz w:val="18"/>
          <w:szCs w:val="18"/>
        </w:rPr>
        <w:t>Constraints</w:t>
      </w:r>
      <w:proofErr w:type="spellEnd"/>
      <w:r>
        <w:rPr>
          <w:rFonts w:ascii="Tahoma" w:hAnsi="Tahoma" w:cs="Tahoma"/>
          <w:color w:val="000000"/>
          <w:sz w:val="18"/>
          <w:szCs w:val="18"/>
        </w:rPr>
        <w:t>).</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Среди внешних интерфейсов в большинстве современных АИС наиболее важным является интерфейс пользователя (</w:t>
      </w:r>
      <w:proofErr w:type="spellStart"/>
      <w:r>
        <w:rPr>
          <w:rFonts w:ascii="Tahoma" w:hAnsi="Tahoma" w:cs="Tahoma"/>
          <w:color w:val="000000"/>
          <w:sz w:val="18"/>
          <w:szCs w:val="18"/>
        </w:rPr>
        <w:t>User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Interface</w:t>
      </w:r>
      <w:proofErr w:type="spellEnd"/>
      <w:r>
        <w:rPr>
          <w:rFonts w:ascii="Tahoma" w:hAnsi="Tahoma" w:cs="Tahoma"/>
          <w:color w:val="000000"/>
          <w:sz w:val="18"/>
          <w:szCs w:val="18"/>
        </w:rPr>
        <w:t>,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Основные атрибуты качества:</w:t>
      </w:r>
    </w:p>
    <w:p w:rsidR="00AB5A35" w:rsidRDefault="00AB5A35" w:rsidP="00AB5A35">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Применимость,</w:t>
      </w:r>
    </w:p>
    <w:p w:rsidR="00AB5A35" w:rsidRDefault="00AB5A35" w:rsidP="00AB5A35">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Надежность,</w:t>
      </w:r>
    </w:p>
    <w:p w:rsidR="00AB5A35" w:rsidRDefault="00AB5A35" w:rsidP="00AB5A35">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Производительность,</w:t>
      </w:r>
    </w:p>
    <w:p w:rsidR="00AB5A35" w:rsidRDefault="00AB5A35" w:rsidP="00AB5A35">
      <w:pPr>
        <w:numPr>
          <w:ilvl w:val="0"/>
          <w:numId w:val="6"/>
        </w:numPr>
        <w:spacing w:before="36" w:after="36" w:line="240" w:lineRule="atLeast"/>
        <w:ind w:left="120"/>
        <w:rPr>
          <w:rFonts w:ascii="Tahoma" w:hAnsi="Tahoma" w:cs="Tahoma"/>
          <w:color w:val="000000"/>
          <w:sz w:val="18"/>
          <w:szCs w:val="18"/>
        </w:rPr>
      </w:pPr>
      <w:r>
        <w:rPr>
          <w:rFonts w:ascii="Tahoma" w:hAnsi="Tahoma" w:cs="Tahoma"/>
          <w:color w:val="000000"/>
          <w:sz w:val="18"/>
          <w:szCs w:val="18"/>
        </w:rPr>
        <w:t>Эксплуатационная пригодность,</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достаточно хорошо раскрыты в модели FURPS (см. ниже).</w:t>
      </w:r>
    </w:p>
    <w:p w:rsidR="00AB5A35" w:rsidRDefault="00AB5A35" w:rsidP="00AB5A35">
      <w:pPr>
        <w:pStyle w:val="a3"/>
        <w:shd w:val="clear" w:color="auto" w:fill="FFFFFF"/>
        <w:spacing w:line="240" w:lineRule="atLeast"/>
        <w:rPr>
          <w:rFonts w:ascii="Tahoma" w:hAnsi="Tahoma" w:cs="Tahoma"/>
          <w:color w:val="000000"/>
          <w:sz w:val="18"/>
          <w:szCs w:val="18"/>
        </w:rPr>
      </w:pPr>
      <w:proofErr w:type="gramStart"/>
      <w:r>
        <w:rPr>
          <w:rFonts w:ascii="Tahoma" w:hAnsi="Tahoma" w:cs="Tahoma"/>
          <w:color w:val="000000"/>
          <w:sz w:val="18"/>
          <w:szCs w:val="18"/>
        </w:rPr>
        <w:t>Ограничения  -</w:t>
      </w:r>
      <w:proofErr w:type="gramEnd"/>
      <w:r>
        <w:rPr>
          <w:rFonts w:ascii="Tahoma" w:hAnsi="Tahoma" w:cs="Tahoma"/>
          <w:color w:val="000000"/>
          <w:sz w:val="18"/>
          <w:szCs w:val="18"/>
        </w:rPr>
        <w:t xml:space="preserve">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серверы приложений, баз данных, ...), которые, в свою очередь, могут относиться, например, к внешним интерфейсам (конец цитаты).</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 xml:space="preserve">Характеристики продукта. </w:t>
      </w:r>
      <w:proofErr w:type="spellStart"/>
      <w:proofErr w:type="gramStart"/>
      <w:r>
        <w:rPr>
          <w:rFonts w:ascii="Tahoma" w:hAnsi="Tahoma" w:cs="Tahoma"/>
          <w:color w:val="000000"/>
          <w:sz w:val="18"/>
          <w:szCs w:val="18"/>
        </w:rPr>
        <w:t>К.Вигерс</w:t>
      </w:r>
      <w:proofErr w:type="spellEnd"/>
      <w:r>
        <w:rPr>
          <w:rFonts w:ascii="Tahoma" w:hAnsi="Tahoma" w:cs="Tahoma"/>
          <w:color w:val="000000"/>
          <w:sz w:val="18"/>
          <w:szCs w:val="18"/>
        </w:rPr>
        <w:t> </w:t>
      </w:r>
      <w:hyperlink r:id="rId11" w:anchor="literature.2.2" w:history="1"/>
      <w:r>
        <w:rPr>
          <w:rFonts w:ascii="Tahoma" w:hAnsi="Tahoma" w:cs="Tahoma"/>
          <w:color w:val="000000"/>
          <w:sz w:val="18"/>
          <w:szCs w:val="18"/>
        </w:rPr>
        <w:t> формулирует</w:t>
      </w:r>
      <w:proofErr w:type="gramEnd"/>
      <w:r>
        <w:rPr>
          <w:rFonts w:ascii="Tahoma" w:hAnsi="Tahoma" w:cs="Tahoma"/>
          <w:color w:val="000000"/>
          <w:sz w:val="18"/>
          <w:szCs w:val="18"/>
        </w:rPr>
        <w:t xml:space="preserve"> характеристику, "</w:t>
      </w:r>
      <w:proofErr w:type="spellStart"/>
      <w:r>
        <w:rPr>
          <w:rFonts w:ascii="Tahoma" w:hAnsi="Tahoma" w:cs="Tahoma"/>
          <w:color w:val="000000"/>
          <w:sz w:val="18"/>
          <w:szCs w:val="18"/>
        </w:rPr>
        <w:t>фичу</w:t>
      </w:r>
      <w:proofErr w:type="spellEnd"/>
      <w:r>
        <w:rPr>
          <w:rFonts w:ascii="Tahoma" w:hAnsi="Tahoma" w:cs="Tahoma"/>
          <w:color w:val="000000"/>
          <w:sz w:val="18"/>
          <w:szCs w:val="18"/>
        </w:rPr>
        <w:t>" (</w:t>
      </w:r>
      <w:proofErr w:type="spellStart"/>
      <w:r>
        <w:rPr>
          <w:rFonts w:ascii="Tahoma" w:hAnsi="Tahoma" w:cs="Tahoma"/>
          <w:color w:val="000000"/>
          <w:sz w:val="18"/>
          <w:szCs w:val="18"/>
        </w:rPr>
        <w:t>feature</w:t>
      </w:r>
      <w:proofErr w:type="spellEnd"/>
      <w:r>
        <w:rPr>
          <w:rFonts w:ascii="Tahoma" w:hAnsi="Tahoma" w:cs="Tahoma"/>
          <w:color w:val="000000"/>
          <w:sz w:val="18"/>
          <w:szCs w:val="18"/>
        </w:rPr>
        <w:t>), как набор логически связанных функциональных требований, которые обеспечивают возможности пользователя и удовлетворяют </w:t>
      </w:r>
      <w:bookmarkStart w:id="37" w:name="keyword33"/>
      <w:bookmarkEnd w:id="37"/>
      <w:r>
        <w:rPr>
          <w:rStyle w:val="keyword"/>
          <w:rFonts w:ascii="Tahoma" w:hAnsi="Tahoma" w:cs="Tahoma"/>
          <w:i/>
          <w:iCs/>
          <w:sz w:val="18"/>
          <w:szCs w:val="18"/>
        </w:rPr>
        <w:t>бизнес-цели</w:t>
      </w:r>
      <w:r>
        <w:rPr>
          <w:rFonts w:ascii="Tahoma" w:hAnsi="Tahoma" w:cs="Tahoma"/>
          <w:color w:val="000000"/>
          <w:sz w:val="18"/>
          <w:szCs w:val="18"/>
        </w:rPr>
        <w:t>.</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Существует и более общий взгляд на данное понятие: "</w:t>
      </w:r>
      <w:proofErr w:type="spellStart"/>
      <w:r>
        <w:rPr>
          <w:rFonts w:ascii="Tahoma" w:hAnsi="Tahoma" w:cs="Tahoma"/>
          <w:color w:val="000000"/>
          <w:sz w:val="18"/>
          <w:szCs w:val="18"/>
        </w:rPr>
        <w:t>features</w:t>
      </w:r>
      <w:proofErr w:type="spellEnd"/>
      <w:r>
        <w:rPr>
          <w:rFonts w:ascii="Tahoma" w:hAnsi="Tahoma" w:cs="Tahoma"/>
          <w:color w:val="000000"/>
          <w:sz w:val="18"/>
          <w:szCs w:val="18"/>
        </w:rPr>
        <w:t xml:space="preserve"> могут быть как относящимися к функциональным, так и к нефункциональным требованиям и могут изменяться от версии к версии продукта".</w:t>
      </w:r>
    </w:p>
    <w:p w:rsidR="00AB5A35" w:rsidRDefault="00AB5A35" w:rsidP="00AB5A35">
      <w:pPr>
        <w:pStyle w:val="a3"/>
        <w:shd w:val="clear" w:color="auto" w:fill="FFFFFF"/>
        <w:spacing w:line="240" w:lineRule="atLeast"/>
        <w:rPr>
          <w:rFonts w:ascii="Tahoma" w:hAnsi="Tahoma" w:cs="Tahoma"/>
          <w:color w:val="000000"/>
          <w:sz w:val="18"/>
          <w:szCs w:val="18"/>
        </w:rPr>
      </w:pPr>
      <w:proofErr w:type="spellStart"/>
      <w:r>
        <w:rPr>
          <w:rFonts w:ascii="Tahoma" w:hAnsi="Tahoma" w:cs="Tahoma"/>
          <w:color w:val="000000"/>
          <w:sz w:val="18"/>
          <w:szCs w:val="18"/>
        </w:rPr>
        <w:t>С.Орлик</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в </w:t>
      </w:r>
      <w:hyperlink r:id="rId12" w:anchor="literature.2.6" w:history="1"/>
      <w:r>
        <w:rPr>
          <w:rFonts w:ascii="Tahoma" w:hAnsi="Tahoma" w:cs="Tahoma"/>
          <w:color w:val="000000"/>
          <w:sz w:val="18"/>
          <w:szCs w:val="18"/>
        </w:rPr>
        <w:t> отмечает</w:t>
      </w:r>
      <w:proofErr w:type="gramEnd"/>
      <w:r>
        <w:rPr>
          <w:rFonts w:ascii="Tahoma" w:hAnsi="Tahoma" w:cs="Tahoma"/>
          <w:color w:val="000000"/>
          <w:sz w:val="18"/>
          <w:szCs w:val="18"/>
        </w:rPr>
        <w:t xml:space="preserve">, что "с точки зрения инженерии требований, </w:t>
      </w:r>
      <w:proofErr w:type="spellStart"/>
      <w:r>
        <w:rPr>
          <w:rFonts w:ascii="Tahoma" w:hAnsi="Tahoma" w:cs="Tahoma"/>
          <w:color w:val="000000"/>
          <w:sz w:val="18"/>
          <w:szCs w:val="18"/>
        </w:rPr>
        <w:t>features</w:t>
      </w:r>
      <w:proofErr w:type="spellEnd"/>
      <w:r>
        <w:rPr>
          <w:rFonts w:ascii="Tahoma" w:hAnsi="Tahoma" w:cs="Tahoma"/>
          <w:color w:val="000000"/>
          <w:sz w:val="18"/>
          <w:szCs w:val="18"/>
        </w:rPr>
        <w:t xml:space="preserve"> являются самостоятельным артефактом, который может быть соотнесен как с функциональными требованиями, так и с нефункциональными".</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p>
    <w:p w:rsidR="00AB5A35" w:rsidRDefault="00AB5A35" w:rsidP="00AB5A35">
      <w:pPr>
        <w:pStyle w:val="4"/>
        <w:shd w:val="clear" w:color="auto" w:fill="FFFFFF"/>
        <w:spacing w:before="0"/>
        <w:rPr>
          <w:rFonts w:ascii="Tahoma" w:hAnsi="Tahoma" w:cs="Tahoma"/>
          <w:color w:val="000000"/>
        </w:rPr>
      </w:pPr>
      <w:bookmarkStart w:id="38" w:name="sect7"/>
      <w:bookmarkEnd w:id="38"/>
      <w:r>
        <w:rPr>
          <w:rFonts w:ascii="Tahoma" w:hAnsi="Tahoma" w:cs="Tahoma"/>
          <w:color w:val="000000"/>
        </w:rPr>
        <w:t>Классификация RUP</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 спецификациях </w:t>
      </w:r>
      <w:proofErr w:type="spellStart"/>
      <w:r>
        <w:rPr>
          <w:rFonts w:ascii="Tahoma" w:hAnsi="Tahoma" w:cs="Tahoma"/>
          <w:color w:val="000000"/>
          <w:sz w:val="18"/>
          <w:szCs w:val="18"/>
        </w:rPr>
        <w:t>Rational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Unified</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Process</w:t>
      </w:r>
      <w:proofErr w:type="spellEnd"/>
      <w:r>
        <w:rPr>
          <w:rFonts w:ascii="Tahoma" w:hAnsi="Tahoma" w:cs="Tahoma"/>
          <w:color w:val="000000"/>
          <w:sz w:val="18"/>
          <w:szCs w:val="18"/>
        </w:rPr>
        <w:t xml:space="preserve"> при классификации требований используется модель FURPS+ со ссылкой на стандарт </w:t>
      </w:r>
      <w:bookmarkStart w:id="39" w:name="keyword34"/>
      <w:bookmarkEnd w:id="39"/>
      <w:r>
        <w:rPr>
          <w:rStyle w:val="keyword"/>
          <w:rFonts w:ascii="Tahoma" w:hAnsi="Tahoma" w:cs="Tahoma"/>
          <w:i/>
          <w:iCs/>
          <w:sz w:val="18"/>
          <w:szCs w:val="18"/>
        </w:rPr>
        <w:t>IEEE</w:t>
      </w:r>
      <w:r>
        <w:rPr>
          <w:rFonts w:ascii="Tahoma" w:hAnsi="Tahoma" w:cs="Tahoma"/>
          <w:color w:val="000000"/>
          <w:sz w:val="18"/>
          <w:szCs w:val="18"/>
        </w:rPr>
        <w:t> </w:t>
      </w:r>
      <w:proofErr w:type="spellStart"/>
      <w:r>
        <w:rPr>
          <w:rFonts w:ascii="Tahoma" w:hAnsi="Tahoma" w:cs="Tahoma"/>
          <w:color w:val="000000"/>
          <w:sz w:val="18"/>
          <w:szCs w:val="18"/>
        </w:rPr>
        <w:t>Std</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610.12.1990 .</w:t>
      </w:r>
      <w:proofErr w:type="gramEnd"/>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Акроним FURPS обозначает следующие категории требований:</w:t>
      </w:r>
    </w:p>
    <w:p w:rsidR="00AB5A35" w:rsidRDefault="00AB5A35" w:rsidP="00AB5A35">
      <w:pPr>
        <w:numPr>
          <w:ilvl w:val="0"/>
          <w:numId w:val="7"/>
        </w:numPr>
        <w:spacing w:before="36" w:after="36" w:line="240" w:lineRule="atLeast"/>
        <w:ind w:left="120"/>
        <w:rPr>
          <w:rFonts w:ascii="Tahoma" w:hAnsi="Tahoma" w:cs="Tahoma"/>
          <w:color w:val="000000"/>
          <w:sz w:val="18"/>
          <w:szCs w:val="18"/>
        </w:rPr>
      </w:pPr>
      <w:proofErr w:type="spellStart"/>
      <w:r>
        <w:rPr>
          <w:rFonts w:ascii="Tahoma" w:hAnsi="Tahoma" w:cs="Tahoma"/>
          <w:color w:val="000000"/>
          <w:sz w:val="18"/>
          <w:szCs w:val="18"/>
        </w:rPr>
        <w:t>Functionality</w:t>
      </w:r>
      <w:proofErr w:type="spellEnd"/>
      <w:r>
        <w:rPr>
          <w:rFonts w:ascii="Tahoma" w:hAnsi="Tahoma" w:cs="Tahoma"/>
          <w:color w:val="000000"/>
          <w:sz w:val="18"/>
          <w:szCs w:val="18"/>
        </w:rPr>
        <w:t xml:space="preserve"> (Функциональность)</w:t>
      </w:r>
    </w:p>
    <w:p w:rsidR="00AB5A35" w:rsidRDefault="00AB5A35" w:rsidP="00AB5A35">
      <w:pPr>
        <w:numPr>
          <w:ilvl w:val="0"/>
          <w:numId w:val="7"/>
        </w:numPr>
        <w:spacing w:before="36" w:after="36" w:line="240" w:lineRule="atLeast"/>
        <w:ind w:left="120"/>
        <w:rPr>
          <w:rFonts w:ascii="Tahoma" w:hAnsi="Tahoma" w:cs="Tahoma"/>
          <w:color w:val="000000"/>
          <w:sz w:val="18"/>
          <w:szCs w:val="18"/>
        </w:rPr>
      </w:pPr>
      <w:proofErr w:type="spellStart"/>
      <w:r>
        <w:rPr>
          <w:rFonts w:ascii="Tahoma" w:hAnsi="Tahoma" w:cs="Tahoma"/>
          <w:color w:val="000000"/>
          <w:sz w:val="18"/>
          <w:szCs w:val="18"/>
        </w:rPr>
        <w:t>Usability</w:t>
      </w:r>
      <w:proofErr w:type="spellEnd"/>
      <w:r>
        <w:rPr>
          <w:rFonts w:ascii="Tahoma" w:hAnsi="Tahoma" w:cs="Tahoma"/>
          <w:color w:val="000000"/>
          <w:sz w:val="18"/>
          <w:szCs w:val="18"/>
        </w:rPr>
        <w:t xml:space="preserve"> (Применимость)</w:t>
      </w:r>
    </w:p>
    <w:p w:rsidR="00AB5A35" w:rsidRDefault="00AB5A35" w:rsidP="00AB5A35">
      <w:pPr>
        <w:numPr>
          <w:ilvl w:val="0"/>
          <w:numId w:val="7"/>
        </w:numPr>
        <w:spacing w:before="36" w:after="36" w:line="240" w:lineRule="atLeast"/>
        <w:ind w:left="120"/>
        <w:rPr>
          <w:rFonts w:ascii="Tahoma" w:hAnsi="Tahoma" w:cs="Tahoma"/>
          <w:color w:val="000000"/>
          <w:sz w:val="18"/>
          <w:szCs w:val="18"/>
        </w:rPr>
      </w:pPr>
      <w:proofErr w:type="spellStart"/>
      <w:r>
        <w:rPr>
          <w:rFonts w:ascii="Tahoma" w:hAnsi="Tahoma" w:cs="Tahoma"/>
          <w:color w:val="000000"/>
          <w:sz w:val="18"/>
          <w:szCs w:val="18"/>
        </w:rPr>
        <w:t>Reliability</w:t>
      </w:r>
      <w:proofErr w:type="spellEnd"/>
      <w:r>
        <w:rPr>
          <w:rFonts w:ascii="Tahoma" w:hAnsi="Tahoma" w:cs="Tahoma"/>
          <w:color w:val="000000"/>
          <w:sz w:val="18"/>
          <w:szCs w:val="18"/>
        </w:rPr>
        <w:t xml:space="preserve"> (Надежность)</w:t>
      </w:r>
    </w:p>
    <w:p w:rsidR="00AB5A35" w:rsidRDefault="00AB5A35" w:rsidP="00AB5A35">
      <w:pPr>
        <w:numPr>
          <w:ilvl w:val="0"/>
          <w:numId w:val="7"/>
        </w:numPr>
        <w:spacing w:before="36" w:after="36" w:line="240" w:lineRule="atLeast"/>
        <w:ind w:left="120"/>
        <w:rPr>
          <w:rFonts w:ascii="Tahoma" w:hAnsi="Tahoma" w:cs="Tahoma"/>
          <w:color w:val="000000"/>
          <w:sz w:val="18"/>
          <w:szCs w:val="18"/>
        </w:rPr>
      </w:pPr>
      <w:proofErr w:type="spellStart"/>
      <w:r>
        <w:rPr>
          <w:rFonts w:ascii="Tahoma" w:hAnsi="Tahoma" w:cs="Tahoma"/>
          <w:color w:val="000000"/>
          <w:sz w:val="18"/>
          <w:szCs w:val="18"/>
        </w:rPr>
        <w:t>Performance</w:t>
      </w:r>
      <w:proofErr w:type="spellEnd"/>
      <w:r>
        <w:rPr>
          <w:rFonts w:ascii="Tahoma" w:hAnsi="Tahoma" w:cs="Tahoma"/>
          <w:color w:val="000000"/>
          <w:sz w:val="18"/>
          <w:szCs w:val="18"/>
        </w:rPr>
        <w:t xml:space="preserve"> (Производительность)</w:t>
      </w:r>
    </w:p>
    <w:p w:rsidR="00AB5A35" w:rsidRDefault="00AB5A35" w:rsidP="00AB5A35">
      <w:pPr>
        <w:numPr>
          <w:ilvl w:val="0"/>
          <w:numId w:val="7"/>
        </w:numPr>
        <w:spacing w:before="36" w:after="36" w:line="240" w:lineRule="atLeast"/>
        <w:ind w:left="120"/>
        <w:rPr>
          <w:rFonts w:ascii="Tahoma" w:hAnsi="Tahoma" w:cs="Tahoma"/>
          <w:color w:val="000000"/>
          <w:sz w:val="18"/>
          <w:szCs w:val="18"/>
        </w:rPr>
      </w:pPr>
      <w:proofErr w:type="spellStart"/>
      <w:r>
        <w:rPr>
          <w:rFonts w:ascii="Tahoma" w:hAnsi="Tahoma" w:cs="Tahoma"/>
          <w:color w:val="000000"/>
          <w:sz w:val="18"/>
          <w:szCs w:val="18"/>
        </w:rPr>
        <w:t>Supportability</w:t>
      </w:r>
      <w:proofErr w:type="spellEnd"/>
      <w:r>
        <w:rPr>
          <w:rFonts w:ascii="Tahoma" w:hAnsi="Tahoma" w:cs="Tahoma"/>
          <w:color w:val="000000"/>
          <w:sz w:val="18"/>
          <w:szCs w:val="18"/>
        </w:rPr>
        <w:t xml:space="preserve"> (эксплуатационная пригодность).</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Символ "+" расширяет FURPS-модель, добавляя к ней:</w:t>
      </w:r>
    </w:p>
    <w:p w:rsidR="00AB5A35" w:rsidRDefault="00AB5A35" w:rsidP="00AB5A35">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ограничения проекта,</w:t>
      </w:r>
    </w:p>
    <w:p w:rsidR="00AB5A35" w:rsidRDefault="00AB5A35" w:rsidP="00AB5A35">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требования выполнения,</w:t>
      </w:r>
    </w:p>
    <w:p w:rsidR="00AB5A35" w:rsidRDefault="00AB5A35" w:rsidP="00AB5A35">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требования к интерфейсу,</w:t>
      </w:r>
    </w:p>
    <w:p w:rsidR="00AB5A35" w:rsidRDefault="00AB5A35" w:rsidP="00AB5A35">
      <w:pPr>
        <w:numPr>
          <w:ilvl w:val="0"/>
          <w:numId w:val="8"/>
        </w:numPr>
        <w:spacing w:before="36" w:after="36" w:line="240" w:lineRule="atLeast"/>
        <w:ind w:left="120"/>
        <w:rPr>
          <w:rFonts w:ascii="Tahoma" w:hAnsi="Tahoma" w:cs="Tahoma"/>
          <w:color w:val="000000"/>
          <w:sz w:val="18"/>
          <w:szCs w:val="18"/>
        </w:rPr>
      </w:pPr>
      <w:r>
        <w:rPr>
          <w:rFonts w:ascii="Tahoma" w:hAnsi="Tahoma" w:cs="Tahoma"/>
          <w:color w:val="000000"/>
          <w:sz w:val="18"/>
          <w:szCs w:val="18"/>
        </w:rPr>
        <w:t>физические требования,</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часть из которых уже была рассмотрена выше.</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Кроме того, в спецификациях RUP выделяются такие категории требований, как</w:t>
      </w:r>
    </w:p>
    <w:p w:rsidR="00AB5A35" w:rsidRDefault="00AB5A35" w:rsidP="00AB5A35">
      <w:pPr>
        <w:numPr>
          <w:ilvl w:val="0"/>
          <w:numId w:val="9"/>
        </w:numPr>
        <w:spacing w:before="36" w:after="36" w:line="240" w:lineRule="atLeast"/>
        <w:ind w:left="120"/>
        <w:rPr>
          <w:rFonts w:ascii="Tahoma" w:hAnsi="Tahoma" w:cs="Tahoma"/>
          <w:color w:val="000000"/>
          <w:sz w:val="18"/>
          <w:szCs w:val="18"/>
        </w:rPr>
      </w:pPr>
      <w:r>
        <w:rPr>
          <w:rFonts w:ascii="Tahoma" w:hAnsi="Tahoma" w:cs="Tahoma"/>
          <w:color w:val="000000"/>
          <w:sz w:val="18"/>
          <w:szCs w:val="18"/>
        </w:rPr>
        <w:t>требования, указывающие на необходимость согласованности с некоторыми юридическими и нормативными актами;</w:t>
      </w:r>
    </w:p>
    <w:p w:rsidR="00AB5A35" w:rsidRDefault="00AB5A35" w:rsidP="00AB5A35">
      <w:pPr>
        <w:numPr>
          <w:ilvl w:val="0"/>
          <w:numId w:val="9"/>
        </w:numPr>
        <w:spacing w:before="36" w:after="36" w:line="240" w:lineRule="atLeast"/>
        <w:ind w:left="120"/>
        <w:rPr>
          <w:rFonts w:ascii="Tahoma" w:hAnsi="Tahoma" w:cs="Tahoma"/>
          <w:color w:val="000000"/>
          <w:sz w:val="18"/>
          <w:szCs w:val="18"/>
        </w:rPr>
      </w:pPr>
      <w:r>
        <w:rPr>
          <w:rFonts w:ascii="Tahoma" w:hAnsi="Tahoma" w:cs="Tahoma"/>
          <w:color w:val="000000"/>
          <w:sz w:val="18"/>
          <w:szCs w:val="18"/>
        </w:rPr>
        <w:t>требования к лицензированию,</w:t>
      </w:r>
    </w:p>
    <w:p w:rsidR="00AB5A35" w:rsidRDefault="00AB5A35" w:rsidP="00AB5A35">
      <w:pPr>
        <w:numPr>
          <w:ilvl w:val="0"/>
          <w:numId w:val="9"/>
        </w:numPr>
        <w:spacing w:before="36" w:after="36" w:line="240" w:lineRule="atLeast"/>
        <w:ind w:left="120"/>
        <w:rPr>
          <w:rFonts w:ascii="Tahoma" w:hAnsi="Tahoma" w:cs="Tahoma"/>
          <w:color w:val="000000"/>
          <w:sz w:val="18"/>
          <w:szCs w:val="18"/>
        </w:rPr>
      </w:pPr>
      <w:r>
        <w:rPr>
          <w:rFonts w:ascii="Tahoma" w:hAnsi="Tahoma" w:cs="Tahoma"/>
          <w:color w:val="000000"/>
          <w:sz w:val="18"/>
          <w:szCs w:val="18"/>
        </w:rPr>
        <w:t>требования к документированию.</w:t>
      </w:r>
    </w:p>
    <w:p w:rsidR="00AB5A35" w:rsidRDefault="00AB5A35" w:rsidP="00AB5A35">
      <w:pPr>
        <w:pStyle w:val="a3"/>
        <w:shd w:val="clear" w:color="auto" w:fill="FFFFFF"/>
        <w:spacing w:line="240" w:lineRule="atLeast"/>
        <w:rPr>
          <w:rFonts w:ascii="Tahoma" w:hAnsi="Tahoma" w:cs="Tahoma"/>
          <w:color w:val="000000"/>
          <w:sz w:val="18"/>
          <w:szCs w:val="18"/>
        </w:rPr>
      </w:pPr>
      <w:bookmarkStart w:id="40" w:name="keyword35"/>
      <w:bookmarkEnd w:id="40"/>
      <w:r>
        <w:rPr>
          <w:rStyle w:val="keyword"/>
          <w:rFonts w:ascii="Tahoma" w:hAnsi="Tahoma" w:cs="Tahoma"/>
          <w:b/>
          <w:bCs/>
          <w:i/>
          <w:iCs/>
          <w:sz w:val="18"/>
          <w:szCs w:val="18"/>
        </w:rPr>
        <w:t>FURPS</w:t>
      </w:r>
      <w:r>
        <w:rPr>
          <w:rFonts w:ascii="Tahoma" w:hAnsi="Tahoma" w:cs="Tahoma"/>
          <w:color w:val="000000"/>
          <w:sz w:val="18"/>
          <w:szCs w:val="18"/>
        </w:rPr>
        <w:t> (</w:t>
      </w:r>
      <w:proofErr w:type="spellStart"/>
      <w:r>
        <w:rPr>
          <w:rFonts w:ascii="Tahoma" w:hAnsi="Tahoma" w:cs="Tahoma"/>
          <w:color w:val="000000"/>
          <w:sz w:val="18"/>
          <w:szCs w:val="18"/>
        </w:rPr>
        <w:t>Functionality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Usability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Reliability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Performance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Supportability</w:t>
      </w:r>
      <w:proofErr w:type="spellEnd"/>
      <w:r>
        <w:rPr>
          <w:rFonts w:ascii="Tahoma" w:hAnsi="Tahoma" w:cs="Tahoma"/>
          <w:color w:val="000000"/>
          <w:sz w:val="18"/>
          <w:szCs w:val="18"/>
        </w:rPr>
        <w:t xml:space="preserve">: функциональность, удобство использования, надежность, производительность, удобство </w:t>
      </w:r>
      <w:proofErr w:type="gramStart"/>
      <w:r>
        <w:rPr>
          <w:rFonts w:ascii="Tahoma" w:hAnsi="Tahoma" w:cs="Tahoma"/>
          <w:color w:val="000000"/>
          <w:sz w:val="18"/>
          <w:szCs w:val="18"/>
        </w:rPr>
        <w:t>сопровождения)—</w:t>
      </w:r>
      <w:proofErr w:type="gramEnd"/>
      <w:r>
        <w:rPr>
          <w:rFonts w:ascii="Tahoma" w:hAnsi="Tahoma" w:cs="Tahoma"/>
          <w:color w:val="000000"/>
          <w:sz w:val="18"/>
          <w:szCs w:val="18"/>
        </w:rPr>
        <w:t xml:space="preserve"> классификация требований к программным системам, разработанная в </w:t>
      </w:r>
      <w:proofErr w:type="spellStart"/>
      <w:r>
        <w:rPr>
          <w:rFonts w:ascii="Tahoma" w:hAnsi="Tahoma" w:cs="Tahoma"/>
          <w:color w:val="000000"/>
          <w:sz w:val="18"/>
          <w:szCs w:val="18"/>
        </w:rPr>
        <w:t>Hewlett-Packard</w:t>
      </w:r>
      <w:proofErr w:type="spellEnd"/>
      <w:r>
        <w:rPr>
          <w:rFonts w:ascii="Tahoma" w:hAnsi="Tahoma" w:cs="Tahoma"/>
          <w:color w:val="000000"/>
          <w:sz w:val="18"/>
          <w:szCs w:val="18"/>
        </w:rPr>
        <w:t>. Согласно классификации, все требования подразделяются на 5 категорий, непосредственно следующих из составляющих наименования классификации. В настоящее время используется, как составная часть более общей классификации FURPS+.</w:t>
      </w:r>
    </w:p>
    <w:p w:rsidR="00AB5A35" w:rsidRDefault="00AB5A35" w:rsidP="00AB5A35">
      <w:pPr>
        <w:pStyle w:val="a3"/>
        <w:shd w:val="clear" w:color="auto" w:fill="FFFFFF"/>
        <w:spacing w:line="240" w:lineRule="atLeast"/>
        <w:rPr>
          <w:rFonts w:ascii="Tahoma" w:hAnsi="Tahoma" w:cs="Tahoma"/>
          <w:color w:val="000000"/>
          <w:sz w:val="18"/>
          <w:szCs w:val="18"/>
        </w:rPr>
      </w:pPr>
      <w:bookmarkStart w:id="41" w:name="keyword36"/>
      <w:bookmarkEnd w:id="41"/>
      <w:r>
        <w:rPr>
          <w:rStyle w:val="keyword"/>
          <w:rFonts w:ascii="Tahoma" w:hAnsi="Tahoma" w:cs="Tahoma"/>
          <w:b/>
          <w:bCs/>
          <w:i/>
          <w:iCs/>
          <w:sz w:val="18"/>
          <w:szCs w:val="18"/>
        </w:rPr>
        <w:t>FURPS+</w:t>
      </w:r>
      <w:r>
        <w:rPr>
          <w:rFonts w:ascii="Tahoma" w:hAnsi="Tahoma" w:cs="Tahoma"/>
          <w:color w:val="000000"/>
          <w:sz w:val="18"/>
          <w:szCs w:val="18"/>
        </w:rPr>
        <w:t> (</w:t>
      </w:r>
      <w:proofErr w:type="spellStart"/>
      <w:r>
        <w:rPr>
          <w:rFonts w:ascii="Tahoma" w:hAnsi="Tahoma" w:cs="Tahoma"/>
          <w:color w:val="000000"/>
          <w:sz w:val="18"/>
          <w:szCs w:val="18"/>
        </w:rPr>
        <w:t>Functionality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Usability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Reliability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Performance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Supportability</w:t>
      </w:r>
      <w:proofErr w:type="spellEnd"/>
      <w:r>
        <w:rPr>
          <w:rFonts w:ascii="Tahoma" w:hAnsi="Tahoma" w:cs="Tahoma"/>
          <w:color w:val="000000"/>
          <w:sz w:val="18"/>
          <w:szCs w:val="18"/>
        </w:rPr>
        <w:t xml:space="preserve"> +: функциональность, удобство использования, надежность, производительность, удобство сопровождения, дополнительные требования) — расширенная версия классификации требований FURPS. Дополнительно включает в себя ограничения, разделенные на следующие группы требований:</w:t>
      </w:r>
    </w:p>
    <w:p w:rsidR="00AB5A35" w:rsidRDefault="00AB5A35" w:rsidP="00AB5A35">
      <w:pPr>
        <w:numPr>
          <w:ilvl w:val="0"/>
          <w:numId w:val="10"/>
        </w:numPr>
        <w:spacing w:before="36" w:after="36" w:line="240" w:lineRule="atLeast"/>
        <w:ind w:left="120"/>
        <w:rPr>
          <w:rFonts w:ascii="Tahoma" w:hAnsi="Tahoma" w:cs="Tahoma"/>
          <w:color w:val="000000"/>
          <w:sz w:val="18"/>
          <w:szCs w:val="18"/>
        </w:rPr>
      </w:pPr>
      <w:r>
        <w:rPr>
          <w:rFonts w:ascii="Tahoma" w:hAnsi="Tahoma" w:cs="Tahoma"/>
          <w:color w:val="000000"/>
          <w:sz w:val="18"/>
          <w:szCs w:val="18"/>
        </w:rPr>
        <w:lastRenderedPageBreak/>
        <w:t>ограничения проектирования (</w:t>
      </w:r>
      <w:proofErr w:type="spellStart"/>
      <w:r>
        <w:rPr>
          <w:rFonts w:ascii="Tahoma" w:hAnsi="Tahoma" w:cs="Tahoma"/>
          <w:color w:val="000000"/>
          <w:sz w:val="18"/>
          <w:szCs w:val="18"/>
        </w:rPr>
        <w:t>design</w:t>
      </w:r>
      <w:proofErr w:type="spellEnd"/>
      <w:r>
        <w:rPr>
          <w:rFonts w:ascii="Tahoma" w:hAnsi="Tahoma" w:cs="Tahoma"/>
          <w:color w:val="000000"/>
          <w:sz w:val="18"/>
          <w:szCs w:val="18"/>
        </w:rPr>
        <w:t>);</w:t>
      </w:r>
    </w:p>
    <w:p w:rsidR="00AB5A35" w:rsidRDefault="00AB5A35" w:rsidP="00AB5A35">
      <w:pPr>
        <w:numPr>
          <w:ilvl w:val="0"/>
          <w:numId w:val="10"/>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ограничения разработки (</w:t>
      </w:r>
      <w:proofErr w:type="spellStart"/>
      <w:r>
        <w:rPr>
          <w:rFonts w:ascii="Tahoma" w:hAnsi="Tahoma" w:cs="Tahoma"/>
          <w:color w:val="000000"/>
          <w:sz w:val="18"/>
          <w:szCs w:val="18"/>
        </w:rPr>
        <w:t>implementation</w:t>
      </w:r>
      <w:proofErr w:type="spellEnd"/>
      <w:r>
        <w:rPr>
          <w:rFonts w:ascii="Tahoma" w:hAnsi="Tahoma" w:cs="Tahoma"/>
          <w:color w:val="000000"/>
          <w:sz w:val="18"/>
          <w:szCs w:val="18"/>
        </w:rPr>
        <w:t>);</w:t>
      </w:r>
    </w:p>
    <w:p w:rsidR="00AB5A35" w:rsidRDefault="00AB5A35" w:rsidP="00AB5A35">
      <w:pPr>
        <w:numPr>
          <w:ilvl w:val="0"/>
          <w:numId w:val="10"/>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ограничения на интерфейсы (</w:t>
      </w:r>
      <w:proofErr w:type="spellStart"/>
      <w:r>
        <w:rPr>
          <w:rFonts w:ascii="Tahoma" w:hAnsi="Tahoma" w:cs="Tahoma"/>
          <w:color w:val="000000"/>
          <w:sz w:val="18"/>
          <w:szCs w:val="18"/>
        </w:rPr>
        <w:t>interface</w:t>
      </w:r>
      <w:proofErr w:type="spellEnd"/>
      <w:r>
        <w:rPr>
          <w:rFonts w:ascii="Tahoma" w:hAnsi="Tahoma" w:cs="Tahoma"/>
          <w:color w:val="000000"/>
          <w:sz w:val="18"/>
          <w:szCs w:val="18"/>
        </w:rPr>
        <w:t>);</w:t>
      </w:r>
    </w:p>
    <w:p w:rsidR="00AB5A35" w:rsidRDefault="00AB5A35" w:rsidP="00AB5A35">
      <w:pPr>
        <w:numPr>
          <w:ilvl w:val="0"/>
          <w:numId w:val="10"/>
        </w:numPr>
        <w:spacing w:before="36" w:after="36" w:line="240" w:lineRule="atLeast"/>
        <w:ind w:left="120"/>
        <w:rPr>
          <w:rFonts w:ascii="Tahoma" w:hAnsi="Tahoma" w:cs="Tahoma"/>
          <w:color w:val="000000"/>
          <w:sz w:val="18"/>
          <w:szCs w:val="18"/>
        </w:rPr>
      </w:pPr>
      <w:r>
        <w:rPr>
          <w:rFonts w:ascii="Tahoma" w:hAnsi="Tahoma" w:cs="Tahoma"/>
          <w:color w:val="000000"/>
          <w:sz w:val="18"/>
          <w:szCs w:val="18"/>
        </w:rPr>
        <w:t>физические ограничения (</w:t>
      </w:r>
      <w:proofErr w:type="spellStart"/>
      <w:r>
        <w:rPr>
          <w:rFonts w:ascii="Tahoma" w:hAnsi="Tahoma" w:cs="Tahoma"/>
          <w:color w:val="000000"/>
          <w:sz w:val="18"/>
          <w:szCs w:val="18"/>
        </w:rPr>
        <w:t>physical</w:t>
      </w:r>
      <w:proofErr w:type="spellEnd"/>
      <w:r>
        <w:rPr>
          <w:rFonts w:ascii="Tahoma" w:hAnsi="Tahoma" w:cs="Tahoma"/>
          <w:color w:val="000000"/>
          <w:sz w:val="18"/>
          <w:szCs w:val="18"/>
        </w:rPr>
        <w:t>).</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Используется в методологии </w:t>
      </w:r>
      <w:bookmarkStart w:id="42" w:name="keyword37"/>
      <w:bookmarkEnd w:id="42"/>
      <w:r>
        <w:rPr>
          <w:rStyle w:val="keyword"/>
          <w:rFonts w:ascii="Tahoma" w:hAnsi="Tahoma" w:cs="Tahoma"/>
          <w:i/>
          <w:iCs/>
          <w:sz w:val="18"/>
          <w:szCs w:val="18"/>
        </w:rPr>
        <w:t>RUP</w:t>
      </w:r>
      <w:r>
        <w:rPr>
          <w:rFonts w:ascii="Tahoma" w:hAnsi="Tahoma" w:cs="Tahoma"/>
          <w:color w:val="000000"/>
          <w:sz w:val="18"/>
          <w:szCs w:val="18"/>
        </w:rPr>
        <w:t>.</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Подробно описана в работе Роберта </w:t>
      </w:r>
      <w:proofErr w:type="spellStart"/>
      <w:r>
        <w:rPr>
          <w:rFonts w:ascii="Tahoma" w:hAnsi="Tahoma" w:cs="Tahoma"/>
          <w:color w:val="000000"/>
          <w:sz w:val="18"/>
          <w:szCs w:val="18"/>
        </w:rPr>
        <w:t>Грейди</w:t>
      </w:r>
      <w:proofErr w:type="spellEnd"/>
      <w:r>
        <w:rPr>
          <w:rFonts w:ascii="Tahoma" w:hAnsi="Tahoma" w:cs="Tahoma"/>
          <w:color w:val="000000"/>
          <w:sz w:val="18"/>
          <w:szCs w:val="18"/>
        </w:rPr>
        <w:t>.</w:t>
      </w:r>
    </w:p>
    <w:p w:rsidR="00AB5A35" w:rsidRDefault="00AB5A35" w:rsidP="00AB5A35">
      <w:pPr>
        <w:pStyle w:val="3"/>
        <w:shd w:val="clear" w:color="auto" w:fill="FFFFFF"/>
        <w:spacing w:before="75" w:after="75"/>
        <w:rPr>
          <w:rFonts w:ascii="Tahoma" w:hAnsi="Tahoma" w:cs="Tahoma"/>
          <w:color w:val="000000"/>
        </w:rPr>
      </w:pPr>
      <w:bookmarkStart w:id="43" w:name="sect8"/>
      <w:bookmarkEnd w:id="43"/>
      <w:r>
        <w:rPr>
          <w:rFonts w:ascii="Tahoma" w:hAnsi="Tahoma" w:cs="Tahoma"/>
          <w:color w:val="000000"/>
        </w:rPr>
        <w:t>Методологии и стандарты, регламентирующие работу с требованиями</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Среди основополагающих нормативных документов в области работы с требованиями можно выделить следующие.</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1. Разработки </w:t>
      </w:r>
      <w:bookmarkStart w:id="44" w:name="keyword38"/>
      <w:bookmarkEnd w:id="44"/>
      <w:r>
        <w:rPr>
          <w:rStyle w:val="keyword"/>
          <w:rFonts w:ascii="Tahoma" w:hAnsi="Tahoma" w:cs="Tahoma"/>
          <w:i/>
          <w:iCs/>
          <w:sz w:val="18"/>
          <w:szCs w:val="18"/>
        </w:rPr>
        <w:t>IEEE</w:t>
      </w:r>
      <w:r>
        <w:rPr>
          <w:rFonts w:ascii="Tahoma" w:hAnsi="Tahoma" w:cs="Tahoma"/>
          <w:color w:val="000000"/>
          <w:sz w:val="18"/>
          <w:szCs w:val="18"/>
        </w:rPr>
        <w:t>:</w:t>
      </w:r>
    </w:p>
    <w:p w:rsidR="00AB5A35" w:rsidRPr="00AB5A35" w:rsidRDefault="00AB5A35" w:rsidP="00AB5A35">
      <w:pPr>
        <w:numPr>
          <w:ilvl w:val="0"/>
          <w:numId w:val="11"/>
        </w:numPr>
        <w:spacing w:before="36" w:after="36" w:line="240" w:lineRule="atLeast"/>
        <w:ind w:left="120"/>
        <w:rPr>
          <w:rFonts w:ascii="Tahoma" w:hAnsi="Tahoma" w:cs="Tahoma"/>
          <w:color w:val="000000"/>
          <w:sz w:val="18"/>
          <w:szCs w:val="18"/>
          <w:lang w:val="en-US"/>
        </w:rPr>
      </w:pPr>
      <w:r w:rsidRPr="00AB5A35">
        <w:rPr>
          <w:rFonts w:ascii="Tahoma" w:hAnsi="Tahoma" w:cs="Tahoma"/>
          <w:color w:val="000000"/>
          <w:sz w:val="18"/>
          <w:szCs w:val="18"/>
          <w:lang w:val="en-US"/>
        </w:rPr>
        <w:t>IEEE 1362 "Concept of Operations Document".</w:t>
      </w:r>
    </w:p>
    <w:p w:rsidR="00AB5A35" w:rsidRPr="00AB5A35" w:rsidRDefault="00AB5A35" w:rsidP="00AB5A35">
      <w:pPr>
        <w:numPr>
          <w:ilvl w:val="0"/>
          <w:numId w:val="11"/>
        </w:numPr>
        <w:spacing w:before="36" w:after="36" w:line="240" w:lineRule="atLeast"/>
        <w:ind w:left="120"/>
        <w:rPr>
          <w:rFonts w:ascii="Tahoma" w:hAnsi="Tahoma" w:cs="Tahoma"/>
          <w:color w:val="000000"/>
          <w:sz w:val="18"/>
          <w:szCs w:val="18"/>
          <w:lang w:val="en-US"/>
        </w:rPr>
      </w:pPr>
      <w:r w:rsidRPr="00AB5A35">
        <w:rPr>
          <w:rFonts w:ascii="Tahoma" w:hAnsi="Tahoma" w:cs="Tahoma"/>
          <w:color w:val="000000"/>
          <w:sz w:val="18"/>
          <w:szCs w:val="18"/>
          <w:lang w:val="en-US"/>
        </w:rPr>
        <w:t>IEEE 1233 "Guide for Developing </w:t>
      </w:r>
      <w:bookmarkStart w:id="45" w:name="keyword39"/>
      <w:bookmarkEnd w:id="45"/>
      <w:r w:rsidRPr="00AB5A35">
        <w:rPr>
          <w:rStyle w:val="keyword"/>
          <w:rFonts w:ascii="Tahoma" w:hAnsi="Tahoma" w:cs="Tahoma"/>
          <w:i/>
          <w:iCs/>
          <w:sz w:val="18"/>
          <w:szCs w:val="18"/>
          <w:lang w:val="en-US"/>
        </w:rPr>
        <w:t>System Requirements</w:t>
      </w:r>
      <w:r w:rsidRPr="00AB5A35">
        <w:rPr>
          <w:rFonts w:ascii="Tahoma" w:hAnsi="Tahoma" w:cs="Tahoma"/>
          <w:color w:val="000000"/>
          <w:sz w:val="18"/>
          <w:szCs w:val="18"/>
          <w:lang w:val="en-US"/>
        </w:rPr>
        <w:t> Specifications".</w:t>
      </w:r>
    </w:p>
    <w:p w:rsidR="00AB5A35" w:rsidRPr="00AB5A35" w:rsidRDefault="00AB5A35" w:rsidP="00AB5A35">
      <w:pPr>
        <w:numPr>
          <w:ilvl w:val="0"/>
          <w:numId w:val="11"/>
        </w:numPr>
        <w:spacing w:before="36" w:after="36" w:line="240" w:lineRule="atLeast"/>
        <w:ind w:left="120"/>
        <w:rPr>
          <w:rFonts w:ascii="Tahoma" w:hAnsi="Tahoma" w:cs="Tahoma"/>
          <w:color w:val="000000"/>
          <w:sz w:val="18"/>
          <w:szCs w:val="18"/>
          <w:lang w:val="en-US"/>
        </w:rPr>
      </w:pPr>
      <w:r w:rsidRPr="00AB5A35">
        <w:rPr>
          <w:rFonts w:ascii="Tahoma" w:hAnsi="Tahoma" w:cs="Tahoma"/>
          <w:color w:val="000000"/>
          <w:sz w:val="18"/>
          <w:szCs w:val="18"/>
          <w:lang w:val="en-US"/>
        </w:rPr>
        <w:t>IEEE Standard 830-1998, "IEEE Recommended Practice for Software Requirements Specifications"</w:t>
      </w:r>
    </w:p>
    <w:p w:rsidR="00AB5A35" w:rsidRPr="00AB5A35" w:rsidRDefault="00AB5A35" w:rsidP="00AB5A35">
      <w:pPr>
        <w:numPr>
          <w:ilvl w:val="0"/>
          <w:numId w:val="11"/>
        </w:numPr>
        <w:spacing w:before="36" w:after="36" w:line="240" w:lineRule="atLeast"/>
        <w:ind w:left="120"/>
        <w:rPr>
          <w:rFonts w:ascii="Tahoma" w:hAnsi="Tahoma" w:cs="Tahoma"/>
          <w:color w:val="000000"/>
          <w:sz w:val="18"/>
          <w:szCs w:val="18"/>
          <w:lang w:val="en-US"/>
        </w:rPr>
      </w:pPr>
      <w:r w:rsidRPr="00AB5A35">
        <w:rPr>
          <w:rFonts w:ascii="Tahoma" w:hAnsi="Tahoma" w:cs="Tahoma"/>
          <w:color w:val="000000"/>
          <w:sz w:val="18"/>
          <w:szCs w:val="18"/>
          <w:lang w:val="en-US"/>
        </w:rPr>
        <w:t>IEEE Standard </w:t>
      </w:r>
      <w:bookmarkStart w:id="46" w:name="keyword40"/>
      <w:bookmarkEnd w:id="46"/>
      <w:r w:rsidRPr="00AB5A35">
        <w:rPr>
          <w:rStyle w:val="keyword"/>
          <w:rFonts w:ascii="Tahoma" w:hAnsi="Tahoma" w:cs="Tahoma"/>
          <w:i/>
          <w:iCs/>
          <w:sz w:val="18"/>
          <w:szCs w:val="18"/>
          <w:lang w:val="en-US"/>
        </w:rPr>
        <w:t>Glossary</w:t>
      </w:r>
      <w:r w:rsidRPr="00AB5A35">
        <w:rPr>
          <w:rFonts w:ascii="Tahoma" w:hAnsi="Tahoma" w:cs="Tahoma"/>
          <w:color w:val="000000"/>
          <w:sz w:val="18"/>
          <w:szCs w:val="18"/>
          <w:lang w:val="en-US"/>
        </w:rPr>
        <w:t> of </w:t>
      </w:r>
      <w:bookmarkStart w:id="47" w:name="keyword41"/>
      <w:bookmarkEnd w:id="47"/>
      <w:r w:rsidRPr="00AB5A35">
        <w:rPr>
          <w:rStyle w:val="keyword"/>
          <w:rFonts w:ascii="Tahoma" w:hAnsi="Tahoma" w:cs="Tahoma"/>
          <w:i/>
          <w:iCs/>
          <w:sz w:val="18"/>
          <w:szCs w:val="18"/>
          <w:lang w:val="en-US"/>
        </w:rPr>
        <w:t>Software Engineering</w:t>
      </w:r>
      <w:r w:rsidRPr="00AB5A35">
        <w:rPr>
          <w:rFonts w:ascii="Tahoma" w:hAnsi="Tahoma" w:cs="Tahoma"/>
          <w:color w:val="000000"/>
          <w:sz w:val="18"/>
          <w:szCs w:val="18"/>
          <w:lang w:val="en-US"/>
        </w:rPr>
        <w:t> </w:t>
      </w:r>
      <w:bookmarkStart w:id="48" w:name="keyword42"/>
      <w:bookmarkEnd w:id="48"/>
      <w:r w:rsidRPr="00AB5A35">
        <w:rPr>
          <w:rStyle w:val="keyword"/>
          <w:rFonts w:ascii="Tahoma" w:hAnsi="Tahoma" w:cs="Tahoma"/>
          <w:i/>
          <w:iCs/>
          <w:sz w:val="18"/>
          <w:szCs w:val="18"/>
          <w:lang w:val="en-US"/>
        </w:rPr>
        <w:t>Terminology</w:t>
      </w:r>
      <w:r w:rsidRPr="00AB5A35">
        <w:rPr>
          <w:rFonts w:ascii="Tahoma" w:hAnsi="Tahoma" w:cs="Tahoma"/>
          <w:color w:val="000000"/>
          <w:sz w:val="18"/>
          <w:szCs w:val="18"/>
          <w:lang w:val="en-US"/>
        </w:rPr>
        <w:t xml:space="preserve">/IEEE </w:t>
      </w:r>
      <w:proofErr w:type="spellStart"/>
      <w:r w:rsidRPr="00AB5A35">
        <w:rPr>
          <w:rFonts w:ascii="Tahoma" w:hAnsi="Tahoma" w:cs="Tahoma"/>
          <w:color w:val="000000"/>
          <w:sz w:val="18"/>
          <w:szCs w:val="18"/>
          <w:lang w:val="en-US"/>
        </w:rPr>
        <w:t>Std</w:t>
      </w:r>
      <w:proofErr w:type="spellEnd"/>
      <w:r w:rsidRPr="00AB5A35">
        <w:rPr>
          <w:rFonts w:ascii="Tahoma" w:hAnsi="Tahoma" w:cs="Tahoma"/>
          <w:color w:val="000000"/>
          <w:sz w:val="18"/>
          <w:szCs w:val="18"/>
          <w:lang w:val="en-US"/>
        </w:rPr>
        <w:t xml:space="preserve"> 610.12-1990</w:t>
      </w:r>
    </w:p>
    <w:p w:rsidR="00AB5A35" w:rsidRPr="00AB5A35" w:rsidRDefault="00AB5A35" w:rsidP="00AB5A35">
      <w:pPr>
        <w:numPr>
          <w:ilvl w:val="0"/>
          <w:numId w:val="11"/>
        </w:numPr>
        <w:spacing w:before="36" w:after="36" w:line="240" w:lineRule="atLeast"/>
        <w:ind w:left="120"/>
        <w:rPr>
          <w:rFonts w:ascii="Tahoma" w:hAnsi="Tahoma" w:cs="Tahoma"/>
          <w:color w:val="000000"/>
          <w:sz w:val="18"/>
          <w:szCs w:val="18"/>
          <w:lang w:val="en-US"/>
        </w:rPr>
      </w:pPr>
      <w:r w:rsidRPr="00AB5A35">
        <w:rPr>
          <w:rFonts w:ascii="Tahoma" w:hAnsi="Tahoma" w:cs="Tahoma"/>
          <w:color w:val="000000"/>
          <w:sz w:val="18"/>
          <w:szCs w:val="18"/>
          <w:lang w:val="en-US"/>
        </w:rPr>
        <w:t>IEEE Guide to the </w:t>
      </w:r>
      <w:bookmarkStart w:id="49" w:name="keyword43"/>
      <w:bookmarkEnd w:id="49"/>
      <w:r w:rsidRPr="00AB5A35">
        <w:rPr>
          <w:rStyle w:val="keyword"/>
          <w:rFonts w:ascii="Tahoma" w:hAnsi="Tahoma" w:cs="Tahoma"/>
          <w:i/>
          <w:iCs/>
          <w:sz w:val="18"/>
          <w:szCs w:val="18"/>
          <w:lang w:val="en-US"/>
        </w:rPr>
        <w:t>Software Engineering</w:t>
      </w:r>
      <w:r w:rsidRPr="00AB5A35">
        <w:rPr>
          <w:rFonts w:ascii="Tahoma" w:hAnsi="Tahoma" w:cs="Tahoma"/>
          <w:color w:val="000000"/>
          <w:sz w:val="18"/>
          <w:szCs w:val="18"/>
          <w:lang w:val="en-US"/>
        </w:rPr>
        <w:t> Body of Knowledge (1) - </w:t>
      </w:r>
      <w:bookmarkStart w:id="50" w:name="keyword44"/>
      <w:bookmarkEnd w:id="50"/>
      <w:r w:rsidRPr="00AB5A35">
        <w:rPr>
          <w:rStyle w:val="keyword"/>
          <w:rFonts w:ascii="Tahoma" w:hAnsi="Tahoma" w:cs="Tahoma"/>
          <w:i/>
          <w:iCs/>
          <w:sz w:val="18"/>
          <w:szCs w:val="18"/>
          <w:lang w:val="en-US"/>
        </w:rPr>
        <w:t>SWEBOK</w:t>
      </w:r>
      <w:r w:rsidRPr="00AB5A35">
        <w:rPr>
          <w:rFonts w:ascii="Tahoma" w:hAnsi="Tahoma" w:cs="Tahoma"/>
          <w:color w:val="000000"/>
          <w:sz w:val="18"/>
          <w:szCs w:val="18"/>
          <w:lang w:val="en-US"/>
        </w:rPr>
        <w:t>®, 2004.</w:t>
      </w:r>
    </w:p>
    <w:p w:rsidR="00AB5A35" w:rsidRDefault="00AB5A35" w:rsidP="00AB5A35">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2. Отечественные ГОСТ:</w:t>
      </w:r>
    </w:p>
    <w:p w:rsidR="00AB5A35" w:rsidRDefault="00AB5A35" w:rsidP="00AB5A35">
      <w:pPr>
        <w:numPr>
          <w:ilvl w:val="0"/>
          <w:numId w:val="12"/>
        </w:numPr>
        <w:spacing w:before="36" w:after="36" w:line="240" w:lineRule="atLeast"/>
        <w:ind w:left="120"/>
        <w:rPr>
          <w:rFonts w:ascii="Tahoma" w:hAnsi="Tahoma" w:cs="Tahoma"/>
          <w:color w:val="000000"/>
          <w:sz w:val="18"/>
          <w:szCs w:val="18"/>
        </w:rPr>
      </w:pPr>
      <w:r>
        <w:rPr>
          <w:rFonts w:ascii="Tahoma" w:hAnsi="Tahoma" w:cs="Tahoma"/>
          <w:color w:val="000000"/>
          <w:sz w:val="18"/>
          <w:szCs w:val="18"/>
        </w:rPr>
        <w:t>ГОСТ 34.601-90. Информационная технология. Автоматизированные системы. Стадии создания.</w:t>
      </w:r>
    </w:p>
    <w:p w:rsidR="00AB5A35" w:rsidRDefault="00AB5A35" w:rsidP="00AB5A35">
      <w:pPr>
        <w:numPr>
          <w:ilvl w:val="0"/>
          <w:numId w:val="12"/>
        </w:numPr>
        <w:spacing w:before="36" w:after="36" w:line="240" w:lineRule="atLeast"/>
        <w:ind w:left="120"/>
        <w:rPr>
          <w:rFonts w:ascii="Tahoma" w:hAnsi="Tahoma" w:cs="Tahoma"/>
          <w:color w:val="000000"/>
          <w:sz w:val="18"/>
          <w:szCs w:val="18"/>
        </w:rPr>
      </w:pPr>
      <w:r>
        <w:rPr>
          <w:rFonts w:ascii="Tahoma" w:hAnsi="Tahoma" w:cs="Tahoma"/>
          <w:color w:val="000000"/>
          <w:sz w:val="18"/>
          <w:szCs w:val="18"/>
        </w:rPr>
        <w:t>ГОСТ 34.602-89. Информационная технология. Техническое задание на создание автоматизированной системы</w:t>
      </w:r>
    </w:p>
    <w:p w:rsidR="00AB5A35" w:rsidRDefault="00AB5A35" w:rsidP="00AB5A35">
      <w:pPr>
        <w:numPr>
          <w:ilvl w:val="0"/>
          <w:numId w:val="12"/>
        </w:numPr>
        <w:spacing w:before="36" w:after="36" w:line="240" w:lineRule="atLeast"/>
        <w:ind w:left="120"/>
        <w:rPr>
          <w:rFonts w:ascii="Tahoma" w:hAnsi="Tahoma" w:cs="Tahoma"/>
          <w:color w:val="000000"/>
          <w:sz w:val="18"/>
          <w:szCs w:val="18"/>
        </w:rPr>
      </w:pPr>
      <w:r>
        <w:rPr>
          <w:rFonts w:ascii="Tahoma" w:hAnsi="Tahoma" w:cs="Tahoma"/>
          <w:color w:val="000000"/>
          <w:sz w:val="18"/>
          <w:szCs w:val="18"/>
        </w:rPr>
        <w:t>ГОСТ 19.201-78. Единая система программной документации. Техническое задание. Требования к содержанию и оформлению.</w:t>
      </w:r>
    </w:p>
    <w:p w:rsidR="00AB5A35" w:rsidRDefault="00AB5A35" w:rsidP="00AB5A35">
      <w:pPr>
        <w:pStyle w:val="a3"/>
        <w:shd w:val="clear" w:color="auto" w:fill="FFFFFF"/>
        <w:spacing w:line="240" w:lineRule="atLeast"/>
        <w:rPr>
          <w:rFonts w:ascii="Tahoma" w:hAnsi="Tahoma" w:cs="Tahoma"/>
          <w:color w:val="000000"/>
          <w:sz w:val="18"/>
          <w:szCs w:val="18"/>
        </w:rPr>
      </w:pPr>
    </w:p>
    <w:p w:rsidR="00AB5A35" w:rsidRDefault="00AB5A35"/>
    <w:sectPr w:rsidR="00AB5A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74E5"/>
    <w:multiLevelType w:val="multilevel"/>
    <w:tmpl w:val="AFD2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958A4"/>
    <w:multiLevelType w:val="multilevel"/>
    <w:tmpl w:val="B780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D0623"/>
    <w:multiLevelType w:val="multilevel"/>
    <w:tmpl w:val="453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25259"/>
    <w:multiLevelType w:val="multilevel"/>
    <w:tmpl w:val="E756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42D48"/>
    <w:multiLevelType w:val="multilevel"/>
    <w:tmpl w:val="9D28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B2558"/>
    <w:multiLevelType w:val="multilevel"/>
    <w:tmpl w:val="CC74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758A1"/>
    <w:multiLevelType w:val="multilevel"/>
    <w:tmpl w:val="B7B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12EDC"/>
    <w:multiLevelType w:val="multilevel"/>
    <w:tmpl w:val="D256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F0422"/>
    <w:multiLevelType w:val="multilevel"/>
    <w:tmpl w:val="70D4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A07CB"/>
    <w:multiLevelType w:val="multilevel"/>
    <w:tmpl w:val="42C6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D5F9A"/>
    <w:multiLevelType w:val="multilevel"/>
    <w:tmpl w:val="CB5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C3622"/>
    <w:multiLevelType w:val="multilevel"/>
    <w:tmpl w:val="C50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9"/>
  </w:num>
  <w:num w:numId="5">
    <w:abstractNumId w:val="11"/>
  </w:num>
  <w:num w:numId="6">
    <w:abstractNumId w:val="1"/>
  </w:num>
  <w:num w:numId="7">
    <w:abstractNumId w:val="3"/>
  </w:num>
  <w:num w:numId="8">
    <w:abstractNumId w:val="6"/>
  </w:num>
  <w:num w:numId="9">
    <w:abstractNumId w:val="2"/>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35"/>
    <w:rsid w:val="00977AC8"/>
    <w:rsid w:val="00AB5A35"/>
    <w:rsid w:val="00C11D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21D08-579F-4B06-8DAB-04B0840D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B5A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AB5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B5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5A35"/>
    <w:rPr>
      <w:rFonts w:ascii="Times New Roman" w:eastAsia="Times New Roman" w:hAnsi="Times New Roman" w:cs="Times New Roman"/>
      <w:b/>
      <w:bCs/>
      <w:kern w:val="36"/>
      <w:sz w:val="48"/>
      <w:szCs w:val="48"/>
      <w:lang w:eastAsia="ru-RU"/>
    </w:rPr>
  </w:style>
  <w:style w:type="character" w:customStyle="1" w:styleId="spelling-content-entity">
    <w:name w:val="spelling-content-entity"/>
    <w:basedOn w:val="a0"/>
    <w:rsid w:val="00AB5A35"/>
  </w:style>
  <w:style w:type="character" w:customStyle="1" w:styleId="2">
    <w:name w:val="Основной текст2"/>
    <w:basedOn w:val="a0"/>
    <w:rsid w:val="00AB5A35"/>
    <w:rPr>
      <w:rFonts w:ascii="Times New Roman" w:eastAsia="Times New Roman" w:hAnsi="Times New Roman" w:cs="Times New Roman"/>
      <w:color w:val="000000"/>
      <w:spacing w:val="3"/>
      <w:w w:val="100"/>
      <w:position w:val="0"/>
      <w:sz w:val="21"/>
      <w:szCs w:val="21"/>
      <w:shd w:val="clear" w:color="auto" w:fill="FFFFFF"/>
      <w:lang w:val="ru-RU" w:eastAsia="ru-RU" w:bidi="ru-RU"/>
    </w:rPr>
  </w:style>
  <w:style w:type="character" w:customStyle="1" w:styleId="text">
    <w:name w:val="text"/>
    <w:basedOn w:val="a0"/>
    <w:rsid w:val="00AB5A35"/>
  </w:style>
  <w:style w:type="character" w:customStyle="1" w:styleId="30">
    <w:name w:val="Заголовок 3 Знак"/>
    <w:basedOn w:val="a0"/>
    <w:link w:val="3"/>
    <w:uiPriority w:val="9"/>
    <w:semiHidden/>
    <w:rsid w:val="00AB5A3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AB5A35"/>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AB5A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B5A35"/>
  </w:style>
  <w:style w:type="character" w:styleId="a4">
    <w:name w:val="Hyperlink"/>
    <w:basedOn w:val="a0"/>
    <w:uiPriority w:val="99"/>
    <w:unhideWhenUsed/>
    <w:rsid w:val="00AB5A35"/>
    <w:rPr>
      <w:color w:val="0000FF"/>
      <w:u w:val="single"/>
    </w:rPr>
  </w:style>
  <w:style w:type="character" w:styleId="a5">
    <w:name w:val="FollowedHyperlink"/>
    <w:basedOn w:val="a0"/>
    <w:uiPriority w:val="99"/>
    <w:semiHidden/>
    <w:unhideWhenUsed/>
    <w:rsid w:val="00AB5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050109">
      <w:bodyDiv w:val="1"/>
      <w:marLeft w:val="0"/>
      <w:marRight w:val="0"/>
      <w:marTop w:val="0"/>
      <w:marBottom w:val="0"/>
      <w:divBdr>
        <w:top w:val="none" w:sz="0" w:space="0" w:color="auto"/>
        <w:left w:val="none" w:sz="0" w:space="0" w:color="auto"/>
        <w:bottom w:val="none" w:sz="0" w:space="0" w:color="auto"/>
        <w:right w:val="none" w:sz="0" w:space="0" w:color="auto"/>
      </w:divBdr>
    </w:div>
    <w:div w:id="1913732146">
      <w:bodyDiv w:val="1"/>
      <w:marLeft w:val="0"/>
      <w:marRight w:val="0"/>
      <w:marTop w:val="0"/>
      <w:marBottom w:val="0"/>
      <w:divBdr>
        <w:top w:val="none" w:sz="0" w:space="0" w:color="auto"/>
        <w:left w:val="none" w:sz="0" w:space="0" w:color="auto"/>
        <w:bottom w:val="none" w:sz="0" w:space="0" w:color="auto"/>
        <w:right w:val="none" w:sz="0" w:space="0" w:color="auto"/>
      </w:divBdr>
      <w:divsChild>
        <w:div w:id="6788493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967684">
          <w:marLeft w:val="0"/>
          <w:marRight w:val="0"/>
          <w:marTop w:val="0"/>
          <w:marBottom w:val="0"/>
          <w:divBdr>
            <w:top w:val="none" w:sz="0" w:space="0" w:color="auto"/>
            <w:left w:val="none" w:sz="0" w:space="0" w:color="auto"/>
            <w:bottom w:val="none" w:sz="0" w:space="0" w:color="auto"/>
            <w:right w:val="none" w:sz="0" w:space="0" w:color="auto"/>
          </w:divBdr>
        </w:div>
        <w:div w:id="993142915">
          <w:marLeft w:val="0"/>
          <w:marRight w:val="0"/>
          <w:marTop w:val="0"/>
          <w:marBottom w:val="0"/>
          <w:divBdr>
            <w:top w:val="none" w:sz="0" w:space="0" w:color="auto"/>
            <w:left w:val="none" w:sz="0" w:space="0" w:color="auto"/>
            <w:bottom w:val="none" w:sz="0" w:space="0" w:color="auto"/>
            <w:right w:val="none" w:sz="0" w:space="0" w:color="auto"/>
          </w:divBdr>
        </w:div>
        <w:div w:id="735397591">
          <w:marLeft w:val="0"/>
          <w:marRight w:val="0"/>
          <w:marTop w:val="0"/>
          <w:marBottom w:val="0"/>
          <w:divBdr>
            <w:top w:val="none" w:sz="0" w:space="0" w:color="auto"/>
            <w:left w:val="none" w:sz="0" w:space="0" w:color="auto"/>
            <w:bottom w:val="none" w:sz="0" w:space="0" w:color="auto"/>
            <w:right w:val="none" w:sz="0" w:space="0" w:color="auto"/>
          </w:divBdr>
        </w:div>
      </w:divsChild>
    </w:div>
    <w:div w:id="2124617924">
      <w:bodyDiv w:val="1"/>
      <w:marLeft w:val="0"/>
      <w:marRight w:val="0"/>
      <w:marTop w:val="0"/>
      <w:marBottom w:val="0"/>
      <w:divBdr>
        <w:top w:val="none" w:sz="0" w:space="0" w:color="auto"/>
        <w:left w:val="none" w:sz="0" w:space="0" w:color="auto"/>
        <w:bottom w:val="none" w:sz="0" w:space="0" w:color="auto"/>
        <w:right w:val="none" w:sz="0" w:space="0" w:color="auto"/>
      </w:divBdr>
      <w:divsChild>
        <w:div w:id="1782262059">
          <w:marLeft w:val="0"/>
          <w:marRight w:val="0"/>
          <w:marTop w:val="0"/>
          <w:marBottom w:val="0"/>
          <w:divBdr>
            <w:top w:val="none" w:sz="0" w:space="0" w:color="auto"/>
            <w:left w:val="none" w:sz="0" w:space="0" w:color="auto"/>
            <w:bottom w:val="none" w:sz="0" w:space="0" w:color="auto"/>
            <w:right w:val="none" w:sz="0" w:space="0" w:color="auto"/>
          </w:divBdr>
        </w:div>
        <w:div w:id="1995717041">
          <w:marLeft w:val="0"/>
          <w:marRight w:val="0"/>
          <w:marTop w:val="0"/>
          <w:marBottom w:val="0"/>
          <w:divBdr>
            <w:top w:val="none" w:sz="0" w:space="0" w:color="auto"/>
            <w:left w:val="none" w:sz="0" w:space="0" w:color="auto"/>
            <w:bottom w:val="none" w:sz="0" w:space="0" w:color="auto"/>
            <w:right w:val="none" w:sz="0" w:space="0" w:color="auto"/>
          </w:divBdr>
        </w:div>
        <w:div w:id="944385842">
          <w:marLeft w:val="0"/>
          <w:marRight w:val="0"/>
          <w:marTop w:val="0"/>
          <w:marBottom w:val="0"/>
          <w:divBdr>
            <w:top w:val="none" w:sz="0" w:space="0" w:color="auto"/>
            <w:left w:val="none" w:sz="0" w:space="0" w:color="auto"/>
            <w:bottom w:val="none" w:sz="0" w:space="0" w:color="auto"/>
            <w:right w:val="none" w:sz="0" w:space="0" w:color="auto"/>
          </w:divBdr>
        </w:div>
        <w:div w:id="68302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c.ch/" TargetMode="External"/><Relationship Id="rId12" Type="http://schemas.openxmlformats.org/officeDocument/2006/relationships/hyperlink" Target="https://www.intuit.ru/studies/courses/2188/174/liter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c.ch/" TargetMode="External"/><Relationship Id="rId11" Type="http://schemas.openxmlformats.org/officeDocument/2006/relationships/hyperlink" Target="https://www.intuit.ru/studies/courses/2188/174/literature" TargetMode="External"/><Relationship Id="rId5" Type="http://schemas.openxmlformats.org/officeDocument/2006/relationships/hyperlink" Target="http://www.ieee.org/" TargetMode="External"/><Relationship Id="rId10" Type="http://schemas.openxmlformats.org/officeDocument/2006/relationships/hyperlink" Target="http://www.omg.org/spec/UML/2.4.1/" TargetMode="External"/><Relationship Id="rId4" Type="http://schemas.openxmlformats.org/officeDocument/2006/relationships/webSettings" Target="webSettings.xml"/><Relationship Id="rId9" Type="http://schemas.openxmlformats.org/officeDocument/2006/relationships/hyperlink" Target="http://www.incose.or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2861</Words>
  <Characters>16309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2020-09-02T05:10:00Z</dcterms:created>
  <dcterms:modified xsi:type="dcterms:W3CDTF">2020-09-02T05:17:00Z</dcterms:modified>
</cp:coreProperties>
</file>