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784D" w:rsidRPr="00866DE2" w:rsidRDefault="00AE30E2" w:rsidP="00866DE2">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n-IN"/>
        </w:rPr>
      </w:pPr>
      <w:r w:rsidRPr="00866DE2">
        <w:rPr>
          <w:rFonts w:ascii="Times New Roman" w:eastAsia="Times New Roman" w:hAnsi="Times New Roman" w:cs="Times New Roman"/>
          <w:b/>
          <w:bCs/>
          <w:sz w:val="24"/>
          <w:szCs w:val="24"/>
          <w:lang w:eastAsia="en-IN"/>
        </w:rPr>
        <w:t>Expert Lecture on</w:t>
      </w:r>
      <w:r w:rsidR="00B8784D" w:rsidRPr="00866DE2">
        <w:rPr>
          <w:rFonts w:ascii="Times New Roman" w:eastAsia="Times New Roman" w:hAnsi="Times New Roman" w:cs="Times New Roman"/>
          <w:b/>
          <w:bCs/>
          <w:sz w:val="24"/>
          <w:szCs w:val="24"/>
          <w:lang w:eastAsia="en-IN"/>
        </w:rPr>
        <w:t>"</w:t>
      </w:r>
      <w:r w:rsidR="00711D3F" w:rsidRPr="00866DE2">
        <w:rPr>
          <w:rFonts w:ascii="Times New Roman" w:hAnsi="Times New Roman" w:cs="Times New Roman"/>
          <w:kern w:val="2"/>
          <w:sz w:val="24"/>
          <w:szCs w:val="24"/>
          <w14:ligatures w14:val="standardContextual"/>
        </w:rPr>
        <w:t xml:space="preserve"> </w:t>
      </w:r>
      <w:r w:rsidRPr="00866DE2">
        <w:rPr>
          <w:rFonts w:ascii="Times New Roman" w:eastAsia="Times New Roman" w:hAnsi="Times New Roman" w:cs="Times New Roman"/>
          <w:b/>
          <w:bCs/>
          <w:sz w:val="24"/>
          <w:szCs w:val="24"/>
          <w:lang w:eastAsia="en-IN"/>
        </w:rPr>
        <w:t>Current US Tariff Changes and Impact on Supply Chain "</w:t>
      </w:r>
    </w:p>
    <w:p w:rsidR="00711D3F" w:rsidRPr="00525163" w:rsidRDefault="00711D3F" w:rsidP="00AE30E2">
      <w:pPr>
        <w:pStyle w:val="NormalWeb"/>
        <w:jc w:val="both"/>
      </w:pPr>
      <w:r w:rsidRPr="00525163">
        <w:t>An expert lecture titled “</w:t>
      </w:r>
      <w:r w:rsidR="00AE30E2" w:rsidRPr="00AE30E2">
        <w:t>Expert Lecture on" Current US Tariff Changes and Impact on Supply Chain "</w:t>
      </w:r>
      <w:r>
        <w:t xml:space="preserve">was organized on </w:t>
      </w:r>
      <w:r w:rsidR="00AE30E2">
        <w:t>20</w:t>
      </w:r>
      <w:r w:rsidRPr="00AE30E2">
        <w:t xml:space="preserve"> </w:t>
      </w:r>
      <w:proofErr w:type="spellStart"/>
      <w:r w:rsidRPr="00AE30E2">
        <w:rPr>
          <w:vertAlign w:val="superscript"/>
        </w:rPr>
        <w:t>th</w:t>
      </w:r>
      <w:proofErr w:type="spellEnd"/>
      <w:r w:rsidRPr="00525163">
        <w:t xml:space="preserve"> February 2026 from</w:t>
      </w:r>
      <w:r w:rsidR="00AE30E2">
        <w:t>2</w:t>
      </w:r>
      <w:r w:rsidRPr="00525163">
        <w:t>:</w:t>
      </w:r>
      <w:r w:rsidR="00AE30E2">
        <w:t>2</w:t>
      </w:r>
      <w:r>
        <w:t>0</w:t>
      </w:r>
      <w:r w:rsidRPr="00525163">
        <w:t xml:space="preserve"> p.m. to</w:t>
      </w:r>
      <w:r w:rsidR="00AE30E2">
        <w:t>4</w:t>
      </w:r>
      <w:r w:rsidRPr="00525163">
        <w:t>:</w:t>
      </w:r>
      <w:r w:rsidR="00AE30E2">
        <w:t>2</w:t>
      </w:r>
      <w:r>
        <w:t>0</w:t>
      </w:r>
      <w:r w:rsidRPr="00525163">
        <w:t xml:space="preserve"> p.m.</w:t>
      </w:r>
      <w:r w:rsidR="00AE30E2">
        <w:t xml:space="preserve">in Mechanical Engineering </w:t>
      </w:r>
      <w:r w:rsidR="00AE30E2" w:rsidRPr="00AE30E2">
        <w:rPr>
          <w:rFonts w:eastAsiaTheme="minorHAnsi"/>
          <w:lang w:eastAsia="en-US"/>
        </w:rPr>
        <w:t>Department</w:t>
      </w:r>
      <w:r w:rsidR="00AE30E2">
        <w:t xml:space="preserve"> </w:t>
      </w:r>
      <w:r w:rsidR="00AE30E2" w:rsidRPr="00525163">
        <w:t>The</w:t>
      </w:r>
      <w:r w:rsidRPr="00525163">
        <w:t xml:space="preserve"> session was delivered by Mr. </w:t>
      </w:r>
      <w:r w:rsidR="00AE30E2" w:rsidRPr="00AE30E2">
        <w:t>DHWANITKUMAR KIKANI</w:t>
      </w:r>
      <w:r w:rsidRPr="00525163">
        <w:t xml:space="preserve">, </w:t>
      </w:r>
      <w:r w:rsidR="00AE30E2" w:rsidRPr="00AE30E2">
        <w:t>Senior Indirect Tax &amp; Global Trade Compliance Analyst Avalara – PUNE Maharashtra, India</w:t>
      </w:r>
      <w:r w:rsidRPr="00525163">
        <w:t>.</w:t>
      </w:r>
    </w:p>
    <w:p w:rsidR="00195D35" w:rsidRDefault="00AE30E2" w:rsidP="00AE30E2">
      <w:pPr>
        <w:pStyle w:val="NormalWeb"/>
        <w:jc w:val="both"/>
      </w:pPr>
      <w:r w:rsidRPr="00AE30E2">
        <w:rPr>
          <w:rFonts w:eastAsiaTheme="minorHAnsi"/>
          <w:lang w:eastAsia="en-US"/>
        </w:rPr>
        <w:t>The lecture focused on recent changes in U.S. tariff policies and their implications for global trade and supply chain management. The expert explained how tariff revisions influence sourcing decisions, production planning, logistics operations, cost structures, and international business strategies. Real-world examples and industry insights were shared to help students understand the practical challenges faced by manufacturing and trading companies.</w:t>
      </w:r>
      <w:r w:rsidR="00195D35">
        <w:tab/>
      </w:r>
    </w:p>
    <w:p w:rsidR="00711D3F" w:rsidRDefault="000A7697" w:rsidP="00711D3F">
      <w:pPr>
        <w:pStyle w:val="NormalWeb"/>
      </w:pPr>
      <w:r w:rsidRPr="000A7697">
        <w:rPr>
          <w:noProof/>
        </w:rPr>
        <w:drawing>
          <wp:inline distT="0" distB="0" distL="0" distR="0">
            <wp:extent cx="5731510" cy="2579180"/>
            <wp:effectExtent l="0" t="0" r="2540" b="0"/>
            <wp:docPr id="1" name="Picture 1" descr="E:\2025-26\AAACOURSE FILES 2025-26\IEM 2025-26\DWANIT KIKANI EXPERT LECTURE 2025-26\WhatsApp Image 2026-02-21 at 2.26.30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025-26\AAACOURSE FILES 2025-26\IEM 2025-26\DWANIT KIKANI EXPERT LECTURE 2025-26\WhatsApp Image 2026-02-21 at 2.26.30 PM 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79180"/>
                    </a:xfrm>
                    <a:prstGeom prst="rect">
                      <a:avLst/>
                    </a:prstGeom>
                    <a:noFill/>
                    <a:ln>
                      <a:noFill/>
                    </a:ln>
                  </pic:spPr>
                </pic:pic>
              </a:graphicData>
            </a:graphic>
          </wp:inline>
        </w:drawing>
      </w:r>
    </w:p>
    <w:p w:rsidR="000A7697" w:rsidRPr="000A7697" w:rsidRDefault="000A7697" w:rsidP="000A7697">
      <w:pPr>
        <w:tabs>
          <w:tab w:val="left" w:pos="3432"/>
        </w:tabs>
        <w:jc w:val="center"/>
      </w:pPr>
      <w:r w:rsidRPr="000A7697">
        <w:drawing>
          <wp:inline distT="0" distB="0" distL="0" distR="0">
            <wp:extent cx="5661660" cy="2659380"/>
            <wp:effectExtent l="0" t="0" r="0" b="7620"/>
            <wp:docPr id="4" name="Picture 4" descr="E:\2025-26\AAACOURSE FILES 2025-26\IEM 2025-26\DWANIT KIKANI EXPERT LECTURE 2025-26\POSTER DHWANIT KIKANI\Slide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2025-26\AAACOURSE FILES 2025-26\IEM 2025-26\DWANIT KIKANI EXPERT LECTURE 2025-26\POSTER DHWANIT KIKANI\Slide1 (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4971" cy="2660935"/>
                    </a:xfrm>
                    <a:prstGeom prst="rect">
                      <a:avLst/>
                    </a:prstGeom>
                    <a:noFill/>
                    <a:ln>
                      <a:noFill/>
                    </a:ln>
                  </pic:spPr>
                </pic:pic>
              </a:graphicData>
            </a:graphic>
          </wp:inline>
        </w:drawing>
      </w:r>
    </w:p>
    <w:p w:rsidR="00F15467" w:rsidRPr="00195D35" w:rsidRDefault="00F15467" w:rsidP="00CC2D25">
      <w:pPr>
        <w:tabs>
          <w:tab w:val="left" w:pos="3432"/>
        </w:tabs>
        <w:jc w:val="center"/>
      </w:pPr>
      <w:bookmarkStart w:id="0" w:name="_GoBack"/>
      <w:bookmarkEnd w:id="0"/>
    </w:p>
    <w:sectPr w:rsidR="00F15467" w:rsidRPr="00195D3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6DF"/>
    <w:rsid w:val="0009221E"/>
    <w:rsid w:val="000A7697"/>
    <w:rsid w:val="000E5D9E"/>
    <w:rsid w:val="00107099"/>
    <w:rsid w:val="00195D35"/>
    <w:rsid w:val="00233627"/>
    <w:rsid w:val="002857AD"/>
    <w:rsid w:val="005916F1"/>
    <w:rsid w:val="005C76DF"/>
    <w:rsid w:val="00711D3F"/>
    <w:rsid w:val="007A6812"/>
    <w:rsid w:val="00866DE2"/>
    <w:rsid w:val="009D6AE6"/>
    <w:rsid w:val="00AE30E2"/>
    <w:rsid w:val="00B8784D"/>
    <w:rsid w:val="00CC2D25"/>
    <w:rsid w:val="00D475F7"/>
    <w:rsid w:val="00DF6026"/>
    <w:rsid w:val="00E00992"/>
    <w:rsid w:val="00E86449"/>
    <w:rsid w:val="00F15467"/>
    <w:rsid w:val="00F165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34322"/>
  <w15:chartTrackingRefBased/>
  <w15:docId w15:val="{589DDD4C-3A59-4B9E-AC51-A4DD9DC7E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84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075028">
      <w:bodyDiv w:val="1"/>
      <w:marLeft w:val="0"/>
      <w:marRight w:val="0"/>
      <w:marTop w:val="0"/>
      <w:marBottom w:val="0"/>
      <w:divBdr>
        <w:top w:val="none" w:sz="0" w:space="0" w:color="auto"/>
        <w:left w:val="none" w:sz="0" w:space="0" w:color="auto"/>
        <w:bottom w:val="none" w:sz="0" w:space="0" w:color="auto"/>
        <w:right w:val="none" w:sz="0" w:space="0" w:color="auto"/>
      </w:divBdr>
    </w:div>
    <w:div w:id="564341477">
      <w:bodyDiv w:val="1"/>
      <w:marLeft w:val="0"/>
      <w:marRight w:val="0"/>
      <w:marTop w:val="0"/>
      <w:marBottom w:val="0"/>
      <w:divBdr>
        <w:top w:val="none" w:sz="0" w:space="0" w:color="auto"/>
        <w:left w:val="none" w:sz="0" w:space="0" w:color="auto"/>
        <w:bottom w:val="none" w:sz="0" w:space="0" w:color="auto"/>
        <w:right w:val="none" w:sz="0" w:space="0" w:color="auto"/>
      </w:divBdr>
    </w:div>
    <w:div w:id="701171018">
      <w:bodyDiv w:val="1"/>
      <w:marLeft w:val="0"/>
      <w:marRight w:val="0"/>
      <w:marTop w:val="0"/>
      <w:marBottom w:val="0"/>
      <w:divBdr>
        <w:top w:val="none" w:sz="0" w:space="0" w:color="auto"/>
        <w:left w:val="none" w:sz="0" w:space="0" w:color="auto"/>
        <w:bottom w:val="none" w:sz="0" w:space="0" w:color="auto"/>
        <w:right w:val="none" w:sz="0" w:space="0" w:color="auto"/>
      </w:divBdr>
    </w:div>
    <w:div w:id="1103762680">
      <w:bodyDiv w:val="1"/>
      <w:marLeft w:val="0"/>
      <w:marRight w:val="0"/>
      <w:marTop w:val="0"/>
      <w:marBottom w:val="0"/>
      <w:divBdr>
        <w:top w:val="none" w:sz="0" w:space="0" w:color="auto"/>
        <w:left w:val="none" w:sz="0" w:space="0" w:color="auto"/>
        <w:bottom w:val="none" w:sz="0" w:space="0" w:color="auto"/>
        <w:right w:val="none" w:sz="0" w:space="0" w:color="auto"/>
      </w:divBdr>
    </w:div>
    <w:div w:id="1209755162">
      <w:bodyDiv w:val="1"/>
      <w:marLeft w:val="0"/>
      <w:marRight w:val="0"/>
      <w:marTop w:val="0"/>
      <w:marBottom w:val="0"/>
      <w:divBdr>
        <w:top w:val="none" w:sz="0" w:space="0" w:color="auto"/>
        <w:left w:val="none" w:sz="0" w:space="0" w:color="auto"/>
        <w:bottom w:val="none" w:sz="0" w:space="0" w:color="auto"/>
        <w:right w:val="none" w:sz="0" w:space="0" w:color="auto"/>
      </w:divBdr>
    </w:div>
    <w:div w:id="1419016206">
      <w:bodyDiv w:val="1"/>
      <w:marLeft w:val="0"/>
      <w:marRight w:val="0"/>
      <w:marTop w:val="0"/>
      <w:marBottom w:val="0"/>
      <w:divBdr>
        <w:top w:val="none" w:sz="0" w:space="0" w:color="auto"/>
        <w:left w:val="none" w:sz="0" w:space="0" w:color="auto"/>
        <w:bottom w:val="none" w:sz="0" w:space="0" w:color="auto"/>
        <w:right w:val="none" w:sz="0" w:space="0" w:color="auto"/>
      </w:divBdr>
    </w:div>
    <w:div w:id="157000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03B4F-7D24-4E7F-9423-A46B5E27C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130</Words>
  <Characters>746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CHARUSAT</cp:lastModifiedBy>
  <cp:revision>5</cp:revision>
  <dcterms:created xsi:type="dcterms:W3CDTF">2026-02-21T09:19:00Z</dcterms:created>
  <dcterms:modified xsi:type="dcterms:W3CDTF">2026-02-21T10:22:00Z</dcterms:modified>
</cp:coreProperties>
</file>