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F65CA" w14:textId="77777777" w:rsidR="005223CD" w:rsidRDefault="00000000">
      <w:pPr>
        <w:spacing w:after="80"/>
      </w:pPr>
      <w:r>
        <w:rPr>
          <w:b/>
          <w:bCs/>
          <w:color w:val="1A3A4A"/>
          <w:sz w:val="24"/>
          <w:szCs w:val="24"/>
        </w:rPr>
        <w:t>SEO Meta Bilgileri</w:t>
      </w:r>
    </w:p>
    <w:p w14:paraId="10B0EEB9" w14:textId="77777777" w:rsidR="005223CD" w:rsidRDefault="00000000">
      <w:pPr>
        <w:shd w:val="clear" w:color="auto" w:fill="D6EAF8"/>
        <w:spacing w:before="60" w:after="60"/>
        <w:ind w:left="360" w:right="360"/>
      </w:pPr>
      <w:r>
        <w:rPr>
          <w:b/>
          <w:bCs/>
          <w:color w:val="1A3A4A"/>
          <w:sz w:val="20"/>
          <w:szCs w:val="20"/>
        </w:rPr>
        <w:t xml:space="preserve">URL: </w:t>
      </w:r>
      <w:r>
        <w:rPr>
          <w:i/>
          <w:iCs/>
          <w:color w:val="444444"/>
          <w:sz w:val="20"/>
          <w:szCs w:val="20"/>
        </w:rPr>
        <w:t>/mavi-gri-yaka-lider-egitimi/calisanlara-verimli-geribildirim-verme</w:t>
      </w:r>
    </w:p>
    <w:p w14:paraId="6EC2D7BE" w14:textId="77777777" w:rsidR="005223CD" w:rsidRDefault="00000000">
      <w:pPr>
        <w:shd w:val="clear" w:color="auto" w:fill="D6EAF8"/>
        <w:spacing w:before="60" w:after="60"/>
        <w:ind w:left="360" w:right="360"/>
      </w:pPr>
      <w:proofErr w:type="spellStart"/>
      <w:r>
        <w:rPr>
          <w:b/>
          <w:bCs/>
          <w:color w:val="1A3A4A"/>
          <w:sz w:val="20"/>
          <w:szCs w:val="20"/>
        </w:rPr>
        <w:t>Title</w:t>
      </w:r>
      <w:proofErr w:type="spellEnd"/>
      <w:r>
        <w:rPr>
          <w:b/>
          <w:bCs/>
          <w:color w:val="1A3A4A"/>
          <w:sz w:val="20"/>
          <w:szCs w:val="20"/>
        </w:rPr>
        <w:t xml:space="preserve"> </w:t>
      </w:r>
      <w:proofErr w:type="spellStart"/>
      <w:r>
        <w:rPr>
          <w:b/>
          <w:bCs/>
          <w:color w:val="1A3A4A"/>
          <w:sz w:val="20"/>
          <w:szCs w:val="20"/>
        </w:rPr>
        <w:t>Tag</w:t>
      </w:r>
      <w:proofErr w:type="spellEnd"/>
      <w:r>
        <w:rPr>
          <w:b/>
          <w:bCs/>
          <w:color w:val="1A3A4A"/>
          <w:sz w:val="20"/>
          <w:szCs w:val="20"/>
        </w:rPr>
        <w:t xml:space="preserve">: </w:t>
      </w:r>
      <w:r>
        <w:rPr>
          <w:i/>
          <w:iCs/>
          <w:color w:val="444444"/>
          <w:sz w:val="20"/>
          <w:szCs w:val="20"/>
        </w:rPr>
        <w:t>Çalışanlara Verimli Geribildirim Verme Eğitimi | Saha Lider Programı</w:t>
      </w:r>
    </w:p>
    <w:p w14:paraId="43DB7821" w14:textId="77777777" w:rsidR="005223CD" w:rsidRDefault="00000000">
      <w:pPr>
        <w:shd w:val="clear" w:color="auto" w:fill="D6EAF8"/>
        <w:spacing w:before="60" w:after="60"/>
        <w:ind w:left="360" w:right="360"/>
      </w:pPr>
      <w:r>
        <w:rPr>
          <w:b/>
          <w:bCs/>
          <w:color w:val="1A3A4A"/>
          <w:sz w:val="20"/>
          <w:szCs w:val="20"/>
        </w:rPr>
        <w:t xml:space="preserve">Meta </w:t>
      </w:r>
      <w:proofErr w:type="spellStart"/>
      <w:r>
        <w:rPr>
          <w:b/>
          <w:bCs/>
          <w:color w:val="1A3A4A"/>
          <w:sz w:val="20"/>
          <w:szCs w:val="20"/>
        </w:rPr>
        <w:t>Description</w:t>
      </w:r>
      <w:proofErr w:type="spellEnd"/>
      <w:r>
        <w:rPr>
          <w:b/>
          <w:bCs/>
          <w:color w:val="1A3A4A"/>
          <w:sz w:val="20"/>
          <w:szCs w:val="20"/>
        </w:rPr>
        <w:t xml:space="preserve">: </w:t>
      </w:r>
      <w:r>
        <w:rPr>
          <w:i/>
          <w:iCs/>
          <w:color w:val="444444"/>
          <w:sz w:val="20"/>
          <w:szCs w:val="20"/>
        </w:rPr>
        <w:t>Saha liderlerine yönelik etkili geribildirim eğitimi. Üretim ortamında anlık geri bildirim, davranış odaklı geribildirim modelleri ve motivasyonu artıran takdir. Teklif alın.</w:t>
      </w:r>
    </w:p>
    <w:p w14:paraId="559C573D" w14:textId="77777777" w:rsidR="005223CD" w:rsidRDefault="00000000">
      <w:pPr>
        <w:shd w:val="clear" w:color="auto" w:fill="D6EAF8"/>
        <w:spacing w:before="60" w:after="60"/>
        <w:ind w:left="360" w:right="360"/>
      </w:pPr>
      <w:r>
        <w:rPr>
          <w:b/>
          <w:bCs/>
          <w:color w:val="1A3A4A"/>
          <w:sz w:val="20"/>
          <w:szCs w:val="20"/>
        </w:rPr>
        <w:t xml:space="preserve">Hedef </w:t>
      </w:r>
      <w:proofErr w:type="spellStart"/>
      <w:r>
        <w:rPr>
          <w:b/>
          <w:bCs/>
          <w:color w:val="1A3A4A"/>
          <w:sz w:val="20"/>
          <w:szCs w:val="20"/>
        </w:rPr>
        <w:t>Keywordler</w:t>
      </w:r>
      <w:proofErr w:type="spellEnd"/>
      <w:r>
        <w:rPr>
          <w:b/>
          <w:bCs/>
          <w:color w:val="1A3A4A"/>
          <w:sz w:val="20"/>
          <w:szCs w:val="20"/>
        </w:rPr>
        <w:t xml:space="preserve">: </w:t>
      </w:r>
      <w:r>
        <w:rPr>
          <w:i/>
          <w:iCs/>
          <w:color w:val="444444"/>
          <w:sz w:val="20"/>
          <w:szCs w:val="20"/>
        </w:rPr>
        <w:t>geribildirim eğitimi üretim, saha lider geri bildirim, formen geribildirim teknikleri, anlık geri bildirim üretim</w:t>
      </w:r>
    </w:p>
    <w:p w14:paraId="69CBA369" w14:textId="77777777" w:rsidR="005223CD" w:rsidRDefault="005223CD">
      <w:pPr>
        <w:pBdr>
          <w:bottom w:val="single" w:sz="2" w:space="1" w:color="D0D0D0"/>
        </w:pBdr>
        <w:spacing w:before="160" w:after="160"/>
      </w:pPr>
    </w:p>
    <w:p w14:paraId="4448F4B2" w14:textId="77777777" w:rsidR="005223CD" w:rsidRDefault="00000000">
      <w:pPr>
        <w:pStyle w:val="Balk1"/>
      </w:pPr>
      <w:r>
        <w:t>Çalışanlara Verimli Geribildirim Verme Sanatı Eğitimi</w:t>
      </w:r>
    </w:p>
    <w:p w14:paraId="3DE02CAD" w14:textId="77777777" w:rsidR="005223CD" w:rsidRDefault="00000000">
      <w:pPr>
        <w:spacing w:before="80" w:after="120"/>
      </w:pPr>
      <w:r>
        <w:rPr>
          <w:color w:val="2C2C2C"/>
        </w:rPr>
        <w:t>Geribildirim; yanlışı cezalandırmak değil, doğruyu kalıcı kılmak ve gelişimi hızlandırmak içindir. Doğru verilen bir geribildirim; çalışanın motivasyonunu artırır, performansını yükseltir ve lidere duyduğu güveni pekiştirir. Yanlış verilen bir geribildirim ise tam tersini yapar.</w:t>
      </w:r>
    </w:p>
    <w:p w14:paraId="5C1EC4C9" w14:textId="77777777" w:rsidR="005223CD" w:rsidRDefault="00000000">
      <w:pPr>
        <w:spacing w:before="80" w:after="120"/>
      </w:pPr>
      <w:r>
        <w:rPr>
          <w:color w:val="2C2C2C"/>
        </w:rPr>
        <w:t>Bu eğitim; saha liderlerine, üretim ortamına özgü anlık ve etkili geribildirim verme becerilerini kazandırır. Tüm yöntemler; saha temposuna ve çalışan profiline uygun, uygulaması kolay bir çerçeveyle sunulur.</w:t>
      </w:r>
    </w:p>
    <w:p w14:paraId="237027FE" w14:textId="77777777" w:rsidR="005223CD" w:rsidRDefault="005223CD">
      <w:pPr>
        <w:spacing w:before="60" w:after="60"/>
      </w:pPr>
    </w:p>
    <w:p w14:paraId="20BAEE01" w14:textId="77777777" w:rsidR="005223CD" w:rsidRDefault="00000000">
      <w:pPr>
        <w:pStyle w:val="Balk2"/>
        <w:pBdr>
          <w:bottom w:val="single" w:sz="4" w:space="4" w:color="A8D0E6"/>
        </w:pBdr>
        <w:spacing w:before="320"/>
      </w:pPr>
      <w:r>
        <w:t>Eğitim Kime Hitap Ediyor?</w:t>
      </w:r>
    </w:p>
    <w:p w14:paraId="3E494EB7" w14:textId="77777777" w:rsidR="005223CD" w:rsidRDefault="00000000">
      <w:pPr>
        <w:spacing w:before="80" w:after="120"/>
      </w:pPr>
      <w:r>
        <w:rPr>
          <w:color w:val="2C2C2C"/>
        </w:rPr>
        <w:t>Operatörlere ve saha çalışanlarına geribildirim vermekten kaçınan ya da etkisini yönetemeyen formen ve vardiya amirleri, geribildirim kültürünü sahaya taşımak isteyen ekip liderleri ve çalışan performansını geribildirimle geliştirmek isteyen tüm saha yöneticileri için uygundur.</w:t>
      </w:r>
    </w:p>
    <w:p w14:paraId="1D5D9EB8" w14:textId="77777777" w:rsidR="005223CD" w:rsidRDefault="005223CD">
      <w:pPr>
        <w:spacing w:before="60" w:after="60"/>
      </w:pPr>
    </w:p>
    <w:p w14:paraId="2B9EC353" w14:textId="77777777" w:rsidR="005223CD" w:rsidRDefault="00000000">
      <w:pPr>
        <w:pStyle w:val="Balk2"/>
        <w:pBdr>
          <w:bottom w:val="single" w:sz="4" w:space="4" w:color="A8D0E6"/>
        </w:pBdr>
        <w:spacing w:before="320"/>
      </w:pPr>
      <w:r>
        <w:t>Eğitim İçeriği</w:t>
      </w:r>
    </w:p>
    <w:p w14:paraId="04B80FC3" w14:textId="77777777" w:rsidR="005223CD" w:rsidRDefault="00000000">
      <w:pPr>
        <w:pStyle w:val="Balk3"/>
      </w:pPr>
      <w:r>
        <w:t>Geribildirim Nedir, Ne Değildir?</w:t>
      </w:r>
    </w:p>
    <w:p w14:paraId="24415FB1" w14:textId="77777777" w:rsidR="005223CD" w:rsidRDefault="00000000">
      <w:pPr>
        <w:spacing w:before="80" w:after="120"/>
      </w:pPr>
      <w:r>
        <w:rPr>
          <w:color w:val="2C2C2C"/>
        </w:rPr>
        <w:t>Geribildirim; eleştiri değildir. Çalışanların büyük bölümü; geribildirim yerine yargılama almaya alışmıştır. Bu bölümde geribildirim kavramı ve saha liderinin geribildirim sorumluluğu ele alınır.</w:t>
      </w:r>
    </w:p>
    <w:p w14:paraId="7B00D773" w14:textId="77777777" w:rsidR="005223CD" w:rsidRDefault="00000000">
      <w:pPr>
        <w:pStyle w:val="ListeParagraf"/>
        <w:numPr>
          <w:ilvl w:val="0"/>
          <w:numId w:val="2"/>
        </w:numPr>
        <w:spacing w:before="40" w:after="40"/>
      </w:pPr>
      <w:r>
        <w:rPr>
          <w:color w:val="2C2C2C"/>
        </w:rPr>
        <w:t>Geribildirim ile eleştiri arasındaki temel fark</w:t>
      </w:r>
    </w:p>
    <w:p w14:paraId="6A5641EC" w14:textId="77777777" w:rsidR="005223CD" w:rsidRDefault="00000000">
      <w:pPr>
        <w:pStyle w:val="ListeParagraf"/>
        <w:numPr>
          <w:ilvl w:val="0"/>
          <w:numId w:val="2"/>
        </w:numPr>
        <w:spacing w:before="40" w:after="40"/>
      </w:pPr>
      <w:r>
        <w:rPr>
          <w:color w:val="2C2C2C"/>
        </w:rPr>
        <w:t>Geribildirim vermemek ne anlama gelir?</w:t>
      </w:r>
    </w:p>
    <w:p w14:paraId="0A2BF133" w14:textId="77777777" w:rsidR="005223CD" w:rsidRDefault="00000000">
      <w:pPr>
        <w:pStyle w:val="ListeParagraf"/>
        <w:numPr>
          <w:ilvl w:val="0"/>
          <w:numId w:val="2"/>
        </w:numPr>
        <w:spacing w:before="40" w:after="40"/>
      </w:pPr>
      <w:r>
        <w:rPr>
          <w:color w:val="2C2C2C"/>
        </w:rPr>
        <w:t>Saha liderinin geribildirim konuşmalarından kaçınmasının maliyeti</w:t>
      </w:r>
    </w:p>
    <w:p w14:paraId="52D0EBAC" w14:textId="77777777" w:rsidR="005223CD" w:rsidRDefault="005223CD">
      <w:pPr>
        <w:spacing w:before="60" w:after="60"/>
      </w:pPr>
    </w:p>
    <w:p w14:paraId="33EDFD87" w14:textId="77777777" w:rsidR="005223CD" w:rsidRDefault="00000000">
      <w:pPr>
        <w:pStyle w:val="Balk3"/>
      </w:pPr>
      <w:r>
        <w:t>Anlık Saha Geri Bildirimi</w:t>
      </w:r>
    </w:p>
    <w:p w14:paraId="4C23E7ED" w14:textId="77777777" w:rsidR="005223CD" w:rsidRDefault="00000000">
      <w:pPr>
        <w:spacing w:before="80" w:after="120"/>
      </w:pPr>
      <w:r>
        <w:rPr>
          <w:color w:val="2C2C2C"/>
        </w:rPr>
        <w:t>Sahada en etkili geribildirim; olayın hemen ardından, yerinde ve kısa biçimde verilen geri bildirimdir. Bu bölümde anlık geribildirim tekniklerinin sahaya uyarlaması ele alınır.</w:t>
      </w:r>
    </w:p>
    <w:p w14:paraId="18855EAB" w14:textId="77777777" w:rsidR="005223CD" w:rsidRDefault="00000000">
      <w:pPr>
        <w:pStyle w:val="ListeParagraf"/>
        <w:numPr>
          <w:ilvl w:val="0"/>
          <w:numId w:val="2"/>
        </w:numPr>
        <w:spacing w:before="40" w:after="40"/>
      </w:pPr>
      <w:r>
        <w:rPr>
          <w:color w:val="2C2C2C"/>
        </w:rPr>
        <w:t>Geribildirim için doğru an: Hemen mi, sonra mı?</w:t>
      </w:r>
    </w:p>
    <w:p w14:paraId="4F8D8B5B" w14:textId="77777777" w:rsidR="005223CD" w:rsidRDefault="00000000">
      <w:pPr>
        <w:pStyle w:val="ListeParagraf"/>
        <w:numPr>
          <w:ilvl w:val="0"/>
          <w:numId w:val="2"/>
        </w:numPr>
        <w:spacing w:before="40" w:after="40"/>
      </w:pPr>
      <w:r>
        <w:rPr>
          <w:color w:val="2C2C2C"/>
        </w:rPr>
        <w:t>Birebir geribildirim: Ekibin önünde değil, özel alanda</w:t>
      </w:r>
    </w:p>
    <w:p w14:paraId="0427F59C" w14:textId="77777777" w:rsidR="005223CD" w:rsidRDefault="00000000">
      <w:pPr>
        <w:pStyle w:val="ListeParagraf"/>
        <w:numPr>
          <w:ilvl w:val="0"/>
          <w:numId w:val="2"/>
        </w:numPr>
        <w:spacing w:before="40" w:after="40"/>
      </w:pPr>
      <w:r>
        <w:rPr>
          <w:color w:val="2C2C2C"/>
        </w:rPr>
        <w:t>Kısa ve net geribildirim: 2 dakikada tamamlanan konuşma yapısı</w:t>
      </w:r>
    </w:p>
    <w:p w14:paraId="0C060318" w14:textId="77777777" w:rsidR="005223CD" w:rsidRDefault="005223CD">
      <w:pPr>
        <w:spacing w:before="60" w:after="60"/>
      </w:pPr>
    </w:p>
    <w:p w14:paraId="5DB163A4" w14:textId="77777777" w:rsidR="005223CD" w:rsidRDefault="00000000">
      <w:pPr>
        <w:pStyle w:val="Balk3"/>
      </w:pPr>
      <w:r>
        <w:t>Davranış Odaklı Geribildirim Modeli</w:t>
      </w:r>
    </w:p>
    <w:p w14:paraId="7948860F" w14:textId="77777777" w:rsidR="005223CD" w:rsidRDefault="00000000">
      <w:pPr>
        <w:spacing w:before="80" w:after="120"/>
      </w:pPr>
      <w:r>
        <w:rPr>
          <w:color w:val="2C2C2C"/>
        </w:rPr>
        <w:t>Etkili geribildirim; kişiyi değil, davranışı hedef alır. Bu bölümde saha liderlerine, davranış odaklı geribildirim vermenin pratik çerçevesi kazandırılır.</w:t>
      </w:r>
    </w:p>
    <w:p w14:paraId="6E4BD479" w14:textId="77777777" w:rsidR="005223CD" w:rsidRDefault="00000000">
      <w:pPr>
        <w:pStyle w:val="ListeParagraf"/>
        <w:numPr>
          <w:ilvl w:val="0"/>
          <w:numId w:val="2"/>
        </w:numPr>
        <w:spacing w:before="40" w:after="40"/>
      </w:pPr>
      <w:r>
        <w:rPr>
          <w:color w:val="2C2C2C"/>
        </w:rPr>
        <w:lastRenderedPageBreak/>
        <w:t>SBI modeli sahada: Durum-Davranış-Etki</w:t>
      </w:r>
    </w:p>
    <w:p w14:paraId="6E231CDE" w14:textId="77777777" w:rsidR="005223CD" w:rsidRDefault="00000000">
      <w:pPr>
        <w:pStyle w:val="ListeParagraf"/>
        <w:numPr>
          <w:ilvl w:val="0"/>
          <w:numId w:val="2"/>
        </w:numPr>
        <w:spacing w:before="40" w:after="40"/>
      </w:pPr>
      <w:r>
        <w:rPr>
          <w:color w:val="2C2C2C"/>
        </w:rPr>
        <w:t>"Sen" dili yerine "Ben" ve "Davranış" dili</w:t>
      </w:r>
    </w:p>
    <w:p w14:paraId="541754AD" w14:textId="77777777" w:rsidR="005223CD" w:rsidRDefault="00000000">
      <w:pPr>
        <w:pStyle w:val="ListeParagraf"/>
        <w:numPr>
          <w:ilvl w:val="0"/>
          <w:numId w:val="2"/>
        </w:numPr>
        <w:spacing w:before="40" w:after="40"/>
      </w:pPr>
      <w:r>
        <w:rPr>
          <w:color w:val="2C2C2C"/>
        </w:rPr>
        <w:t>Genel ifadelerden kaçınma: Somut ve gözlemlenebilir davranışa odaklanma</w:t>
      </w:r>
    </w:p>
    <w:p w14:paraId="1E185D92" w14:textId="77777777" w:rsidR="005223CD" w:rsidRDefault="00000000">
      <w:pPr>
        <w:pStyle w:val="ListeParagraf"/>
        <w:numPr>
          <w:ilvl w:val="0"/>
          <w:numId w:val="2"/>
        </w:numPr>
        <w:spacing w:before="40" w:after="40"/>
      </w:pPr>
      <w:r>
        <w:rPr>
          <w:color w:val="2C2C2C"/>
        </w:rPr>
        <w:t>Geribildirime çalışanın tepkisini yönetme</w:t>
      </w:r>
    </w:p>
    <w:p w14:paraId="27CA7305" w14:textId="77777777" w:rsidR="005223CD" w:rsidRDefault="005223CD">
      <w:pPr>
        <w:spacing w:before="60" w:after="60"/>
      </w:pPr>
    </w:p>
    <w:p w14:paraId="1CAB5D83" w14:textId="77777777" w:rsidR="005223CD" w:rsidRDefault="00000000">
      <w:pPr>
        <w:pStyle w:val="Balk3"/>
      </w:pPr>
      <w:r>
        <w:t>Olumlu Geribildirim ve Takdirin Gücü</w:t>
      </w:r>
    </w:p>
    <w:p w14:paraId="752F2422" w14:textId="77777777" w:rsidR="005223CD" w:rsidRDefault="00000000">
      <w:pPr>
        <w:spacing w:before="80" w:after="120"/>
      </w:pPr>
      <w:r>
        <w:rPr>
          <w:color w:val="2C2C2C"/>
        </w:rPr>
        <w:t>Saha liderlerinin büyük çoğunluğu; yanlışı söylemeyi doğruyu söylemekten daha kolay bulur. Ancak doğru davranışı pekiştirmek; en güçlü performans geliştirme aracıdır. Bu bölümde etkili takdir ve olumlu geribildirim ele alınır.</w:t>
      </w:r>
    </w:p>
    <w:p w14:paraId="2C8A1960" w14:textId="77777777" w:rsidR="005223CD" w:rsidRDefault="00000000">
      <w:pPr>
        <w:pStyle w:val="ListeParagraf"/>
        <w:numPr>
          <w:ilvl w:val="0"/>
          <w:numId w:val="2"/>
        </w:numPr>
        <w:spacing w:before="40" w:after="40"/>
      </w:pPr>
      <w:r>
        <w:rPr>
          <w:color w:val="2C2C2C"/>
        </w:rPr>
        <w:t>Takdirin biyolojik etkisi: Dopamin ve performans döngüsü</w:t>
      </w:r>
    </w:p>
    <w:p w14:paraId="48FC3671" w14:textId="77777777" w:rsidR="005223CD" w:rsidRDefault="00000000">
      <w:pPr>
        <w:pStyle w:val="ListeParagraf"/>
        <w:numPr>
          <w:ilvl w:val="0"/>
          <w:numId w:val="2"/>
        </w:numPr>
        <w:spacing w:before="40" w:after="40"/>
      </w:pPr>
      <w:r>
        <w:rPr>
          <w:color w:val="2C2C2C"/>
        </w:rPr>
        <w:t>Genel değil, spesifik takdir: Neyi, neden takdir ediyorsun?</w:t>
      </w:r>
    </w:p>
    <w:p w14:paraId="0EC15A3B" w14:textId="77777777" w:rsidR="005223CD" w:rsidRDefault="00000000">
      <w:pPr>
        <w:pStyle w:val="ListeParagraf"/>
        <w:numPr>
          <w:ilvl w:val="0"/>
          <w:numId w:val="2"/>
        </w:numPr>
        <w:spacing w:before="40" w:after="40"/>
      </w:pPr>
      <w:r>
        <w:rPr>
          <w:color w:val="2C2C2C"/>
        </w:rPr>
        <w:t>Anlık tanıma: Doğru zamanda yapılan takdirin gücü</w:t>
      </w:r>
    </w:p>
    <w:p w14:paraId="2AAF405C" w14:textId="77777777" w:rsidR="005223CD" w:rsidRDefault="00000000">
      <w:pPr>
        <w:pStyle w:val="ListeParagraf"/>
        <w:numPr>
          <w:ilvl w:val="0"/>
          <w:numId w:val="2"/>
        </w:numPr>
        <w:spacing w:before="40" w:after="40"/>
      </w:pPr>
      <w:r>
        <w:rPr>
          <w:color w:val="2C2C2C"/>
        </w:rPr>
        <w:t>Toplu takdir ile bireysel takdir arasındaki fark</w:t>
      </w:r>
    </w:p>
    <w:p w14:paraId="2044C25F" w14:textId="77777777" w:rsidR="005223CD" w:rsidRDefault="005223CD">
      <w:pPr>
        <w:spacing w:before="60" w:after="60"/>
      </w:pPr>
    </w:p>
    <w:p w14:paraId="08E16BCA" w14:textId="77777777" w:rsidR="005223CD" w:rsidRDefault="00000000">
      <w:pPr>
        <w:pStyle w:val="Balk3"/>
      </w:pPr>
      <w:r>
        <w:t>Gelişime Yönelik Geribildirim Konuşması</w:t>
      </w:r>
    </w:p>
    <w:p w14:paraId="4AF0DD7A" w14:textId="77777777" w:rsidR="005223CD" w:rsidRDefault="00000000">
      <w:pPr>
        <w:spacing w:before="80" w:after="120"/>
      </w:pPr>
      <w:r>
        <w:rPr>
          <w:color w:val="2C2C2C"/>
        </w:rPr>
        <w:t>Sahada zaman baskısı altında geribildirim yapmak; yapılandırılmış bir yaklaşım gerektirir. Bu bölümde saha koşullarında kısa ama etkili gelişim odaklı geribildirim konuşması ele alınır.</w:t>
      </w:r>
    </w:p>
    <w:p w14:paraId="156D7AE6" w14:textId="77777777" w:rsidR="005223CD" w:rsidRDefault="00000000">
      <w:pPr>
        <w:pStyle w:val="ListeParagraf"/>
        <w:numPr>
          <w:ilvl w:val="0"/>
          <w:numId w:val="2"/>
        </w:numPr>
        <w:spacing w:before="40" w:after="40"/>
      </w:pPr>
      <w:r>
        <w:rPr>
          <w:color w:val="2C2C2C"/>
        </w:rPr>
        <w:t>Geribildirim konuşmasını hazırlama: Ne söyleyeceğimi bilmek</w:t>
      </w:r>
    </w:p>
    <w:p w14:paraId="24107A69" w14:textId="77777777" w:rsidR="005223CD" w:rsidRDefault="00000000">
      <w:pPr>
        <w:pStyle w:val="ListeParagraf"/>
        <w:numPr>
          <w:ilvl w:val="0"/>
          <w:numId w:val="2"/>
        </w:numPr>
        <w:spacing w:before="40" w:after="40"/>
      </w:pPr>
      <w:r>
        <w:rPr>
          <w:color w:val="2C2C2C"/>
        </w:rPr>
        <w:t>Çalışanı konuşmaya dahil etme: Kendi değerlendirmesini sorma</w:t>
      </w:r>
    </w:p>
    <w:p w14:paraId="2734D21B" w14:textId="77777777" w:rsidR="005223CD" w:rsidRDefault="00000000">
      <w:pPr>
        <w:pStyle w:val="ListeParagraf"/>
        <w:numPr>
          <w:ilvl w:val="0"/>
          <w:numId w:val="2"/>
        </w:numPr>
        <w:spacing w:before="40" w:after="40"/>
      </w:pPr>
      <w:r>
        <w:rPr>
          <w:color w:val="2C2C2C"/>
        </w:rPr>
        <w:t>Geribildirim sonrası taahhüt alma ve takip</w:t>
      </w:r>
    </w:p>
    <w:p w14:paraId="306D25FC" w14:textId="77777777" w:rsidR="005223CD" w:rsidRDefault="005223CD">
      <w:pPr>
        <w:spacing w:before="60" w:after="60"/>
      </w:pPr>
    </w:p>
    <w:p w14:paraId="6656F5A8" w14:textId="77777777" w:rsidR="005223CD" w:rsidRDefault="00000000">
      <w:pPr>
        <w:pStyle w:val="Balk2"/>
        <w:pBdr>
          <w:bottom w:val="single" w:sz="4" w:space="4" w:color="A8D0E6"/>
        </w:pBdr>
        <w:spacing w:before="320"/>
      </w:pPr>
      <w:r>
        <w:t>Eğitim Kazanımları</w:t>
      </w:r>
    </w:p>
    <w:p w14:paraId="311B2851" w14:textId="77777777" w:rsidR="005223CD" w:rsidRDefault="00000000">
      <w:pPr>
        <w:pStyle w:val="ListeParagraf"/>
        <w:numPr>
          <w:ilvl w:val="0"/>
          <w:numId w:val="2"/>
        </w:numPr>
        <w:spacing w:before="40" w:after="40"/>
      </w:pPr>
      <w:r>
        <w:rPr>
          <w:color w:val="2C2C2C"/>
        </w:rPr>
        <w:t>Anlık ve etkili saha geri bildirimi verir</w:t>
      </w:r>
    </w:p>
    <w:p w14:paraId="79E66FAF" w14:textId="77777777" w:rsidR="005223CD" w:rsidRDefault="00000000">
      <w:pPr>
        <w:pStyle w:val="ListeParagraf"/>
        <w:numPr>
          <w:ilvl w:val="0"/>
          <w:numId w:val="2"/>
        </w:numPr>
        <w:spacing w:before="40" w:after="40"/>
      </w:pPr>
      <w:r>
        <w:rPr>
          <w:color w:val="2C2C2C"/>
        </w:rPr>
        <w:t>Davranışa odaklanan, kişiyi hedef almayan geribildirim kullanır</w:t>
      </w:r>
    </w:p>
    <w:p w14:paraId="185778A0" w14:textId="77777777" w:rsidR="005223CD" w:rsidRDefault="00000000">
      <w:pPr>
        <w:pStyle w:val="ListeParagraf"/>
        <w:numPr>
          <w:ilvl w:val="0"/>
          <w:numId w:val="2"/>
        </w:numPr>
        <w:spacing w:before="40" w:after="40"/>
      </w:pPr>
      <w:r>
        <w:rPr>
          <w:color w:val="2C2C2C"/>
        </w:rPr>
        <w:t>Olumlu geri bildirimi ve takdiri güçlü bir araç olarak kullanır</w:t>
      </w:r>
    </w:p>
    <w:p w14:paraId="6EBB42C0" w14:textId="77777777" w:rsidR="005223CD" w:rsidRDefault="00000000">
      <w:pPr>
        <w:pStyle w:val="ListeParagraf"/>
        <w:numPr>
          <w:ilvl w:val="0"/>
          <w:numId w:val="2"/>
        </w:numPr>
        <w:spacing w:before="40" w:after="40"/>
      </w:pPr>
      <w:r>
        <w:rPr>
          <w:color w:val="2C2C2C"/>
        </w:rPr>
        <w:t>Gelişim odaklı geribildirim konuşmasını yapılandırır ve yürütür</w:t>
      </w:r>
    </w:p>
    <w:p w14:paraId="20FCBB89" w14:textId="77777777" w:rsidR="005223CD" w:rsidRDefault="00000000">
      <w:pPr>
        <w:pStyle w:val="ListeParagraf"/>
        <w:numPr>
          <w:ilvl w:val="0"/>
          <w:numId w:val="2"/>
        </w:numPr>
        <w:spacing w:before="40" w:after="40"/>
      </w:pPr>
      <w:r>
        <w:rPr>
          <w:color w:val="2C2C2C"/>
        </w:rPr>
        <w:t>Ekibinde geribildirime açık ve gelişime istekli bir kültür oluşturur</w:t>
      </w:r>
    </w:p>
    <w:p w14:paraId="1AB32CF2" w14:textId="77777777" w:rsidR="005223CD" w:rsidRDefault="005223CD">
      <w:pPr>
        <w:spacing w:before="60" w:after="60"/>
      </w:pPr>
    </w:p>
    <w:p w14:paraId="66CFFFE7" w14:textId="77777777" w:rsidR="005223CD" w:rsidRDefault="00000000">
      <w:pPr>
        <w:pStyle w:val="Balk2"/>
        <w:pBdr>
          <w:bottom w:val="single" w:sz="4" w:space="4" w:color="A8D0E6"/>
        </w:pBdr>
        <w:spacing w:before="320"/>
      </w:pPr>
      <w:r>
        <w:t>Eğitim Formatı ve Süresi</w:t>
      </w:r>
    </w:p>
    <w:p w14:paraId="54991F67" w14:textId="2F3AACD9" w:rsidR="005223CD" w:rsidRDefault="00000000">
      <w:pPr>
        <w:spacing w:before="80" w:after="80"/>
      </w:pPr>
      <w:r>
        <w:rPr>
          <w:b/>
          <w:bCs/>
          <w:color w:val="145C7A"/>
        </w:rPr>
        <w:t xml:space="preserve">Süre: </w:t>
      </w:r>
      <w:r w:rsidR="00CB3D75">
        <w:rPr>
          <w:color w:val="2C2C2C"/>
        </w:rPr>
        <w:t>2</w:t>
      </w:r>
      <w:r>
        <w:rPr>
          <w:color w:val="2C2C2C"/>
        </w:rPr>
        <w:t xml:space="preserve"> gün.</w:t>
      </w:r>
      <w:r w:rsidR="00CB3D75">
        <w:rPr>
          <w:color w:val="2C2C2C"/>
        </w:rPr>
        <w:t xml:space="preserve"> (12 Saat)</w:t>
      </w:r>
    </w:p>
    <w:p w14:paraId="11568E22" w14:textId="77777777" w:rsidR="005223CD" w:rsidRDefault="00000000">
      <w:pPr>
        <w:spacing w:before="80" w:after="80"/>
      </w:pPr>
      <w:r>
        <w:rPr>
          <w:b/>
          <w:bCs/>
          <w:color w:val="145C7A"/>
        </w:rPr>
        <w:t xml:space="preserve">Format: </w:t>
      </w:r>
      <w:r>
        <w:rPr>
          <w:color w:val="2C2C2C"/>
        </w:rPr>
        <w:t>Şirket içi (in-</w:t>
      </w:r>
      <w:proofErr w:type="spellStart"/>
      <w:r>
        <w:rPr>
          <w:color w:val="2C2C2C"/>
        </w:rPr>
        <w:t>house</w:t>
      </w:r>
      <w:proofErr w:type="spellEnd"/>
      <w:r>
        <w:rPr>
          <w:color w:val="2C2C2C"/>
        </w:rPr>
        <w:t>); sınıf formatı.</w:t>
      </w:r>
    </w:p>
    <w:p w14:paraId="40976E6A" w14:textId="77777777" w:rsidR="005223CD" w:rsidRDefault="00000000">
      <w:pPr>
        <w:spacing w:before="80" w:after="80"/>
      </w:pPr>
      <w:r>
        <w:rPr>
          <w:b/>
          <w:bCs/>
          <w:color w:val="145C7A"/>
        </w:rPr>
        <w:t xml:space="preserve">Yöntem: </w:t>
      </w:r>
      <w:r>
        <w:rPr>
          <w:color w:val="2C2C2C"/>
        </w:rPr>
        <w:t>Geribildirim rol yapma egzersizleri, saha senaryoları, video analizi, bireysel uygulama çalışması.</w:t>
      </w:r>
    </w:p>
    <w:p w14:paraId="0C73BDF7" w14:textId="77777777" w:rsidR="005223CD" w:rsidRDefault="00000000">
      <w:pPr>
        <w:spacing w:before="80" w:after="80"/>
      </w:pPr>
      <w:r>
        <w:rPr>
          <w:b/>
          <w:bCs/>
          <w:color w:val="145C7A"/>
        </w:rPr>
        <w:t xml:space="preserve">Katılımcı Sayısı: </w:t>
      </w:r>
      <w:r>
        <w:rPr>
          <w:color w:val="2C2C2C"/>
        </w:rPr>
        <w:t>8–20 kişi.</w:t>
      </w:r>
    </w:p>
    <w:p w14:paraId="4F4B5DF5" w14:textId="77777777" w:rsidR="005223CD" w:rsidRDefault="005223CD">
      <w:pPr>
        <w:spacing w:before="60" w:after="60"/>
      </w:pPr>
    </w:p>
    <w:p w14:paraId="196066CF" w14:textId="77777777" w:rsidR="005223CD" w:rsidRDefault="00000000">
      <w:pPr>
        <w:pStyle w:val="Balk2"/>
        <w:pBdr>
          <w:bottom w:val="single" w:sz="4" w:space="4" w:color="A8D0E6"/>
        </w:pBdr>
        <w:spacing w:before="320"/>
      </w:pPr>
      <w:r>
        <w:t>Sıkça Sorulan Sorular</w:t>
      </w:r>
    </w:p>
    <w:p w14:paraId="02D9EFE7" w14:textId="77777777" w:rsidR="005223CD" w:rsidRDefault="00000000">
      <w:pPr>
        <w:spacing w:before="80" w:after="80"/>
      </w:pPr>
      <w:r>
        <w:rPr>
          <w:b/>
          <w:bCs/>
          <w:color w:val="145C7A"/>
        </w:rPr>
        <w:t xml:space="preserve">Bu eğitim performans yönetim sistemimizle entegre edilebilir mi? </w:t>
      </w:r>
    </w:p>
    <w:p w14:paraId="7DD51AE0" w14:textId="77777777" w:rsidR="005223CD" w:rsidRDefault="00000000">
      <w:pPr>
        <w:spacing w:before="80" w:after="120"/>
      </w:pPr>
      <w:r>
        <w:rPr>
          <w:color w:val="2C2C2C"/>
        </w:rPr>
        <w:t>Evet. Eğitimdeki geribildirim yapıları; kurumunuzun mevcut performans değerlendirme ve koçluk süreçleriyle uyumlu biçimde uyarlanabilir.</w:t>
      </w:r>
    </w:p>
    <w:p w14:paraId="7374F8CA" w14:textId="77777777" w:rsidR="005223CD" w:rsidRDefault="005223CD">
      <w:pPr>
        <w:pBdr>
          <w:bottom w:val="single" w:sz="2" w:space="1" w:color="D0D0D0"/>
        </w:pBdr>
        <w:spacing w:before="160" w:after="160"/>
      </w:pPr>
    </w:p>
    <w:p w14:paraId="69794010" w14:textId="77777777" w:rsidR="005223CD" w:rsidRDefault="00000000">
      <w:pPr>
        <w:pStyle w:val="Balk2"/>
        <w:pBdr>
          <w:bottom w:val="single" w:sz="4" w:space="4" w:color="A8D0E6"/>
        </w:pBdr>
        <w:spacing w:before="320"/>
      </w:pPr>
      <w:r>
        <w:t>Kurumunuz İçin Teklif Alın</w:t>
      </w:r>
    </w:p>
    <w:p w14:paraId="6B9B8831" w14:textId="77777777" w:rsidR="005223CD" w:rsidRDefault="00000000">
      <w:pPr>
        <w:spacing w:before="80" w:after="120"/>
      </w:pPr>
      <w:r>
        <w:rPr>
          <w:color w:val="2C2C2C"/>
        </w:rPr>
        <w:t>Çalışanlara Verimli Geribildirim Verme Sanatı Eğitimi için kurumunuza özel program planlamak amacıyla bizimle iletişime geçin.</w:t>
      </w:r>
    </w:p>
    <w:p w14:paraId="48C4AC99" w14:textId="77777777" w:rsidR="005223CD" w:rsidRDefault="005223CD">
      <w:pPr>
        <w:spacing w:before="60" w:after="60"/>
      </w:pPr>
    </w:p>
    <w:p w14:paraId="3C1E3988" w14:textId="77777777" w:rsidR="005223CD" w:rsidRDefault="00000000">
      <w:pPr>
        <w:spacing w:before="160" w:after="80"/>
      </w:pPr>
      <w:proofErr w:type="gramStart"/>
      <w:r>
        <w:rPr>
          <w:b/>
          <w:bCs/>
          <w:color w:val="1F6B8E"/>
          <w:sz w:val="24"/>
          <w:szCs w:val="24"/>
        </w:rPr>
        <w:t>[ Teklif</w:t>
      </w:r>
      <w:proofErr w:type="gramEnd"/>
      <w:r>
        <w:rPr>
          <w:b/>
          <w:bCs/>
          <w:color w:val="1F6B8E"/>
          <w:sz w:val="24"/>
          <w:szCs w:val="24"/>
        </w:rPr>
        <w:t xml:space="preserve"> Talep </w:t>
      </w:r>
      <w:proofErr w:type="gramStart"/>
      <w:r>
        <w:rPr>
          <w:b/>
          <w:bCs/>
          <w:color w:val="1F6B8E"/>
          <w:sz w:val="24"/>
          <w:szCs w:val="24"/>
        </w:rPr>
        <w:t>Et ]</w:t>
      </w:r>
      <w:proofErr w:type="gramEnd"/>
      <w:r>
        <w:rPr>
          <w:b/>
          <w:bCs/>
          <w:color w:val="1F6B8E"/>
          <w:sz w:val="24"/>
          <w:szCs w:val="24"/>
        </w:rPr>
        <w:t xml:space="preserve">  </w:t>
      </w:r>
      <w:proofErr w:type="gramStart"/>
      <w:r>
        <w:rPr>
          <w:b/>
          <w:bCs/>
          <w:color w:val="1F6B8E"/>
          <w:sz w:val="24"/>
          <w:szCs w:val="24"/>
        </w:rPr>
        <w:t xml:space="preserve">   [</w:t>
      </w:r>
      <w:proofErr w:type="gramEnd"/>
      <w:r>
        <w:rPr>
          <w:b/>
          <w:bCs/>
          <w:color w:val="1F6B8E"/>
          <w:sz w:val="24"/>
          <w:szCs w:val="24"/>
        </w:rPr>
        <w:t xml:space="preserve"> İletişime </w:t>
      </w:r>
      <w:proofErr w:type="gramStart"/>
      <w:r>
        <w:rPr>
          <w:b/>
          <w:bCs/>
          <w:color w:val="1F6B8E"/>
          <w:sz w:val="24"/>
          <w:szCs w:val="24"/>
        </w:rPr>
        <w:t>Geç ]</w:t>
      </w:r>
      <w:proofErr w:type="gramEnd"/>
    </w:p>
    <w:p w14:paraId="6E91E8FA" w14:textId="77777777" w:rsidR="005223CD" w:rsidRDefault="005223CD">
      <w:pPr>
        <w:spacing w:before="60" w:after="60"/>
      </w:pPr>
    </w:p>
    <w:sectPr w:rsidR="005223CD">
      <w:headerReference w:type="default" r:id="rId7"/>
      <w:footerReference w:type="default" r:id="rId8"/>
      <w:pgSz w:w="11906" w:h="16838"/>
      <w:pgMar w:top="1440" w:right="1260" w:bottom="1440" w:left="12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CBD30" w14:textId="77777777" w:rsidR="00A5543A" w:rsidRDefault="00A5543A">
      <w:r>
        <w:separator/>
      </w:r>
    </w:p>
  </w:endnote>
  <w:endnote w:type="continuationSeparator" w:id="0">
    <w:p w14:paraId="37071BCB" w14:textId="77777777" w:rsidR="00A5543A" w:rsidRDefault="00A55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ACE9" w14:textId="77777777" w:rsidR="005223CD" w:rsidRDefault="00000000">
    <w:pPr>
      <w:pBdr>
        <w:top w:val="single" w:sz="4" w:space="4" w:color="1F6B8E"/>
      </w:pBdr>
      <w:spacing w:before="120"/>
    </w:pPr>
    <w:r>
      <w:rPr>
        <w:color w:val="888888"/>
        <w:sz w:val="18"/>
        <w:szCs w:val="18"/>
      </w:rPr>
      <w:t xml:space="preserve">Sayfa </w:t>
    </w:r>
    <w:r>
      <w:rPr>
        <w:color w:val="888888"/>
        <w:sz w:val="18"/>
        <w:szCs w:val="18"/>
      </w:rPr>
      <w:fldChar w:fldCharType="begin"/>
    </w:r>
    <w:r>
      <w:rPr>
        <w:color w:val="888888"/>
        <w:sz w:val="18"/>
        <w:szCs w:val="18"/>
      </w:rPr>
      <w:instrText>PAGE</w:instrText>
    </w:r>
    <w:r>
      <w:rPr>
        <w:color w:val="888888"/>
        <w:sz w:val="18"/>
        <w:szCs w:val="18"/>
      </w:rPr>
      <w:fldChar w:fldCharType="separate"/>
    </w:r>
    <w:r w:rsidR="00CB3D75">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CB3D7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E47E9" w14:textId="77777777" w:rsidR="00A5543A" w:rsidRDefault="00A5543A">
      <w:r>
        <w:separator/>
      </w:r>
    </w:p>
  </w:footnote>
  <w:footnote w:type="continuationSeparator" w:id="0">
    <w:p w14:paraId="5F2F4A16" w14:textId="77777777" w:rsidR="00A5543A" w:rsidRDefault="00A554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E4B1" w14:textId="77777777" w:rsidR="005223CD" w:rsidRDefault="00000000">
    <w:pPr>
      <w:pBdr>
        <w:bottom w:val="single" w:sz="4" w:space="4" w:color="1F6B8E"/>
      </w:pBdr>
      <w:spacing w:after="120"/>
    </w:pPr>
    <w:proofErr w:type="spellStart"/>
    <w:r>
      <w:rPr>
        <w:color w:val="888888"/>
        <w:sz w:val="18"/>
        <w:szCs w:val="18"/>
      </w:rPr>
      <w:t>Calisanlara</w:t>
    </w:r>
    <w:proofErr w:type="spellEnd"/>
    <w:r>
      <w:rPr>
        <w:color w:val="888888"/>
        <w:sz w:val="18"/>
        <w:szCs w:val="18"/>
      </w:rPr>
      <w:t xml:space="preserve"> Verimli Geribildirim Verme </w:t>
    </w:r>
    <w:proofErr w:type="spellStart"/>
    <w:r>
      <w:rPr>
        <w:color w:val="888888"/>
        <w:sz w:val="18"/>
        <w:szCs w:val="18"/>
      </w:rPr>
      <w:t>Sanati</w:t>
    </w:r>
    <w:proofErr w:type="spellEnd"/>
    <w:r>
      <w:rPr>
        <w:color w:val="888888"/>
        <w:sz w:val="18"/>
        <w:szCs w:val="18"/>
      </w:rPr>
      <w:t xml:space="preserve"> — SEO Sayfa Metni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44FC0"/>
    <w:multiLevelType w:val="hybridMultilevel"/>
    <w:tmpl w:val="59BAA4FA"/>
    <w:lvl w:ilvl="0" w:tplc="B8FE9F8A">
      <w:start w:val="1"/>
      <w:numFmt w:val="bullet"/>
      <w:lvlText w:val="●"/>
      <w:lvlJc w:val="left"/>
      <w:pPr>
        <w:ind w:left="720" w:hanging="360"/>
      </w:pPr>
    </w:lvl>
    <w:lvl w:ilvl="1" w:tplc="EB2239D4">
      <w:start w:val="1"/>
      <w:numFmt w:val="bullet"/>
      <w:lvlText w:val="○"/>
      <w:lvlJc w:val="left"/>
      <w:pPr>
        <w:ind w:left="1440" w:hanging="360"/>
      </w:pPr>
    </w:lvl>
    <w:lvl w:ilvl="2" w:tplc="DC96009A">
      <w:start w:val="1"/>
      <w:numFmt w:val="bullet"/>
      <w:lvlText w:val="■"/>
      <w:lvlJc w:val="left"/>
      <w:pPr>
        <w:ind w:left="2160" w:hanging="360"/>
      </w:pPr>
    </w:lvl>
    <w:lvl w:ilvl="3" w:tplc="703A0390">
      <w:start w:val="1"/>
      <w:numFmt w:val="bullet"/>
      <w:lvlText w:val="●"/>
      <w:lvlJc w:val="left"/>
      <w:pPr>
        <w:ind w:left="2880" w:hanging="360"/>
      </w:pPr>
    </w:lvl>
    <w:lvl w:ilvl="4" w:tplc="06A8A418">
      <w:start w:val="1"/>
      <w:numFmt w:val="bullet"/>
      <w:lvlText w:val="○"/>
      <w:lvlJc w:val="left"/>
      <w:pPr>
        <w:ind w:left="3600" w:hanging="360"/>
      </w:pPr>
    </w:lvl>
    <w:lvl w:ilvl="5" w:tplc="CBA86D36">
      <w:start w:val="1"/>
      <w:numFmt w:val="bullet"/>
      <w:lvlText w:val="■"/>
      <w:lvlJc w:val="left"/>
      <w:pPr>
        <w:ind w:left="4320" w:hanging="360"/>
      </w:pPr>
    </w:lvl>
    <w:lvl w:ilvl="6" w:tplc="3284425A">
      <w:start w:val="1"/>
      <w:numFmt w:val="bullet"/>
      <w:lvlText w:val="●"/>
      <w:lvlJc w:val="left"/>
      <w:pPr>
        <w:ind w:left="5040" w:hanging="360"/>
      </w:pPr>
    </w:lvl>
    <w:lvl w:ilvl="7" w:tplc="C30412EE">
      <w:start w:val="1"/>
      <w:numFmt w:val="bullet"/>
      <w:lvlText w:val="●"/>
      <w:lvlJc w:val="left"/>
      <w:pPr>
        <w:ind w:left="5760" w:hanging="360"/>
      </w:pPr>
    </w:lvl>
    <w:lvl w:ilvl="8" w:tplc="BC9423C4">
      <w:start w:val="1"/>
      <w:numFmt w:val="bullet"/>
      <w:lvlText w:val="●"/>
      <w:lvlJc w:val="left"/>
      <w:pPr>
        <w:ind w:left="6480" w:hanging="360"/>
      </w:pPr>
    </w:lvl>
  </w:abstractNum>
  <w:abstractNum w:abstractNumId="1" w15:restartNumberingAfterBreak="0">
    <w:nsid w:val="7EF667E4"/>
    <w:multiLevelType w:val="hybridMultilevel"/>
    <w:tmpl w:val="E69EF65E"/>
    <w:lvl w:ilvl="0" w:tplc="37FC1E9E">
      <w:start w:val="1"/>
      <w:numFmt w:val="bullet"/>
      <w:lvlText w:val="•"/>
      <w:lvlJc w:val="left"/>
      <w:pPr>
        <w:ind w:left="540" w:hanging="360"/>
      </w:pPr>
    </w:lvl>
    <w:lvl w:ilvl="1" w:tplc="0F7690E6">
      <w:numFmt w:val="decimal"/>
      <w:lvlText w:val=""/>
      <w:lvlJc w:val="left"/>
    </w:lvl>
    <w:lvl w:ilvl="2" w:tplc="6A84E68C">
      <w:numFmt w:val="decimal"/>
      <w:lvlText w:val=""/>
      <w:lvlJc w:val="left"/>
    </w:lvl>
    <w:lvl w:ilvl="3" w:tplc="2B642522">
      <w:numFmt w:val="decimal"/>
      <w:lvlText w:val=""/>
      <w:lvlJc w:val="left"/>
    </w:lvl>
    <w:lvl w:ilvl="4" w:tplc="E706735C">
      <w:numFmt w:val="decimal"/>
      <w:lvlText w:val=""/>
      <w:lvlJc w:val="left"/>
    </w:lvl>
    <w:lvl w:ilvl="5" w:tplc="F7A2C50A">
      <w:numFmt w:val="decimal"/>
      <w:lvlText w:val=""/>
      <w:lvlJc w:val="left"/>
    </w:lvl>
    <w:lvl w:ilvl="6" w:tplc="99C6B9CC">
      <w:numFmt w:val="decimal"/>
      <w:lvlText w:val=""/>
      <w:lvlJc w:val="left"/>
    </w:lvl>
    <w:lvl w:ilvl="7" w:tplc="70CA8DD2">
      <w:numFmt w:val="decimal"/>
      <w:lvlText w:val=""/>
      <w:lvlJc w:val="left"/>
    </w:lvl>
    <w:lvl w:ilvl="8" w:tplc="22EC17B0">
      <w:numFmt w:val="decimal"/>
      <w:lvlText w:val=""/>
      <w:lvlJc w:val="left"/>
    </w:lvl>
  </w:abstractNum>
  <w:num w:numId="1" w16cid:durableId="1480221194">
    <w:abstractNumId w:val="0"/>
    <w:lvlOverride w:ilvl="0">
      <w:startOverride w:val="1"/>
    </w:lvlOverride>
  </w:num>
  <w:num w:numId="2" w16cid:durableId="13003000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3CD"/>
    <w:rsid w:val="000617DA"/>
    <w:rsid w:val="005223CD"/>
    <w:rsid w:val="008A5BBD"/>
    <w:rsid w:val="00A5543A"/>
    <w:rsid w:val="00CB3D7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07A6A153"/>
  <w15:docId w15:val="{6A26C18A-7FC0-FE46-8DFC-A17FD7986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60"/>
      <w:outlineLvl w:val="0"/>
    </w:pPr>
    <w:rPr>
      <w:b/>
      <w:bCs/>
      <w:color w:val="1A3A4A"/>
      <w:sz w:val="36"/>
      <w:szCs w:val="36"/>
    </w:rPr>
  </w:style>
  <w:style w:type="paragraph" w:styleId="Balk2">
    <w:name w:val="heading 2"/>
    <w:uiPriority w:val="9"/>
    <w:unhideWhenUsed/>
    <w:qFormat/>
    <w:pPr>
      <w:spacing w:before="300" w:after="120"/>
      <w:outlineLvl w:val="1"/>
    </w:pPr>
    <w:rPr>
      <w:b/>
      <w:bCs/>
      <w:color w:val="1F6B8E"/>
      <w:sz w:val="28"/>
      <w:szCs w:val="28"/>
    </w:rPr>
  </w:style>
  <w:style w:type="paragraph" w:styleId="Balk3">
    <w:name w:val="heading 3"/>
    <w:uiPriority w:val="9"/>
    <w:unhideWhenUsed/>
    <w:qFormat/>
    <w:pPr>
      <w:spacing w:before="240" w:after="80"/>
      <w:outlineLvl w:val="2"/>
    </w:pPr>
    <w:rPr>
      <w:b/>
      <w:bCs/>
      <w:color w:val="145C7A"/>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650</Words>
  <Characters>3705</Characters>
  <Application>Microsoft Office Word</Application>
  <DocSecurity>0</DocSecurity>
  <Lines>30</Lines>
  <Paragraphs>8</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Özel</cp:lastModifiedBy>
  <cp:revision>3</cp:revision>
  <dcterms:created xsi:type="dcterms:W3CDTF">2026-05-06T14:59:00Z</dcterms:created>
  <dcterms:modified xsi:type="dcterms:W3CDTF">2026-05-11T14:10:00Z</dcterms:modified>
</cp:coreProperties>
</file>