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75A9" w14:textId="77777777" w:rsidR="00262FBD" w:rsidRDefault="00000000">
      <w:pPr>
        <w:spacing w:after="80"/>
      </w:pPr>
      <w:r>
        <w:rPr>
          <w:b/>
          <w:bCs/>
          <w:color w:val="7B2D00"/>
          <w:sz w:val="24"/>
          <w:szCs w:val="24"/>
        </w:rPr>
        <w:t>SEO Meta Bilgileri</w:t>
      </w:r>
    </w:p>
    <w:p w14:paraId="1005AC10" w14:textId="77777777" w:rsidR="00262FBD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URL: </w:t>
      </w:r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satis</w:t>
      </w:r>
      <w:proofErr w:type="spellEnd"/>
      <w:r>
        <w:rPr>
          <w:i/>
          <w:iCs/>
          <w:color w:val="555555"/>
          <w:sz w:val="20"/>
          <w:szCs w:val="20"/>
        </w:rPr>
        <w:t>-pazarlama-</w:t>
      </w:r>
      <w:proofErr w:type="spellStart"/>
      <w:r>
        <w:rPr>
          <w:i/>
          <w:iCs/>
          <w:color w:val="555555"/>
          <w:sz w:val="20"/>
          <w:szCs w:val="20"/>
        </w:rPr>
        <w:t>egitimi</w:t>
      </w:r>
      <w:proofErr w:type="spellEnd"/>
      <w:r>
        <w:rPr>
          <w:i/>
          <w:iCs/>
          <w:color w:val="555555"/>
          <w:sz w:val="20"/>
          <w:szCs w:val="20"/>
        </w:rPr>
        <w:t>/segmentasyon-planlama-zaman-</w:t>
      </w:r>
      <w:proofErr w:type="spellStart"/>
      <w:r>
        <w:rPr>
          <w:i/>
          <w:iCs/>
          <w:color w:val="555555"/>
          <w:sz w:val="20"/>
          <w:szCs w:val="20"/>
        </w:rPr>
        <w:t>yonetimi</w:t>
      </w:r>
      <w:proofErr w:type="spellEnd"/>
    </w:p>
    <w:p w14:paraId="44A6A938" w14:textId="77777777" w:rsidR="00262FBD" w:rsidRDefault="00000000">
      <w:pPr>
        <w:shd w:val="clear" w:color="auto" w:fill="FDEBD0"/>
        <w:spacing w:before="60" w:after="60"/>
        <w:ind w:left="360" w:right="360"/>
      </w:pPr>
      <w:proofErr w:type="spellStart"/>
      <w:r>
        <w:rPr>
          <w:b/>
          <w:bCs/>
          <w:color w:val="7B2D00"/>
          <w:sz w:val="20"/>
          <w:szCs w:val="20"/>
        </w:rPr>
        <w:t>Title</w:t>
      </w:r>
      <w:proofErr w:type="spellEnd"/>
      <w:r>
        <w:rPr>
          <w:b/>
          <w:bCs/>
          <w:color w:val="7B2D00"/>
          <w:sz w:val="20"/>
          <w:szCs w:val="20"/>
        </w:rPr>
        <w:t xml:space="preserve"> </w:t>
      </w:r>
      <w:proofErr w:type="spellStart"/>
      <w:r>
        <w:rPr>
          <w:b/>
          <w:bCs/>
          <w:color w:val="7B2D00"/>
          <w:sz w:val="20"/>
          <w:szCs w:val="20"/>
        </w:rPr>
        <w:t>Tag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Satışta Segmentasyon ve Zaman Yönetimi Eğitimi | Satış Verimliliği</w:t>
      </w:r>
    </w:p>
    <w:p w14:paraId="48B6A727" w14:textId="77777777" w:rsidR="00262FBD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Meta </w:t>
      </w:r>
      <w:proofErr w:type="spellStart"/>
      <w:r>
        <w:rPr>
          <w:b/>
          <w:bCs/>
          <w:color w:val="7B2D00"/>
          <w:sz w:val="20"/>
          <w:szCs w:val="20"/>
        </w:rPr>
        <w:t>Description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Satış ekipleri için segmentasyon, satış planlaması ve zaman yönetimi eğitimi. Müşteri önceliklendirme, portföy yönetimi ve satış verimliliği. Kurumsal eğitim teklifi alın.</w:t>
      </w:r>
    </w:p>
    <w:p w14:paraId="22376CE5" w14:textId="77777777" w:rsidR="00262FBD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Hedef </w:t>
      </w:r>
      <w:proofErr w:type="spellStart"/>
      <w:r>
        <w:rPr>
          <w:b/>
          <w:bCs/>
          <w:color w:val="7B2D00"/>
          <w:sz w:val="20"/>
          <w:szCs w:val="20"/>
        </w:rPr>
        <w:t>Keywordler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satış segmentasyonu eğitimi, satış planlaması eğitimi, satışçı zaman yönetimi, portföy yönetimi eğitimi, satış verimliliği</w:t>
      </w:r>
    </w:p>
    <w:p w14:paraId="43594BFB" w14:textId="77777777" w:rsidR="00262FBD" w:rsidRDefault="00262FBD">
      <w:pPr>
        <w:pBdr>
          <w:bottom w:val="single" w:sz="2" w:space="1" w:color="D0D0D0"/>
        </w:pBdr>
        <w:spacing w:before="160" w:after="160"/>
      </w:pPr>
    </w:p>
    <w:p w14:paraId="53C4BE44" w14:textId="77777777" w:rsidR="00262FBD" w:rsidRDefault="00000000">
      <w:pPr>
        <w:pStyle w:val="Balk1"/>
      </w:pPr>
      <w:r>
        <w:t>Segmentasyon, Planlama ve Zaman Yönetimi Eğitimi</w:t>
      </w:r>
    </w:p>
    <w:p w14:paraId="3DC407A0" w14:textId="77777777" w:rsidR="00262FBD" w:rsidRDefault="00000000">
      <w:pPr>
        <w:spacing w:before="80" w:after="120"/>
      </w:pPr>
      <w:r>
        <w:rPr>
          <w:color w:val="2C2C2C"/>
        </w:rPr>
        <w:t>Satışta başarı; çok çalışmaktan değil, doğru müşteriye doğru enerjiyi harcamaktan gelir. Portföyünüzü yanlış önceliklendiren bir satış temsilcisi, potansiyelin yalnızca küçük bir kısmına ulaşabilir.</w:t>
      </w:r>
    </w:p>
    <w:p w14:paraId="2465658F" w14:textId="77777777" w:rsidR="00262FBD" w:rsidRDefault="00000000">
      <w:pPr>
        <w:spacing w:before="80" w:after="120"/>
      </w:pPr>
      <w:r>
        <w:rPr>
          <w:color w:val="2C2C2C"/>
        </w:rPr>
        <w:t>Bu eğitim; satış profesyonellerine, müşteri segmentasyonunu stratejik biçimde uygulamayı, satış planlamasını yapılandırmayı ve zamanı en değerli faaliyetlere yönlendirmeyi öğretir.</w:t>
      </w:r>
    </w:p>
    <w:p w14:paraId="60F5F005" w14:textId="77777777" w:rsidR="00262FBD" w:rsidRDefault="00262FBD">
      <w:pPr>
        <w:spacing w:before="60" w:after="60"/>
      </w:pPr>
    </w:p>
    <w:p w14:paraId="5605DE2F" w14:textId="77777777" w:rsidR="00262FBD" w:rsidRDefault="00000000">
      <w:pPr>
        <w:pStyle w:val="Balk2"/>
        <w:pBdr>
          <w:bottom w:val="single" w:sz="4" w:space="4" w:color="F0B8A8"/>
        </w:pBdr>
        <w:spacing w:before="320"/>
      </w:pPr>
      <w:r>
        <w:t>Eğitim Kime Hitap Ediyor?</w:t>
      </w:r>
    </w:p>
    <w:p w14:paraId="3A29A045" w14:textId="77777777" w:rsidR="00262FBD" w:rsidRDefault="00000000">
      <w:pPr>
        <w:spacing w:before="80" w:after="120"/>
      </w:pPr>
      <w:r>
        <w:rPr>
          <w:color w:val="2C2C2C"/>
        </w:rPr>
        <w:t>Geniş müşteri portföyü yöneten satış temsilcileri, bölge ve saha satış yöneticileri, satış planlamasını sistematik hale getirmek isteyen satış müdürleri ve satış verimliliğini artırmayı hedefleyen ekipler için tasarlanmıştır.</w:t>
      </w:r>
    </w:p>
    <w:p w14:paraId="69F63FD2" w14:textId="77777777" w:rsidR="00262FBD" w:rsidRDefault="00262FBD">
      <w:pPr>
        <w:spacing w:before="60" w:after="60"/>
      </w:pPr>
    </w:p>
    <w:p w14:paraId="26FB4371" w14:textId="77777777" w:rsidR="00262FBD" w:rsidRDefault="00000000">
      <w:pPr>
        <w:pStyle w:val="Balk2"/>
        <w:pBdr>
          <w:bottom w:val="single" w:sz="4" w:space="4" w:color="F0B8A8"/>
        </w:pBdr>
        <w:spacing w:before="320"/>
      </w:pPr>
      <w:r>
        <w:t>Eğitim İçeriği</w:t>
      </w:r>
    </w:p>
    <w:p w14:paraId="10570BF6" w14:textId="77777777" w:rsidR="00262FBD" w:rsidRDefault="00000000">
      <w:pPr>
        <w:pStyle w:val="Balk3"/>
      </w:pPr>
      <w:r>
        <w:t>Müşteri Segmentasyonu</w:t>
      </w:r>
    </w:p>
    <w:p w14:paraId="7672A1E6" w14:textId="77777777" w:rsidR="00262FBD" w:rsidRDefault="00000000">
      <w:pPr>
        <w:spacing w:before="80" w:after="120"/>
      </w:pPr>
      <w:r>
        <w:rPr>
          <w:color w:val="2C2C2C"/>
        </w:rPr>
        <w:t>Her müşteri eşit değildir; her müşteri eşit enerji hak etmez. Bu bölümde müşteri segmentasyon modelleri ve segmentasyonu satış stratejisine dönüştürme ele alınır.</w:t>
      </w:r>
    </w:p>
    <w:p w14:paraId="26B9E3FA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ABC segmentasyonu: Değere göre müşteri sınıflandırma</w:t>
      </w:r>
    </w:p>
    <w:p w14:paraId="446BA531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Potansiyel ve mevcut değer matrisi</w:t>
      </w:r>
    </w:p>
    <w:p w14:paraId="70AD2B8E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Stratejik, geliştirme ve verimlilik müşterileri için farklı yaklaşımlar</w:t>
      </w:r>
    </w:p>
    <w:p w14:paraId="3E6CCFDC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Kayıp riski taşıyan müşterileri belirleme ve önlem alma</w:t>
      </w:r>
    </w:p>
    <w:p w14:paraId="6F6F0CB3" w14:textId="77777777" w:rsidR="00262FBD" w:rsidRDefault="00262FBD">
      <w:pPr>
        <w:spacing w:before="60" w:after="60"/>
      </w:pPr>
    </w:p>
    <w:p w14:paraId="124730CE" w14:textId="77777777" w:rsidR="00262FBD" w:rsidRDefault="00000000">
      <w:pPr>
        <w:pStyle w:val="Balk3"/>
      </w:pPr>
      <w:r>
        <w:t>Satış Planlaması ve Hedef Yönetimi</w:t>
      </w:r>
    </w:p>
    <w:p w14:paraId="50281964" w14:textId="77777777" w:rsidR="00262FBD" w:rsidRDefault="00000000">
      <w:pPr>
        <w:spacing w:before="80" w:after="120"/>
      </w:pPr>
      <w:r>
        <w:rPr>
          <w:color w:val="2C2C2C"/>
        </w:rPr>
        <w:t>Hedef olmadan çalışmak; rotasız yol almak gibidir. Bu bölümde satış hedeflerini anlamlı alt hedeflere kırma ve günlük-haftalık-aylık satış planlaması yapılandırılır.</w:t>
      </w:r>
    </w:p>
    <w:p w14:paraId="2D62E0E7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Satış hedefini aktiviteye dönüştürme: Geriye doğru planlama</w:t>
      </w:r>
    </w:p>
    <w:p w14:paraId="455AD403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Haftalık ve aylık satış planı şablonu</w:t>
      </w:r>
    </w:p>
    <w:p w14:paraId="4884459D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Pipeline</w:t>
      </w:r>
      <w:proofErr w:type="spellEnd"/>
      <w:r>
        <w:rPr>
          <w:color w:val="2C2C2C"/>
        </w:rPr>
        <w:t xml:space="preserve"> (satış hunisi) yönetimi ve sağlıklı huni dengesi</w:t>
      </w:r>
    </w:p>
    <w:p w14:paraId="156F7FAA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Satış tahminleme: Gerçekçi </w:t>
      </w:r>
      <w:proofErr w:type="spellStart"/>
      <w:r>
        <w:rPr>
          <w:color w:val="2C2C2C"/>
        </w:rPr>
        <w:t>forecast</w:t>
      </w:r>
      <w:proofErr w:type="spellEnd"/>
      <w:r>
        <w:rPr>
          <w:color w:val="2C2C2C"/>
        </w:rPr>
        <w:t xml:space="preserve"> oluşturma</w:t>
      </w:r>
    </w:p>
    <w:p w14:paraId="71815840" w14:textId="77777777" w:rsidR="00262FBD" w:rsidRDefault="00262FBD">
      <w:pPr>
        <w:spacing w:before="60" w:after="60"/>
      </w:pPr>
    </w:p>
    <w:p w14:paraId="0A2371A2" w14:textId="77777777" w:rsidR="00262FBD" w:rsidRDefault="00000000">
      <w:pPr>
        <w:pStyle w:val="Balk3"/>
      </w:pPr>
      <w:r>
        <w:t>Satışçı Zaman Yönetimi</w:t>
      </w:r>
    </w:p>
    <w:p w14:paraId="0CCB1A5D" w14:textId="77777777" w:rsidR="00262FBD" w:rsidRDefault="00000000">
      <w:pPr>
        <w:spacing w:before="80" w:after="120"/>
      </w:pPr>
      <w:r>
        <w:rPr>
          <w:color w:val="2C2C2C"/>
        </w:rPr>
        <w:lastRenderedPageBreak/>
        <w:t>Satış temsilcisinin en değerli zamanı; müşteriyle geçirilen zamandır. Bu bölümde zaman hırsızlarını temizleme ve satış aktivitelerine ayrılan süreyi artırma ele alınır.</w:t>
      </w:r>
    </w:p>
    <w:p w14:paraId="66BF1256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Satışçının zaman analizi: Gerçekte neye vakit harcanıyor?</w:t>
      </w:r>
    </w:p>
    <w:p w14:paraId="4B2F620E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Satış aktiviteleri ile satış dışı görevleri ayırma</w:t>
      </w:r>
    </w:p>
    <w:p w14:paraId="73D193BE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Günlük satış rutini ve verimlilik ritüelleri</w:t>
      </w:r>
    </w:p>
    <w:p w14:paraId="4A1DC600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Seyahat ve saha ziyareti optimizasyonu</w:t>
      </w:r>
    </w:p>
    <w:p w14:paraId="7341D014" w14:textId="77777777" w:rsidR="00262FBD" w:rsidRDefault="00262FBD">
      <w:pPr>
        <w:spacing w:before="60" w:after="60"/>
      </w:pPr>
    </w:p>
    <w:p w14:paraId="3ED8868D" w14:textId="77777777" w:rsidR="00262FBD" w:rsidRDefault="00000000">
      <w:pPr>
        <w:pStyle w:val="Balk3"/>
      </w:pPr>
      <w:r>
        <w:t>Bölge ve Portföy Yönetimi</w:t>
      </w:r>
    </w:p>
    <w:p w14:paraId="13AEAFA9" w14:textId="77777777" w:rsidR="00262FBD" w:rsidRDefault="00000000">
      <w:pPr>
        <w:spacing w:before="80" w:after="120"/>
      </w:pPr>
      <w:r>
        <w:rPr>
          <w:color w:val="2C2C2C"/>
        </w:rPr>
        <w:t>Saha satışında bölge yönetimi; yalnızca coğrafi kapsama değil, stratejik müşteri erişim planına dayanmalıdır. Bu bölümde bölge planlaması ve ziyaret optimizasyonu ele alınır.</w:t>
      </w:r>
    </w:p>
    <w:p w14:paraId="2F95911B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Bölge analizi: Potansiyel, kapsama ve açık alan tespiti</w:t>
      </w:r>
    </w:p>
    <w:p w14:paraId="17EC80D1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 ziyaret sıklığı matrisi</w:t>
      </w:r>
    </w:p>
    <w:p w14:paraId="67169AC1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ziyaret planı oluşturma ve yürütme</w:t>
      </w:r>
    </w:p>
    <w:p w14:paraId="693BCD3B" w14:textId="77777777" w:rsidR="00262FBD" w:rsidRDefault="00262FBD">
      <w:pPr>
        <w:spacing w:before="60" w:after="60"/>
      </w:pPr>
    </w:p>
    <w:p w14:paraId="363D3896" w14:textId="77777777" w:rsidR="00262FBD" w:rsidRDefault="00000000">
      <w:pPr>
        <w:pStyle w:val="Balk3"/>
      </w:pPr>
      <w:r>
        <w:t>Dijital Araçlarla Satış Verimliliği</w:t>
      </w:r>
    </w:p>
    <w:p w14:paraId="65B09866" w14:textId="77777777" w:rsidR="00262FBD" w:rsidRDefault="00000000">
      <w:pPr>
        <w:spacing w:before="80" w:after="120"/>
      </w:pPr>
      <w:r>
        <w:rPr>
          <w:color w:val="2C2C2C"/>
        </w:rPr>
        <w:t>CRM, satış otomasyon araçları ve dijital kanallar; doğru kullanıldığında satış verimliliğini önemli ölçüde artırır. Bu bölümde dijital araçları satış planlamasına entegre etme ele alınır.</w:t>
      </w:r>
    </w:p>
    <w:p w14:paraId="42D36CF4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CRM'i satış planlama aracına dönüştürme</w:t>
      </w:r>
    </w:p>
    <w:p w14:paraId="440795B2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Satış </w:t>
      </w:r>
      <w:proofErr w:type="spellStart"/>
      <w:r>
        <w:rPr>
          <w:color w:val="2C2C2C"/>
        </w:rPr>
        <w:t>dashboard'u</w:t>
      </w:r>
      <w:proofErr w:type="spellEnd"/>
      <w:r>
        <w:rPr>
          <w:color w:val="2C2C2C"/>
        </w:rPr>
        <w:t xml:space="preserve"> ve performans takibi</w:t>
      </w:r>
    </w:p>
    <w:p w14:paraId="7206AB52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Dijital temas noktalarıyla müşteri iletişimini planlama</w:t>
      </w:r>
    </w:p>
    <w:p w14:paraId="04E76AF2" w14:textId="77777777" w:rsidR="00262FBD" w:rsidRDefault="00262FBD">
      <w:pPr>
        <w:spacing w:before="60" w:after="60"/>
      </w:pPr>
    </w:p>
    <w:p w14:paraId="3CFE66A9" w14:textId="77777777" w:rsidR="00262FBD" w:rsidRDefault="00000000">
      <w:pPr>
        <w:pStyle w:val="Balk2"/>
        <w:pBdr>
          <w:bottom w:val="single" w:sz="4" w:space="4" w:color="F0B8A8"/>
        </w:pBdr>
        <w:spacing w:before="320"/>
      </w:pPr>
      <w:r>
        <w:t>Eğitim Kazanımları</w:t>
      </w:r>
    </w:p>
    <w:p w14:paraId="06B52356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 portföyünü stratejik biçimde segmente eder ve önceliklendirir</w:t>
      </w:r>
    </w:p>
    <w:p w14:paraId="6E1947B9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Satış hedefini aktivite planına dönüştürür</w:t>
      </w:r>
    </w:p>
    <w:p w14:paraId="5AE167DC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Zamanını en değerli satış faaliyetlerine yönlendirir</w:t>
      </w:r>
    </w:p>
    <w:p w14:paraId="145A5318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Pipeline'ı</w:t>
      </w:r>
      <w:proofErr w:type="spellEnd"/>
      <w:r>
        <w:rPr>
          <w:color w:val="2C2C2C"/>
        </w:rPr>
        <w:t xml:space="preserve"> sağlıklı ve dengeli yönetir</w:t>
      </w:r>
    </w:p>
    <w:p w14:paraId="68326FF8" w14:textId="77777777" w:rsidR="00262F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Bölge ve saha ziyaret planını optimize eder</w:t>
      </w:r>
    </w:p>
    <w:p w14:paraId="71FE7C65" w14:textId="77777777" w:rsidR="00262FBD" w:rsidRDefault="00262FBD">
      <w:pPr>
        <w:spacing w:before="60" w:after="60"/>
      </w:pPr>
    </w:p>
    <w:p w14:paraId="4AF71FD5" w14:textId="77777777" w:rsidR="00262FBD" w:rsidRDefault="00000000">
      <w:pPr>
        <w:pStyle w:val="Balk2"/>
        <w:pBdr>
          <w:bottom w:val="single" w:sz="4" w:space="4" w:color="F0B8A8"/>
        </w:pBdr>
        <w:spacing w:before="320"/>
      </w:pPr>
      <w:r>
        <w:t>Eğitim Formatı ve Süresi</w:t>
      </w:r>
    </w:p>
    <w:p w14:paraId="058D12DD" w14:textId="6B055A98" w:rsidR="00262FBD" w:rsidRDefault="00000000">
      <w:pPr>
        <w:spacing w:before="80" w:after="80"/>
      </w:pPr>
      <w:r>
        <w:rPr>
          <w:b/>
          <w:bCs/>
          <w:color w:val="922B21"/>
        </w:rPr>
        <w:t xml:space="preserve">Süre: </w:t>
      </w:r>
      <w:r w:rsidR="00000FC6">
        <w:rPr>
          <w:color w:val="2C2C2C"/>
        </w:rPr>
        <w:t>2</w:t>
      </w:r>
      <w:r>
        <w:rPr>
          <w:color w:val="2C2C2C"/>
        </w:rPr>
        <w:t xml:space="preserve"> gün (</w:t>
      </w:r>
      <w:r w:rsidR="00000FC6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10194BA8" w14:textId="77777777" w:rsidR="00262FBD" w:rsidRDefault="00000000">
      <w:pPr>
        <w:spacing w:before="80" w:after="80"/>
      </w:pPr>
      <w:r>
        <w:rPr>
          <w:b/>
          <w:bCs/>
          <w:color w:val="922B21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35781551" w14:textId="77777777" w:rsidR="00262FBD" w:rsidRDefault="00000000">
      <w:pPr>
        <w:spacing w:before="80" w:after="80"/>
      </w:pPr>
      <w:r>
        <w:rPr>
          <w:b/>
          <w:bCs/>
          <w:color w:val="922B21"/>
        </w:rPr>
        <w:t xml:space="preserve">Yöntem: </w:t>
      </w:r>
      <w:r>
        <w:rPr>
          <w:color w:val="2C2C2C"/>
        </w:rPr>
        <w:t>Müşteri portföy analizi atölyesi, zaman analizi egzersizi, bireysel planlama çalışması, vaka tartışmaları.</w:t>
      </w:r>
    </w:p>
    <w:p w14:paraId="5AD6A17C" w14:textId="77777777" w:rsidR="00262FBD" w:rsidRDefault="00000000">
      <w:pPr>
        <w:spacing w:before="80" w:after="80"/>
      </w:pPr>
      <w:r>
        <w:rPr>
          <w:b/>
          <w:bCs/>
          <w:color w:val="922B21"/>
        </w:rPr>
        <w:t xml:space="preserve">Katılımcı Sayısı: </w:t>
      </w:r>
      <w:r>
        <w:rPr>
          <w:color w:val="2C2C2C"/>
        </w:rPr>
        <w:t>8–20 kişi.</w:t>
      </w:r>
    </w:p>
    <w:p w14:paraId="76FE02D0" w14:textId="77777777" w:rsidR="00262FBD" w:rsidRDefault="00262FBD">
      <w:pPr>
        <w:spacing w:before="60" w:after="60"/>
      </w:pPr>
    </w:p>
    <w:p w14:paraId="09BECD91" w14:textId="77777777" w:rsidR="00262FBD" w:rsidRDefault="00000000">
      <w:pPr>
        <w:pStyle w:val="Balk2"/>
        <w:pBdr>
          <w:bottom w:val="single" w:sz="4" w:space="4" w:color="F0B8A8"/>
        </w:pBdr>
        <w:spacing w:before="320"/>
      </w:pPr>
      <w:r>
        <w:t>Sıkça Sorulan Sorular</w:t>
      </w:r>
    </w:p>
    <w:p w14:paraId="77E0EBA5" w14:textId="77777777" w:rsidR="00262FBD" w:rsidRDefault="00000000">
      <w:pPr>
        <w:spacing w:before="80" w:after="80"/>
      </w:pPr>
      <w:r>
        <w:rPr>
          <w:b/>
          <w:bCs/>
          <w:color w:val="922B21"/>
        </w:rPr>
        <w:t xml:space="preserve">Katılımcılar kendi portföyleriyle mi çalışıyor? </w:t>
      </w:r>
    </w:p>
    <w:p w14:paraId="0ABD0D15" w14:textId="77777777" w:rsidR="00262FBD" w:rsidRDefault="00000000">
      <w:pPr>
        <w:spacing w:before="80" w:after="120"/>
      </w:pPr>
      <w:r>
        <w:rPr>
          <w:color w:val="2C2C2C"/>
        </w:rPr>
        <w:t>Evet. Şirket içi eğitimlerde katılımcılar kendi müşteri portföyleri üzerinden segmentasyon ve planlama çalışması yapar; bu sayede eğitim doğrudan iş çıktısına dönüşür.</w:t>
      </w:r>
    </w:p>
    <w:p w14:paraId="11ABA6F0" w14:textId="77777777" w:rsidR="00262FBD" w:rsidRDefault="00000000">
      <w:pPr>
        <w:spacing w:before="80" w:after="80"/>
      </w:pPr>
      <w:r>
        <w:rPr>
          <w:b/>
          <w:bCs/>
          <w:color w:val="922B21"/>
        </w:rPr>
        <w:lastRenderedPageBreak/>
        <w:t xml:space="preserve">Bu eğitim satış yöneticileri için de uygun mu? </w:t>
      </w:r>
    </w:p>
    <w:p w14:paraId="01300388" w14:textId="77777777" w:rsidR="00262FBD" w:rsidRDefault="00000000">
      <w:pPr>
        <w:spacing w:before="80" w:after="120"/>
      </w:pPr>
      <w:r>
        <w:rPr>
          <w:color w:val="2C2C2C"/>
        </w:rPr>
        <w:t>Evet. Satış yöneticileri; ekip portföyünü yönetme ve bireysel satışçıların planlamasını nasıl denetleyecekleri konusunda özel kazanımlar elde eder.</w:t>
      </w:r>
    </w:p>
    <w:p w14:paraId="2A0430AE" w14:textId="77777777" w:rsidR="00262FBD" w:rsidRDefault="00262FBD">
      <w:pPr>
        <w:pBdr>
          <w:bottom w:val="single" w:sz="2" w:space="1" w:color="D0D0D0"/>
        </w:pBdr>
        <w:spacing w:before="160" w:after="160"/>
      </w:pPr>
    </w:p>
    <w:p w14:paraId="7DCC467F" w14:textId="77777777" w:rsidR="00262FBD" w:rsidRDefault="00000000">
      <w:pPr>
        <w:pStyle w:val="Balk2"/>
        <w:pBdr>
          <w:bottom w:val="single" w:sz="4" w:space="4" w:color="F0B8A8"/>
        </w:pBdr>
        <w:spacing w:before="320"/>
      </w:pPr>
      <w:r>
        <w:t>Kurumunuz İçin Teklif Alın</w:t>
      </w:r>
    </w:p>
    <w:p w14:paraId="20B95FD3" w14:textId="77777777" w:rsidR="00262FBD" w:rsidRDefault="00000000">
      <w:pPr>
        <w:spacing w:before="80" w:after="120"/>
      </w:pPr>
      <w:r>
        <w:rPr>
          <w:color w:val="2C2C2C"/>
        </w:rPr>
        <w:t>Segmentasyon, Planlama ve Zaman Yönetimi Eğitimi için kurumunuza özel program planlamak amacıyla bizimle iletişime geçin.</w:t>
      </w:r>
    </w:p>
    <w:p w14:paraId="029DF01B" w14:textId="77777777" w:rsidR="00262FBD" w:rsidRDefault="00262FBD">
      <w:pPr>
        <w:spacing w:before="60" w:after="60"/>
      </w:pPr>
    </w:p>
    <w:p w14:paraId="0010F61B" w14:textId="77777777" w:rsidR="00262FBD" w:rsidRDefault="00000000">
      <w:pPr>
        <w:spacing w:before="160" w:after="80"/>
      </w:pPr>
      <w:proofErr w:type="gramStart"/>
      <w:r>
        <w:rPr>
          <w:b/>
          <w:bCs/>
          <w:color w:val="C0392B"/>
          <w:sz w:val="24"/>
          <w:szCs w:val="24"/>
        </w:rPr>
        <w:t>[ Teklif</w:t>
      </w:r>
      <w:proofErr w:type="gramEnd"/>
      <w:r>
        <w:rPr>
          <w:b/>
          <w:bCs/>
          <w:color w:val="C0392B"/>
          <w:sz w:val="24"/>
          <w:szCs w:val="24"/>
        </w:rPr>
        <w:t xml:space="preserve"> Talep </w:t>
      </w:r>
      <w:proofErr w:type="gramStart"/>
      <w:r>
        <w:rPr>
          <w:b/>
          <w:bCs/>
          <w:color w:val="C0392B"/>
          <w:sz w:val="24"/>
          <w:szCs w:val="24"/>
        </w:rPr>
        <w:t>Et ]</w:t>
      </w:r>
      <w:proofErr w:type="gramEnd"/>
      <w:r>
        <w:rPr>
          <w:b/>
          <w:bCs/>
          <w:color w:val="C0392B"/>
          <w:sz w:val="24"/>
          <w:szCs w:val="24"/>
        </w:rPr>
        <w:t xml:space="preserve">  </w:t>
      </w:r>
      <w:proofErr w:type="gramStart"/>
      <w:r>
        <w:rPr>
          <w:b/>
          <w:bCs/>
          <w:color w:val="C0392B"/>
          <w:sz w:val="24"/>
          <w:szCs w:val="24"/>
        </w:rPr>
        <w:t xml:space="preserve">   [</w:t>
      </w:r>
      <w:proofErr w:type="gramEnd"/>
      <w:r>
        <w:rPr>
          <w:b/>
          <w:bCs/>
          <w:color w:val="C0392B"/>
          <w:sz w:val="24"/>
          <w:szCs w:val="24"/>
        </w:rPr>
        <w:t xml:space="preserve"> İletişime </w:t>
      </w:r>
      <w:proofErr w:type="gramStart"/>
      <w:r>
        <w:rPr>
          <w:b/>
          <w:bCs/>
          <w:color w:val="C0392B"/>
          <w:sz w:val="24"/>
          <w:szCs w:val="24"/>
        </w:rPr>
        <w:t>Geç ]</w:t>
      </w:r>
      <w:proofErr w:type="gramEnd"/>
    </w:p>
    <w:p w14:paraId="25BE296D" w14:textId="77777777" w:rsidR="00262FBD" w:rsidRDefault="00262FBD">
      <w:pPr>
        <w:spacing w:before="60" w:after="60"/>
      </w:pPr>
    </w:p>
    <w:sectPr w:rsidR="00262FB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AC47B" w14:textId="77777777" w:rsidR="00DB5161" w:rsidRDefault="00DB5161">
      <w:r>
        <w:separator/>
      </w:r>
    </w:p>
  </w:endnote>
  <w:endnote w:type="continuationSeparator" w:id="0">
    <w:p w14:paraId="4B709408" w14:textId="77777777" w:rsidR="00DB5161" w:rsidRDefault="00DB5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132D5" w14:textId="77777777" w:rsidR="00262FBD" w:rsidRDefault="00000000">
    <w:pPr>
      <w:pBdr>
        <w:top w:val="single" w:sz="4" w:space="4" w:color="C0392B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00FC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00FC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FF08F" w14:textId="77777777" w:rsidR="00DB5161" w:rsidRDefault="00DB5161">
      <w:r>
        <w:separator/>
      </w:r>
    </w:p>
  </w:footnote>
  <w:footnote w:type="continuationSeparator" w:id="0">
    <w:p w14:paraId="3F19A3D8" w14:textId="77777777" w:rsidR="00DB5161" w:rsidRDefault="00DB5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3982E" w14:textId="77777777" w:rsidR="00262FBD" w:rsidRDefault="00000000">
    <w:pPr>
      <w:pBdr>
        <w:bottom w:val="single" w:sz="4" w:space="4" w:color="C0392B"/>
      </w:pBdr>
      <w:spacing w:after="120"/>
    </w:pPr>
    <w:r>
      <w:rPr>
        <w:color w:val="888888"/>
        <w:sz w:val="18"/>
        <w:szCs w:val="18"/>
      </w:rPr>
      <w:t>Segmentasyon, Planlama ve Zaman Yönetimi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679E"/>
    <w:multiLevelType w:val="hybridMultilevel"/>
    <w:tmpl w:val="CFAC96BC"/>
    <w:lvl w:ilvl="0" w:tplc="1794DFE0">
      <w:start w:val="1"/>
      <w:numFmt w:val="bullet"/>
      <w:lvlText w:val="•"/>
      <w:lvlJc w:val="left"/>
      <w:pPr>
        <w:ind w:left="540" w:hanging="360"/>
      </w:pPr>
    </w:lvl>
    <w:lvl w:ilvl="1" w:tplc="4A3C3ED6">
      <w:numFmt w:val="decimal"/>
      <w:lvlText w:val=""/>
      <w:lvlJc w:val="left"/>
    </w:lvl>
    <w:lvl w:ilvl="2" w:tplc="06AC6D40">
      <w:numFmt w:val="decimal"/>
      <w:lvlText w:val=""/>
      <w:lvlJc w:val="left"/>
    </w:lvl>
    <w:lvl w:ilvl="3" w:tplc="943E9DCC">
      <w:numFmt w:val="decimal"/>
      <w:lvlText w:val=""/>
      <w:lvlJc w:val="left"/>
    </w:lvl>
    <w:lvl w:ilvl="4" w:tplc="2FFC1D8C">
      <w:numFmt w:val="decimal"/>
      <w:lvlText w:val=""/>
      <w:lvlJc w:val="left"/>
    </w:lvl>
    <w:lvl w:ilvl="5" w:tplc="0B2AA382">
      <w:numFmt w:val="decimal"/>
      <w:lvlText w:val=""/>
      <w:lvlJc w:val="left"/>
    </w:lvl>
    <w:lvl w:ilvl="6" w:tplc="57B4F8DC">
      <w:numFmt w:val="decimal"/>
      <w:lvlText w:val=""/>
      <w:lvlJc w:val="left"/>
    </w:lvl>
    <w:lvl w:ilvl="7" w:tplc="9EAA7C64">
      <w:numFmt w:val="decimal"/>
      <w:lvlText w:val=""/>
      <w:lvlJc w:val="left"/>
    </w:lvl>
    <w:lvl w:ilvl="8" w:tplc="A1466472">
      <w:numFmt w:val="decimal"/>
      <w:lvlText w:val=""/>
      <w:lvlJc w:val="left"/>
    </w:lvl>
  </w:abstractNum>
  <w:abstractNum w:abstractNumId="1" w15:restartNumberingAfterBreak="0">
    <w:nsid w:val="6B6A1590"/>
    <w:multiLevelType w:val="hybridMultilevel"/>
    <w:tmpl w:val="CB8AF5B4"/>
    <w:lvl w:ilvl="0" w:tplc="94785FBC">
      <w:start w:val="1"/>
      <w:numFmt w:val="bullet"/>
      <w:lvlText w:val="●"/>
      <w:lvlJc w:val="left"/>
      <w:pPr>
        <w:ind w:left="720" w:hanging="360"/>
      </w:pPr>
    </w:lvl>
    <w:lvl w:ilvl="1" w:tplc="054A2E2C">
      <w:start w:val="1"/>
      <w:numFmt w:val="bullet"/>
      <w:lvlText w:val="○"/>
      <w:lvlJc w:val="left"/>
      <w:pPr>
        <w:ind w:left="1440" w:hanging="360"/>
      </w:pPr>
    </w:lvl>
    <w:lvl w:ilvl="2" w:tplc="B2F03AC2">
      <w:start w:val="1"/>
      <w:numFmt w:val="bullet"/>
      <w:lvlText w:val="■"/>
      <w:lvlJc w:val="left"/>
      <w:pPr>
        <w:ind w:left="2160" w:hanging="360"/>
      </w:pPr>
    </w:lvl>
    <w:lvl w:ilvl="3" w:tplc="714CFB6E">
      <w:start w:val="1"/>
      <w:numFmt w:val="bullet"/>
      <w:lvlText w:val="●"/>
      <w:lvlJc w:val="left"/>
      <w:pPr>
        <w:ind w:left="2880" w:hanging="360"/>
      </w:pPr>
    </w:lvl>
    <w:lvl w:ilvl="4" w:tplc="2EC0C8A2">
      <w:start w:val="1"/>
      <w:numFmt w:val="bullet"/>
      <w:lvlText w:val="○"/>
      <w:lvlJc w:val="left"/>
      <w:pPr>
        <w:ind w:left="3600" w:hanging="360"/>
      </w:pPr>
    </w:lvl>
    <w:lvl w:ilvl="5" w:tplc="75C0A680">
      <w:start w:val="1"/>
      <w:numFmt w:val="bullet"/>
      <w:lvlText w:val="■"/>
      <w:lvlJc w:val="left"/>
      <w:pPr>
        <w:ind w:left="4320" w:hanging="360"/>
      </w:pPr>
    </w:lvl>
    <w:lvl w:ilvl="6" w:tplc="F08835E0">
      <w:start w:val="1"/>
      <w:numFmt w:val="bullet"/>
      <w:lvlText w:val="●"/>
      <w:lvlJc w:val="left"/>
      <w:pPr>
        <w:ind w:left="5040" w:hanging="360"/>
      </w:pPr>
    </w:lvl>
    <w:lvl w:ilvl="7" w:tplc="1EBEA67E">
      <w:start w:val="1"/>
      <w:numFmt w:val="bullet"/>
      <w:lvlText w:val="●"/>
      <w:lvlJc w:val="left"/>
      <w:pPr>
        <w:ind w:left="5760" w:hanging="360"/>
      </w:pPr>
    </w:lvl>
    <w:lvl w:ilvl="8" w:tplc="A9CCA5D2">
      <w:start w:val="1"/>
      <w:numFmt w:val="bullet"/>
      <w:lvlText w:val="●"/>
      <w:lvlJc w:val="left"/>
      <w:pPr>
        <w:ind w:left="6480" w:hanging="360"/>
      </w:pPr>
    </w:lvl>
  </w:abstractNum>
  <w:num w:numId="1" w16cid:durableId="1963874602">
    <w:abstractNumId w:val="1"/>
    <w:lvlOverride w:ilvl="0">
      <w:startOverride w:val="1"/>
    </w:lvlOverride>
  </w:num>
  <w:num w:numId="2" w16cid:durableId="2144813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FBD"/>
    <w:rsid w:val="00000FC6"/>
    <w:rsid w:val="000617DA"/>
    <w:rsid w:val="00262FBD"/>
    <w:rsid w:val="00CB60B9"/>
    <w:rsid w:val="00DB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7B5D0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B2D00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0392B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922B21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2026-05-06T14:47:00Z</dcterms:created>
  <dcterms:modified xsi:type="dcterms:W3CDTF">2026-05-11T16:51:00Z</dcterms:modified>
</cp:coreProperties>
</file>