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C17EE" w14:textId="77777777" w:rsidR="008E71A1" w:rsidRDefault="00000000">
      <w:pPr>
        <w:spacing w:after="80"/>
      </w:pPr>
      <w:r>
        <w:rPr>
          <w:b/>
          <w:bCs/>
          <w:color w:val="0C3547"/>
          <w:sz w:val="24"/>
          <w:szCs w:val="24"/>
        </w:rPr>
        <w:t>SEO Meta Bilgileri</w:t>
      </w:r>
    </w:p>
    <w:p w14:paraId="67EEDB1A" w14:textId="77777777" w:rsidR="008E71A1" w:rsidRDefault="00000000">
      <w:pPr>
        <w:shd w:val="clear" w:color="auto" w:fill="E0F2FE"/>
        <w:spacing w:before="60" w:after="60"/>
        <w:ind w:left="360" w:right="360"/>
      </w:pPr>
      <w:r>
        <w:rPr>
          <w:b/>
          <w:bCs/>
          <w:color w:val="0C3547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/turizm-</w:t>
      </w:r>
      <w:proofErr w:type="spellStart"/>
      <w:r>
        <w:rPr>
          <w:i/>
          <w:iCs/>
          <w:color w:val="444444"/>
          <w:sz w:val="20"/>
          <w:szCs w:val="20"/>
        </w:rPr>
        <w:t>isletme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/kurum-</w:t>
      </w:r>
      <w:proofErr w:type="spellStart"/>
      <w:r>
        <w:rPr>
          <w:i/>
          <w:iCs/>
          <w:color w:val="444444"/>
          <w:sz w:val="20"/>
          <w:szCs w:val="20"/>
        </w:rPr>
        <w:t>kulturu</w:t>
      </w:r>
      <w:proofErr w:type="spellEnd"/>
      <w:r>
        <w:rPr>
          <w:i/>
          <w:iCs/>
          <w:color w:val="444444"/>
          <w:sz w:val="20"/>
          <w:szCs w:val="20"/>
        </w:rPr>
        <w:t>-temsil-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</w:p>
    <w:p w14:paraId="515865E3" w14:textId="77777777" w:rsidR="008E71A1" w:rsidRDefault="00000000">
      <w:pPr>
        <w:shd w:val="clear" w:color="auto" w:fill="E0F2FE"/>
        <w:spacing w:before="60" w:after="60"/>
        <w:ind w:left="360" w:right="360"/>
      </w:pPr>
      <w:proofErr w:type="spellStart"/>
      <w:r>
        <w:rPr>
          <w:b/>
          <w:bCs/>
          <w:color w:val="0C3547"/>
          <w:sz w:val="20"/>
          <w:szCs w:val="20"/>
        </w:rPr>
        <w:t>Title</w:t>
      </w:r>
      <w:proofErr w:type="spellEnd"/>
      <w:r>
        <w:rPr>
          <w:b/>
          <w:bCs/>
          <w:color w:val="0C3547"/>
          <w:sz w:val="20"/>
          <w:szCs w:val="20"/>
        </w:rPr>
        <w:t xml:space="preserve"> </w:t>
      </w:r>
      <w:proofErr w:type="spellStart"/>
      <w:r>
        <w:rPr>
          <w:b/>
          <w:bCs/>
          <w:color w:val="0C3547"/>
          <w:sz w:val="20"/>
          <w:szCs w:val="20"/>
        </w:rPr>
        <w:t>Tag</w:t>
      </w:r>
      <w:proofErr w:type="spellEnd"/>
      <w:r>
        <w:rPr>
          <w:b/>
          <w:bCs/>
          <w:color w:val="0C3547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Konaklama İşletmelerinde Kurum Kültürü ve Temsil Eğitimi | Otel Kimliği</w:t>
      </w:r>
    </w:p>
    <w:p w14:paraId="47498F74" w14:textId="77777777" w:rsidR="008E71A1" w:rsidRDefault="00000000">
      <w:pPr>
        <w:shd w:val="clear" w:color="auto" w:fill="E0F2FE"/>
        <w:spacing w:before="60" w:after="60"/>
        <w:ind w:left="360" w:right="360"/>
      </w:pPr>
      <w:r>
        <w:rPr>
          <w:b/>
          <w:bCs/>
          <w:color w:val="0C3547"/>
          <w:sz w:val="20"/>
          <w:szCs w:val="20"/>
        </w:rPr>
        <w:t xml:space="preserve">Meta </w:t>
      </w:r>
      <w:proofErr w:type="spellStart"/>
      <w:r>
        <w:rPr>
          <w:b/>
          <w:bCs/>
          <w:color w:val="0C3547"/>
          <w:sz w:val="20"/>
          <w:szCs w:val="20"/>
        </w:rPr>
        <w:t>Description</w:t>
      </w:r>
      <w:proofErr w:type="spellEnd"/>
      <w:r>
        <w:rPr>
          <w:b/>
          <w:bCs/>
          <w:color w:val="0C3547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Otel ve konaklama işletmeleri için kurum kültürü ve temsil eğitimi. Otel kimliğini içselleştirme, marka tutarlılığı ve temas noktası yönetimi. Kurumsal eğitim teklifi alın.</w:t>
      </w:r>
    </w:p>
    <w:p w14:paraId="6C1134BF" w14:textId="2EC7CFCE" w:rsidR="008E71A1" w:rsidRDefault="00000000">
      <w:pPr>
        <w:shd w:val="clear" w:color="auto" w:fill="E0F2FE"/>
        <w:spacing w:before="60" w:after="60"/>
        <w:ind w:left="360" w:right="360"/>
      </w:pPr>
      <w:r>
        <w:rPr>
          <w:b/>
          <w:bCs/>
          <w:color w:val="0C3547"/>
          <w:sz w:val="20"/>
          <w:szCs w:val="20"/>
        </w:rPr>
        <w:t xml:space="preserve">Hedef </w:t>
      </w:r>
      <w:proofErr w:type="spellStart"/>
      <w:r>
        <w:rPr>
          <w:b/>
          <w:bCs/>
          <w:color w:val="0C3547"/>
          <w:sz w:val="20"/>
          <w:szCs w:val="20"/>
        </w:rPr>
        <w:t>Keywordler</w:t>
      </w:r>
      <w:proofErr w:type="spellEnd"/>
      <w:r>
        <w:rPr>
          <w:b/>
          <w:bCs/>
          <w:color w:val="0C3547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 xml:space="preserve">otel kurum kültürü eğitimi, konaklama marka temsil eğitimi, otel kimlik eğitimi, misafir ilişkileri eğitimi, </w:t>
      </w:r>
      <w:r w:rsidR="00187A0B">
        <w:rPr>
          <w:i/>
          <w:iCs/>
          <w:color w:val="444444"/>
          <w:sz w:val="20"/>
          <w:szCs w:val="20"/>
        </w:rPr>
        <w:t>ağırlama</w:t>
      </w:r>
      <w:r>
        <w:rPr>
          <w:i/>
          <w:iCs/>
          <w:color w:val="444444"/>
          <w:sz w:val="20"/>
          <w:szCs w:val="20"/>
        </w:rPr>
        <w:t xml:space="preserve"> kültür</w:t>
      </w:r>
      <w:r w:rsidR="00187A0B">
        <w:rPr>
          <w:i/>
          <w:iCs/>
          <w:color w:val="444444"/>
          <w:sz w:val="20"/>
          <w:szCs w:val="20"/>
        </w:rPr>
        <w:t>ü</w:t>
      </w:r>
      <w:r>
        <w:rPr>
          <w:i/>
          <w:iCs/>
          <w:color w:val="444444"/>
          <w:sz w:val="20"/>
          <w:szCs w:val="20"/>
        </w:rPr>
        <w:t xml:space="preserve"> eğitimi</w:t>
      </w:r>
    </w:p>
    <w:p w14:paraId="6B217AE5" w14:textId="77777777" w:rsidR="008E71A1" w:rsidRDefault="008E71A1">
      <w:pPr>
        <w:pBdr>
          <w:bottom w:val="single" w:sz="2" w:space="1" w:color="D0D0D0"/>
        </w:pBdr>
        <w:spacing w:before="160" w:after="160"/>
      </w:pPr>
    </w:p>
    <w:p w14:paraId="7E74989A" w14:textId="77777777" w:rsidR="008E71A1" w:rsidRDefault="00000000">
      <w:pPr>
        <w:pStyle w:val="Balk1"/>
      </w:pPr>
      <w:r>
        <w:t>Konaklama İşletmelerinde Kurum Kültürü ve Temsil Eğitimi</w:t>
      </w:r>
    </w:p>
    <w:p w14:paraId="5A0F3E0F" w14:textId="77777777" w:rsidR="008E71A1" w:rsidRDefault="00000000">
      <w:pPr>
        <w:spacing w:before="80" w:after="120"/>
      </w:pPr>
      <w:r>
        <w:rPr>
          <w:color w:val="2C2C2C"/>
        </w:rPr>
        <w:t>Misafir; otelinize girdiği andan itibaren marka hakkında bir kanı oluşturmaya başlar. Bu kanıyı şekillendiren; vaatleriniz değil, çalışanlarınızın her temas noktasındaki gerçek davranışlarıdır.</w:t>
      </w:r>
    </w:p>
    <w:p w14:paraId="15CCB7DE" w14:textId="77777777" w:rsidR="008E71A1" w:rsidRDefault="00000000">
      <w:pPr>
        <w:spacing w:before="80" w:after="120"/>
      </w:pPr>
      <w:r>
        <w:rPr>
          <w:color w:val="2C2C2C"/>
        </w:rPr>
        <w:t>Bu eğitim; katılımcıların otel kimliğini ve kurumsal kültürü içselleştirmelerini sağlar. Her temas noktasında misafiri ve markayı temsil eden, farkında ve tutarlı bir davranış örüntüsü geliştirmelerini destekler.</w:t>
      </w:r>
    </w:p>
    <w:p w14:paraId="69B68122" w14:textId="77777777" w:rsidR="008E71A1" w:rsidRDefault="008E71A1">
      <w:pPr>
        <w:spacing w:before="60" w:after="60"/>
      </w:pPr>
    </w:p>
    <w:p w14:paraId="1984EC1E" w14:textId="77777777" w:rsidR="008E71A1" w:rsidRDefault="00000000">
      <w:pPr>
        <w:pStyle w:val="Balk2"/>
        <w:pBdr>
          <w:bottom w:val="single" w:sz="4" w:space="4" w:color="BAE6FD"/>
        </w:pBdr>
        <w:spacing w:before="320"/>
      </w:pPr>
      <w:r>
        <w:t>Eğitim Bilgileri</w:t>
      </w:r>
    </w:p>
    <w:p w14:paraId="1B62EA8E" w14:textId="77777777" w:rsidR="008E71A1" w:rsidRDefault="00000000">
      <w:pPr>
        <w:shd w:val="clear" w:color="auto" w:fill="F0F9FF"/>
        <w:spacing w:before="60" w:after="60"/>
        <w:ind w:left="360" w:right="360"/>
      </w:pPr>
      <w:r>
        <w:rPr>
          <w:b/>
          <w:bCs/>
          <w:color w:val="0C3547"/>
          <w:sz w:val="21"/>
          <w:szCs w:val="21"/>
        </w:rPr>
        <w:t xml:space="preserve">Hedef Kitle: </w:t>
      </w:r>
      <w:r>
        <w:rPr>
          <w:color w:val="2C2C2C"/>
          <w:sz w:val="21"/>
          <w:szCs w:val="21"/>
        </w:rPr>
        <w:t>Tüm departman yöneticileri ve ekip liderleri, ön büro ve misafir ilişkileri ekipleri.</w:t>
      </w:r>
    </w:p>
    <w:p w14:paraId="3CCD1125" w14:textId="77777777" w:rsidR="008E71A1" w:rsidRDefault="00000000">
      <w:pPr>
        <w:shd w:val="clear" w:color="auto" w:fill="F0F9FF"/>
        <w:spacing w:before="60" w:after="60"/>
        <w:ind w:left="360" w:right="360"/>
      </w:pPr>
      <w:r>
        <w:rPr>
          <w:b/>
          <w:bCs/>
          <w:color w:val="0C3547"/>
          <w:sz w:val="21"/>
          <w:szCs w:val="21"/>
        </w:rPr>
        <w:t xml:space="preserve">Yöntem: </w:t>
      </w:r>
      <w:r>
        <w:rPr>
          <w:color w:val="2C2C2C"/>
          <w:sz w:val="21"/>
          <w:szCs w:val="21"/>
        </w:rPr>
        <w:t>Rol yapma, örnek olay incelemesi, kimlik haritası atölyesi, tartışma grupları.</w:t>
      </w:r>
    </w:p>
    <w:p w14:paraId="22177DD4" w14:textId="77777777" w:rsidR="008E71A1" w:rsidRDefault="00000000">
      <w:pPr>
        <w:shd w:val="clear" w:color="auto" w:fill="F0F9FF"/>
        <w:spacing w:before="60" w:after="60"/>
        <w:ind w:left="360" w:right="360"/>
      </w:pPr>
      <w:r>
        <w:rPr>
          <w:b/>
          <w:bCs/>
          <w:color w:val="0C3547"/>
          <w:sz w:val="21"/>
          <w:szCs w:val="21"/>
        </w:rPr>
        <w:t xml:space="preserve">Süre: </w:t>
      </w:r>
      <w:r>
        <w:rPr>
          <w:color w:val="2C2C2C"/>
          <w:sz w:val="21"/>
          <w:szCs w:val="21"/>
        </w:rPr>
        <w:t>1 gün (8 saat); derinleştirilmiş versiyon 2 güne uzatılabilir.</w:t>
      </w:r>
    </w:p>
    <w:p w14:paraId="7A42E921" w14:textId="77777777" w:rsidR="008E71A1" w:rsidRDefault="008E71A1">
      <w:pPr>
        <w:spacing w:before="60" w:after="60"/>
      </w:pPr>
    </w:p>
    <w:p w14:paraId="73F6A340" w14:textId="77777777" w:rsidR="008E71A1" w:rsidRDefault="00000000">
      <w:pPr>
        <w:pStyle w:val="Balk2"/>
        <w:pBdr>
          <w:bottom w:val="single" w:sz="4" w:space="4" w:color="BAE6FD"/>
        </w:pBdr>
        <w:spacing w:before="320"/>
      </w:pPr>
      <w:r>
        <w:t>Eğitim İçeriği</w:t>
      </w:r>
    </w:p>
    <w:p w14:paraId="57E1CFA6" w14:textId="77777777" w:rsidR="008E71A1" w:rsidRDefault="00000000">
      <w:pPr>
        <w:pStyle w:val="Balk3"/>
      </w:pPr>
      <w:r>
        <w:t>Kurum Kültürü: Tanım, Kaynak ve Aktarım</w:t>
      </w:r>
    </w:p>
    <w:p w14:paraId="0CE807D2" w14:textId="77777777" w:rsidR="008E71A1" w:rsidRDefault="00000000">
      <w:pPr>
        <w:spacing w:before="80" w:after="120"/>
      </w:pPr>
      <w:r>
        <w:rPr>
          <w:color w:val="2C2C2C"/>
        </w:rPr>
        <w:t>Kültür; yazılı değil, yaşanılandır. Bu bölümde konaklama işletmesinin kültürünün nasıl oluştuğu, nasıl aktarıldığı ve nasıl korunduğu ele alınır.</w:t>
      </w:r>
    </w:p>
    <w:p w14:paraId="3C80C813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Otel kültürünü oluşturan üç kaynak: Tarih, değerler ve liderlik davranışı</w:t>
      </w:r>
    </w:p>
    <w:p w14:paraId="33885100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Kültürü aktaran mekanizmalar: Oryantasyon, ritüeller, hikâyeler</w:t>
      </w:r>
    </w:p>
    <w:p w14:paraId="0F984D83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Kültür ile performans arasındaki doğrudan ilişki</w:t>
      </w:r>
    </w:p>
    <w:p w14:paraId="60E24C44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"Burada işler böyle yürür" söyleminin kültür üzerindeki etkisi</w:t>
      </w:r>
    </w:p>
    <w:p w14:paraId="6494B6F3" w14:textId="77777777" w:rsidR="008E71A1" w:rsidRDefault="008E71A1">
      <w:pPr>
        <w:spacing w:before="60" w:after="60"/>
      </w:pPr>
    </w:p>
    <w:p w14:paraId="383B77D9" w14:textId="77777777" w:rsidR="008E71A1" w:rsidRDefault="00000000">
      <w:pPr>
        <w:pStyle w:val="Balk3"/>
      </w:pPr>
      <w:r>
        <w:t>Otel Kimliğini İçselleştirme</w:t>
      </w:r>
    </w:p>
    <w:p w14:paraId="5C718510" w14:textId="77777777" w:rsidR="008E71A1" w:rsidRDefault="00000000">
      <w:pPr>
        <w:spacing w:before="80" w:after="120"/>
      </w:pPr>
      <w:r>
        <w:rPr>
          <w:color w:val="2C2C2C"/>
        </w:rPr>
        <w:t>Misafir; markanın vaatlerini çalışanın davranışından okur. Bu bölümde kimlik haritası atölyesiyle katılımcılar; otelinizin kimliğini, ayırt edici özelliklerini ve bu kimliği günlük davranışa taşıma yollarını keşfeder.</w:t>
      </w:r>
    </w:p>
    <w:p w14:paraId="0A0AB0B9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Otel kimlik haritası atölyesi: Biz kimiz, ne </w:t>
      </w:r>
      <w:proofErr w:type="spellStart"/>
      <w:r>
        <w:rPr>
          <w:color w:val="2C2C2C"/>
        </w:rPr>
        <w:t>vaad</w:t>
      </w:r>
      <w:proofErr w:type="spellEnd"/>
      <w:r>
        <w:rPr>
          <w:color w:val="2C2C2C"/>
        </w:rPr>
        <w:t xml:space="preserve"> ediyoruz?</w:t>
      </w:r>
    </w:p>
    <w:p w14:paraId="572A70FD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Marka sesini davranışa dönüştürme: Lüks, samimi, fonksiyonel veya özgün tonları taşıma</w:t>
      </w:r>
    </w:p>
    <w:p w14:paraId="123D7434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departmanın marka kimliğine katkısı</w:t>
      </w:r>
    </w:p>
    <w:p w14:paraId="5A9F9DA5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"Marka elçisi" ne demek? Unvan değil, davranış</w:t>
      </w:r>
    </w:p>
    <w:p w14:paraId="386FA9F8" w14:textId="77777777" w:rsidR="008E71A1" w:rsidRDefault="008E71A1">
      <w:pPr>
        <w:spacing w:before="60" w:after="60"/>
      </w:pPr>
    </w:p>
    <w:p w14:paraId="2ED85F91" w14:textId="77777777" w:rsidR="008E71A1" w:rsidRDefault="00000000">
      <w:pPr>
        <w:pStyle w:val="Balk3"/>
      </w:pPr>
      <w:r>
        <w:lastRenderedPageBreak/>
        <w:t>Temas Noktası Yönetimi</w:t>
      </w:r>
    </w:p>
    <w:p w14:paraId="3DD71AAA" w14:textId="77777777" w:rsidR="008E71A1" w:rsidRDefault="00000000">
      <w:pPr>
        <w:spacing w:before="80" w:after="120"/>
      </w:pPr>
      <w:r>
        <w:rPr>
          <w:color w:val="2C2C2C"/>
        </w:rPr>
        <w:t>Misafir yolculuğundaki her an; marka değerini artırma veya zedeleme fırsatıdır. Bu bölümde kritik temas noktaları belirlenir ve her birinde tutarlı temsil nasıl sağlanır ele alınır.</w:t>
      </w:r>
    </w:p>
    <w:p w14:paraId="0026AF33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Misafir yolculuğu haritası: Rezervasyondan ayrılışa kadar her temas</w:t>
      </w:r>
    </w:p>
    <w:p w14:paraId="671BD6EC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Sıfır anı: İlk temas ve ilk izlenimin gücü</w:t>
      </w:r>
    </w:p>
    <w:p w14:paraId="3210F9B2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Kriz temas anları: </w:t>
      </w:r>
      <w:proofErr w:type="gramStart"/>
      <w:r>
        <w:rPr>
          <w:color w:val="2C2C2C"/>
        </w:rPr>
        <w:t>Şikayet</w:t>
      </w:r>
      <w:proofErr w:type="gramEnd"/>
      <w:r>
        <w:rPr>
          <w:color w:val="2C2C2C"/>
        </w:rPr>
        <w:t xml:space="preserve"> ve problem anında marka tutarlılığı</w:t>
      </w:r>
    </w:p>
    <w:p w14:paraId="50480159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Dijital temas noktaları: E-posta, sosyal medya, değerlendirme yanıtları</w:t>
      </w:r>
    </w:p>
    <w:p w14:paraId="75688B72" w14:textId="77777777" w:rsidR="008E71A1" w:rsidRDefault="008E71A1">
      <w:pPr>
        <w:spacing w:before="60" w:after="60"/>
      </w:pPr>
    </w:p>
    <w:p w14:paraId="46BA85A1" w14:textId="77777777" w:rsidR="008E71A1" w:rsidRDefault="00000000">
      <w:pPr>
        <w:pStyle w:val="Balk3"/>
      </w:pPr>
      <w:r>
        <w:t xml:space="preserve">Tutarlı </w:t>
      </w:r>
      <w:proofErr w:type="gramStart"/>
      <w:r>
        <w:t>Temsil</w:t>
      </w:r>
      <w:proofErr w:type="gramEnd"/>
      <w:r>
        <w:t xml:space="preserve"> ve Rol Yapma Uygulamaları</w:t>
      </w:r>
    </w:p>
    <w:p w14:paraId="7CA55D02" w14:textId="77777777" w:rsidR="008E71A1" w:rsidRDefault="00000000">
      <w:pPr>
        <w:spacing w:before="80" w:after="120"/>
      </w:pPr>
      <w:r>
        <w:rPr>
          <w:color w:val="2C2C2C"/>
        </w:rPr>
        <w:t>Temsil; söylemekle değil, yaşamakla öğrenilir. Bu bölümde rol yapma egzersizleri ve örnek olay incelemeleri; gerçek misafir etkileşimlerine hazırlık zemini oluşturur.</w:t>
      </w:r>
    </w:p>
    <w:p w14:paraId="6EEE08AA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 misafir senaryoları: Yüksek beklenti, hayal kırıklığı, özel talep</w:t>
      </w:r>
    </w:p>
    <w:p w14:paraId="3CCF5406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Rol yapma: İdeal temsil davranışını pratikte sergileme</w:t>
      </w:r>
    </w:p>
    <w:p w14:paraId="78D7442A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Gerçek otel vakası analizi: Ne iyi </w:t>
      </w:r>
      <w:proofErr w:type="gramStart"/>
      <w:r>
        <w:rPr>
          <w:color w:val="2C2C2C"/>
        </w:rPr>
        <w:t>yapıldı,</w:t>
      </w:r>
      <w:proofErr w:type="gramEnd"/>
      <w:r>
        <w:rPr>
          <w:color w:val="2C2C2C"/>
        </w:rPr>
        <w:t xml:space="preserve"> ne farklı olabilirdi?</w:t>
      </w:r>
    </w:p>
    <w:p w14:paraId="755F053A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Kültürel çeşitlilik: Farklı misafir profillerine uyum sağlama</w:t>
      </w:r>
    </w:p>
    <w:p w14:paraId="59587994" w14:textId="77777777" w:rsidR="008E71A1" w:rsidRDefault="008E71A1">
      <w:pPr>
        <w:spacing w:before="60" w:after="60"/>
      </w:pPr>
    </w:p>
    <w:p w14:paraId="323D182E" w14:textId="77777777" w:rsidR="008E71A1" w:rsidRDefault="00000000">
      <w:pPr>
        <w:pStyle w:val="Balk2"/>
        <w:pBdr>
          <w:bottom w:val="single" w:sz="4" w:space="4" w:color="BAE6FD"/>
        </w:pBdr>
        <w:spacing w:before="320"/>
      </w:pPr>
      <w:r>
        <w:t>Eğitim Kazanımları</w:t>
      </w:r>
    </w:p>
    <w:p w14:paraId="6CD56863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Otel kimliğini ve kurumsal kültürü derinlemesine kavrar ve içselleştirir</w:t>
      </w:r>
    </w:p>
    <w:p w14:paraId="52128956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temas noktasında markayı tutarlı biçimde temsil eder</w:t>
      </w:r>
    </w:p>
    <w:p w14:paraId="2C2B8D52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Misafir yolculuğunun kritik anlarını tanır ve doğru müdahaleyi uygular</w:t>
      </w:r>
    </w:p>
    <w:p w14:paraId="1DD95DE7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 misafir durumlarını marka değerini koruyarak yönetir</w:t>
      </w:r>
    </w:p>
    <w:p w14:paraId="36F43BF6" w14:textId="77777777" w:rsidR="008E71A1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Departmanlar arası kültür tutarlılığını güçlendirir</w:t>
      </w:r>
    </w:p>
    <w:p w14:paraId="52AD2C6D" w14:textId="77777777" w:rsidR="008E71A1" w:rsidRDefault="008E71A1">
      <w:pPr>
        <w:spacing w:before="60" w:after="60"/>
      </w:pPr>
    </w:p>
    <w:p w14:paraId="588E2631" w14:textId="77777777" w:rsidR="008E71A1" w:rsidRDefault="00000000">
      <w:pPr>
        <w:pStyle w:val="Balk2"/>
        <w:pBdr>
          <w:bottom w:val="single" w:sz="4" w:space="4" w:color="BAE6FD"/>
        </w:pBdr>
        <w:spacing w:before="320"/>
      </w:pPr>
      <w:r>
        <w:t>Sıkça Sorulan Sorular</w:t>
      </w:r>
    </w:p>
    <w:p w14:paraId="605C0269" w14:textId="77777777" w:rsidR="008E71A1" w:rsidRDefault="00000000">
      <w:pPr>
        <w:spacing w:before="80" w:after="80"/>
      </w:pPr>
      <w:r>
        <w:rPr>
          <w:b/>
          <w:bCs/>
          <w:color w:val="1A8CB0"/>
        </w:rPr>
        <w:t xml:space="preserve">Bu eğitim yalnızca ön büro için mi? </w:t>
      </w:r>
    </w:p>
    <w:p w14:paraId="44D56377" w14:textId="77777777" w:rsidR="008E71A1" w:rsidRDefault="00000000">
      <w:pPr>
        <w:spacing w:before="80" w:after="120"/>
      </w:pPr>
      <w:r>
        <w:rPr>
          <w:color w:val="2C2C2C"/>
        </w:rPr>
        <w:t>Hayır. Kültür ve temsil; her departmanı kapsar. Mutfak çalışanından güvenlik görevlisine, spa terapistinden teknik servis elemanına kadar tüm ekip markanın bir parçasıdır. İçerik; katılımcı profiline göre uyarlanır.</w:t>
      </w:r>
    </w:p>
    <w:p w14:paraId="4955A698" w14:textId="77777777" w:rsidR="008E71A1" w:rsidRDefault="00000000">
      <w:pPr>
        <w:spacing w:before="80" w:after="80"/>
      </w:pPr>
      <w:r>
        <w:rPr>
          <w:b/>
          <w:bCs/>
          <w:color w:val="1A8CB0"/>
        </w:rPr>
        <w:t xml:space="preserve">Otelimizin kurumsal kimliği henüz netleşmedi. Bu eğitim yardımcı olur mu? </w:t>
      </w:r>
    </w:p>
    <w:p w14:paraId="75E4F14D" w14:textId="77777777" w:rsidR="008E71A1" w:rsidRDefault="00000000">
      <w:pPr>
        <w:spacing w:before="80" w:after="120"/>
      </w:pPr>
      <w:r>
        <w:rPr>
          <w:color w:val="2C2C2C"/>
        </w:rPr>
        <w:t xml:space="preserve">Evet. Kimlik haritası </w:t>
      </w:r>
      <w:proofErr w:type="gramStart"/>
      <w:r>
        <w:rPr>
          <w:color w:val="2C2C2C"/>
        </w:rPr>
        <w:t>atölyesi;</w:t>
      </w:r>
      <w:proofErr w:type="gramEnd"/>
      <w:r>
        <w:rPr>
          <w:color w:val="2C2C2C"/>
        </w:rPr>
        <w:t xml:space="preserve"> hem mevcut kimliği netleştirmek hem de henüz tanımlanmamış değerleri ortaya çıkarmak için kullanılabilir.</w:t>
      </w:r>
    </w:p>
    <w:p w14:paraId="6B0A203D" w14:textId="77777777" w:rsidR="008E71A1" w:rsidRDefault="00000000">
      <w:pPr>
        <w:spacing w:before="80" w:after="80"/>
      </w:pPr>
      <w:r>
        <w:rPr>
          <w:b/>
          <w:bCs/>
          <w:color w:val="1A8CB0"/>
        </w:rPr>
        <w:t xml:space="preserve">Bu eğitim çalışan bağlılığına katkı sağlıyor mu? </w:t>
      </w:r>
    </w:p>
    <w:p w14:paraId="7E83BB5E" w14:textId="77777777" w:rsidR="008E71A1" w:rsidRDefault="00000000">
      <w:pPr>
        <w:spacing w:before="80" w:after="120"/>
      </w:pPr>
      <w:r>
        <w:rPr>
          <w:color w:val="2C2C2C"/>
        </w:rPr>
        <w:t>Evet. Araştırmalar; kurumsal kimliği ve amacı güçlü biçimde hisseden çalışanların hem misafir memnuniyetine hem de elde tutma oranlarına daha fazla katkı sağladığını göstermektedir.</w:t>
      </w:r>
    </w:p>
    <w:p w14:paraId="1EB8050E" w14:textId="77777777" w:rsidR="008E71A1" w:rsidRDefault="008E71A1">
      <w:pPr>
        <w:pBdr>
          <w:bottom w:val="single" w:sz="2" w:space="1" w:color="D0D0D0"/>
        </w:pBdr>
        <w:spacing w:before="160" w:after="160"/>
      </w:pPr>
    </w:p>
    <w:p w14:paraId="14A69FF6" w14:textId="77777777" w:rsidR="008E71A1" w:rsidRDefault="00000000">
      <w:pPr>
        <w:pStyle w:val="Balk2"/>
        <w:pBdr>
          <w:bottom w:val="single" w:sz="4" w:space="4" w:color="BAE6FD"/>
        </w:pBdr>
        <w:spacing w:before="320"/>
      </w:pPr>
      <w:r>
        <w:t>Kurumunuz İçin Teklif Alın</w:t>
      </w:r>
    </w:p>
    <w:p w14:paraId="57536AD8" w14:textId="77777777" w:rsidR="008E71A1" w:rsidRDefault="00000000">
      <w:pPr>
        <w:spacing w:before="80" w:after="120"/>
      </w:pPr>
      <w:r>
        <w:rPr>
          <w:color w:val="2C2C2C"/>
        </w:rPr>
        <w:t>Konaklama İşletmelerinde Kurum Kültürü ve Temsil Eğitimi hakkında detaylı bilgi almak veya kurumunuza özel program planlamak için bizimle iletişime geçin.</w:t>
      </w:r>
    </w:p>
    <w:p w14:paraId="3636CF70" w14:textId="77777777" w:rsidR="008E71A1" w:rsidRDefault="008E71A1">
      <w:pPr>
        <w:spacing w:before="60" w:after="60"/>
      </w:pPr>
    </w:p>
    <w:p w14:paraId="6FC0D5E6" w14:textId="77777777" w:rsidR="008E71A1" w:rsidRDefault="00000000">
      <w:pPr>
        <w:spacing w:before="160" w:after="80"/>
      </w:pPr>
      <w:proofErr w:type="gramStart"/>
      <w:r>
        <w:rPr>
          <w:b/>
          <w:bCs/>
          <w:color w:val="0E6B8C"/>
          <w:sz w:val="24"/>
          <w:szCs w:val="24"/>
        </w:rPr>
        <w:lastRenderedPageBreak/>
        <w:t>[ Teklif</w:t>
      </w:r>
      <w:proofErr w:type="gramEnd"/>
      <w:r>
        <w:rPr>
          <w:b/>
          <w:bCs/>
          <w:color w:val="0E6B8C"/>
          <w:sz w:val="24"/>
          <w:szCs w:val="24"/>
        </w:rPr>
        <w:t xml:space="preserve"> Talep </w:t>
      </w:r>
      <w:proofErr w:type="gramStart"/>
      <w:r>
        <w:rPr>
          <w:b/>
          <w:bCs/>
          <w:color w:val="0E6B8C"/>
          <w:sz w:val="24"/>
          <w:szCs w:val="24"/>
        </w:rPr>
        <w:t>Et ]</w:t>
      </w:r>
      <w:proofErr w:type="gramEnd"/>
      <w:r>
        <w:rPr>
          <w:b/>
          <w:bCs/>
          <w:color w:val="0E6B8C"/>
          <w:sz w:val="24"/>
          <w:szCs w:val="24"/>
        </w:rPr>
        <w:t xml:space="preserve">  </w:t>
      </w:r>
      <w:proofErr w:type="gramStart"/>
      <w:r>
        <w:rPr>
          <w:b/>
          <w:bCs/>
          <w:color w:val="0E6B8C"/>
          <w:sz w:val="24"/>
          <w:szCs w:val="24"/>
        </w:rPr>
        <w:t xml:space="preserve">   [</w:t>
      </w:r>
      <w:proofErr w:type="gramEnd"/>
      <w:r>
        <w:rPr>
          <w:b/>
          <w:bCs/>
          <w:color w:val="0E6B8C"/>
          <w:sz w:val="24"/>
          <w:szCs w:val="24"/>
        </w:rPr>
        <w:t xml:space="preserve"> İletişime </w:t>
      </w:r>
      <w:proofErr w:type="gramStart"/>
      <w:r>
        <w:rPr>
          <w:b/>
          <w:bCs/>
          <w:color w:val="0E6B8C"/>
          <w:sz w:val="24"/>
          <w:szCs w:val="24"/>
        </w:rPr>
        <w:t>Geç ]</w:t>
      </w:r>
      <w:proofErr w:type="gramEnd"/>
    </w:p>
    <w:p w14:paraId="53DACD11" w14:textId="77777777" w:rsidR="008E71A1" w:rsidRDefault="008E71A1">
      <w:pPr>
        <w:spacing w:before="60" w:after="60"/>
      </w:pPr>
    </w:p>
    <w:sectPr w:rsidR="008E71A1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8102F" w14:textId="77777777" w:rsidR="009E7557" w:rsidRDefault="009E7557">
      <w:r>
        <w:separator/>
      </w:r>
    </w:p>
  </w:endnote>
  <w:endnote w:type="continuationSeparator" w:id="0">
    <w:p w14:paraId="00274AE8" w14:textId="77777777" w:rsidR="009E7557" w:rsidRDefault="009E75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8CC88" w14:textId="77777777" w:rsidR="008E71A1" w:rsidRDefault="00000000">
    <w:pPr>
      <w:pBdr>
        <w:top w:val="single" w:sz="4" w:space="4" w:color="0E6B8C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187A0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187A0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E5473" w14:textId="77777777" w:rsidR="009E7557" w:rsidRDefault="009E7557">
      <w:r>
        <w:separator/>
      </w:r>
    </w:p>
  </w:footnote>
  <w:footnote w:type="continuationSeparator" w:id="0">
    <w:p w14:paraId="1E997CCB" w14:textId="77777777" w:rsidR="009E7557" w:rsidRDefault="009E75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7E7ED" w14:textId="77777777" w:rsidR="008E71A1" w:rsidRDefault="00000000">
    <w:pPr>
      <w:pBdr>
        <w:bottom w:val="single" w:sz="4" w:space="4" w:color="0E6B8C"/>
      </w:pBdr>
      <w:spacing w:after="120"/>
    </w:pPr>
    <w:r>
      <w:rPr>
        <w:color w:val="888888"/>
        <w:sz w:val="18"/>
        <w:szCs w:val="18"/>
      </w:rPr>
      <w:t xml:space="preserve">Konaklama </w:t>
    </w:r>
    <w:proofErr w:type="spellStart"/>
    <w:r>
      <w:rPr>
        <w:color w:val="888888"/>
        <w:sz w:val="18"/>
        <w:szCs w:val="18"/>
      </w:rPr>
      <w:t>Isletmelerinde</w:t>
    </w:r>
    <w:proofErr w:type="spellEnd"/>
    <w:r>
      <w:rPr>
        <w:color w:val="888888"/>
        <w:sz w:val="18"/>
        <w:szCs w:val="18"/>
      </w:rPr>
      <w:t xml:space="preserve"> Kurum </w:t>
    </w:r>
    <w:proofErr w:type="spellStart"/>
    <w:r>
      <w:rPr>
        <w:color w:val="888888"/>
        <w:sz w:val="18"/>
        <w:szCs w:val="18"/>
      </w:rPr>
      <w:t>Kulturu</w:t>
    </w:r>
    <w:proofErr w:type="spellEnd"/>
    <w:r>
      <w:rPr>
        <w:color w:val="888888"/>
        <w:sz w:val="18"/>
        <w:szCs w:val="18"/>
      </w:rPr>
      <w:t xml:space="preserve"> ve Temsil </w:t>
    </w:r>
    <w:proofErr w:type="spellStart"/>
    <w:r>
      <w:rPr>
        <w:color w:val="888888"/>
        <w:sz w:val="18"/>
        <w:szCs w:val="18"/>
      </w:rPr>
      <w:t>Egitimi</w:t>
    </w:r>
    <w:proofErr w:type="spellEnd"/>
    <w:r>
      <w:rPr>
        <w:color w:val="888888"/>
        <w:sz w:val="18"/>
        <w:szCs w:val="18"/>
      </w:rPr>
      <w:t xml:space="preserve">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F7DEA"/>
    <w:multiLevelType w:val="hybridMultilevel"/>
    <w:tmpl w:val="B5D8B88A"/>
    <w:lvl w:ilvl="0" w:tplc="191A4C8E">
      <w:start w:val="1"/>
      <w:numFmt w:val="bullet"/>
      <w:lvlText w:val="●"/>
      <w:lvlJc w:val="left"/>
      <w:pPr>
        <w:ind w:left="720" w:hanging="360"/>
      </w:pPr>
    </w:lvl>
    <w:lvl w:ilvl="1" w:tplc="3C527D06">
      <w:start w:val="1"/>
      <w:numFmt w:val="bullet"/>
      <w:lvlText w:val="○"/>
      <w:lvlJc w:val="left"/>
      <w:pPr>
        <w:ind w:left="1440" w:hanging="360"/>
      </w:pPr>
    </w:lvl>
    <w:lvl w:ilvl="2" w:tplc="E8A49F12">
      <w:start w:val="1"/>
      <w:numFmt w:val="bullet"/>
      <w:lvlText w:val="■"/>
      <w:lvlJc w:val="left"/>
      <w:pPr>
        <w:ind w:left="2160" w:hanging="360"/>
      </w:pPr>
    </w:lvl>
    <w:lvl w:ilvl="3" w:tplc="FFECB5B6">
      <w:start w:val="1"/>
      <w:numFmt w:val="bullet"/>
      <w:lvlText w:val="●"/>
      <w:lvlJc w:val="left"/>
      <w:pPr>
        <w:ind w:left="2880" w:hanging="360"/>
      </w:pPr>
    </w:lvl>
    <w:lvl w:ilvl="4" w:tplc="9AE61028">
      <w:start w:val="1"/>
      <w:numFmt w:val="bullet"/>
      <w:lvlText w:val="○"/>
      <w:lvlJc w:val="left"/>
      <w:pPr>
        <w:ind w:left="3600" w:hanging="360"/>
      </w:pPr>
    </w:lvl>
    <w:lvl w:ilvl="5" w:tplc="4B624FF2">
      <w:start w:val="1"/>
      <w:numFmt w:val="bullet"/>
      <w:lvlText w:val="■"/>
      <w:lvlJc w:val="left"/>
      <w:pPr>
        <w:ind w:left="4320" w:hanging="360"/>
      </w:pPr>
    </w:lvl>
    <w:lvl w:ilvl="6" w:tplc="7BC24A9C">
      <w:start w:val="1"/>
      <w:numFmt w:val="bullet"/>
      <w:lvlText w:val="●"/>
      <w:lvlJc w:val="left"/>
      <w:pPr>
        <w:ind w:left="5040" w:hanging="360"/>
      </w:pPr>
    </w:lvl>
    <w:lvl w:ilvl="7" w:tplc="D3EC8C16">
      <w:start w:val="1"/>
      <w:numFmt w:val="bullet"/>
      <w:lvlText w:val="●"/>
      <w:lvlJc w:val="left"/>
      <w:pPr>
        <w:ind w:left="5760" w:hanging="360"/>
      </w:pPr>
    </w:lvl>
    <w:lvl w:ilvl="8" w:tplc="B24CB6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323E45"/>
    <w:multiLevelType w:val="hybridMultilevel"/>
    <w:tmpl w:val="58D08A66"/>
    <w:lvl w:ilvl="0" w:tplc="E1D679C2">
      <w:start w:val="1"/>
      <w:numFmt w:val="bullet"/>
      <w:lvlText w:val="•"/>
      <w:lvlJc w:val="left"/>
      <w:pPr>
        <w:ind w:left="540" w:hanging="360"/>
      </w:pPr>
    </w:lvl>
    <w:lvl w:ilvl="1" w:tplc="74A08C32">
      <w:numFmt w:val="decimal"/>
      <w:lvlText w:val=""/>
      <w:lvlJc w:val="left"/>
    </w:lvl>
    <w:lvl w:ilvl="2" w:tplc="DC44C5B2">
      <w:numFmt w:val="decimal"/>
      <w:lvlText w:val=""/>
      <w:lvlJc w:val="left"/>
    </w:lvl>
    <w:lvl w:ilvl="3" w:tplc="D72C4A18">
      <w:numFmt w:val="decimal"/>
      <w:lvlText w:val=""/>
      <w:lvlJc w:val="left"/>
    </w:lvl>
    <w:lvl w:ilvl="4" w:tplc="CCE8837A">
      <w:numFmt w:val="decimal"/>
      <w:lvlText w:val=""/>
      <w:lvlJc w:val="left"/>
    </w:lvl>
    <w:lvl w:ilvl="5" w:tplc="8514E0B0">
      <w:numFmt w:val="decimal"/>
      <w:lvlText w:val=""/>
      <w:lvlJc w:val="left"/>
    </w:lvl>
    <w:lvl w:ilvl="6" w:tplc="7512C1BA">
      <w:numFmt w:val="decimal"/>
      <w:lvlText w:val=""/>
      <w:lvlJc w:val="left"/>
    </w:lvl>
    <w:lvl w:ilvl="7" w:tplc="B4E8C4DE">
      <w:numFmt w:val="decimal"/>
      <w:lvlText w:val=""/>
      <w:lvlJc w:val="left"/>
    </w:lvl>
    <w:lvl w:ilvl="8" w:tplc="EF38E4CE">
      <w:numFmt w:val="decimal"/>
      <w:lvlText w:val=""/>
      <w:lvlJc w:val="left"/>
    </w:lvl>
  </w:abstractNum>
  <w:num w:numId="1" w16cid:durableId="1498157462">
    <w:abstractNumId w:val="0"/>
    <w:lvlOverride w:ilvl="0">
      <w:startOverride w:val="1"/>
    </w:lvlOverride>
  </w:num>
  <w:num w:numId="2" w16cid:durableId="1823691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1A1"/>
    <w:rsid w:val="000617DA"/>
    <w:rsid w:val="00187A0B"/>
    <w:rsid w:val="008E71A1"/>
    <w:rsid w:val="009E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5F371B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0C3547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0E6B8C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A8CB0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2026-05-07T17:49:00Z</dcterms:created>
  <dcterms:modified xsi:type="dcterms:W3CDTF">2026-05-11T10:05:00Z</dcterms:modified>
</cp:coreProperties>
</file>