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C3547"/>
          <w:sz w:val="24"/>
          <w:szCs w:val="24"/>
        </w:rPr>
        <w:t xml:space="preserve">SEO Meta Bilgileri</w:t>
      </w:r>
    </w:p>
    <w:p>
      <w:pPr>
        <w:shd w:fill="E0F2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/turizm-isletme-egitimi/isletmelerde-surekli-egitim-sistemi</w:t>
      </w:r>
    </w:p>
    <w:p>
      <w:pPr>
        <w:shd w:fill="E0F2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Otel İşletmelerinde Sürekli Eğitim Sistemi Kurmak | Kurumsal Öğrenme</w:t>
      </w:r>
    </w:p>
    <w:p>
      <w:pPr>
        <w:shd w:fill="E0F2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Otel ve konaklama işletmeleri için sürekli eğitim sistemi kurma eğitimi. Ad hoc eğitimden sistematik kurumsal öğrenmeye geçiş, eğitim ihtiyaç analizi ve ölçülebilir öğrenme. Teklif alın.</w:t>
      </w:r>
    </w:p>
    <w:p>
      <w:pPr>
        <w:shd w:fill="E0F2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otel eğitim sistemi kurma, konaklama kurumsal öğrenme, otel İK eğitim programı, sürekli eğitim sistemi otel, hospitality learning development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3547"/>
          <w:sz w:val="36"/>
          <w:szCs w:val="36"/>
        </w:rPr>
        <w:t xml:space="preserve">İşletmelerde Sürekli Eğitim Sistemi Kurmak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Otel eğitimleri; çoğu işletmede bir kriz sonrasında, müfettiş ziyaretinden önce veya sezon açılışında tekrarlanan bir ritüele dönüşmüştür. Bu yaklaşım; anlık bilgi aktarabilir ama davranış değiştiremez.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eğitim; katılımcıların kendi işletmelerinde ad hoc eğitim anlayışından çıkarak sistematik, sürdürülebilir ve ölçülebilir bir kurumsal öğrenme sistemi tasarlayıp hayata geçirebilmesini sağlar.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AE6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E6B8C"/>
          <w:sz w:val="28"/>
          <w:szCs w:val="28"/>
        </w:rPr>
        <w:t xml:space="preserve">Eğitim Bilgileri</w:t>
      </w:r>
    </w:p>
    <w:p>
      <w:pPr>
        <w:shd w:fill="F0F9FF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1"/>
          <w:szCs w:val="21"/>
        </w:rPr>
        <w:t xml:space="preserve">Hedef Kitle: 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İnsan kaynakları yöneticileri, eğitim koordinatörleri, genel müdürler, departman şefleri.</w:t>
      </w:r>
    </w:p>
    <w:p>
      <w:pPr>
        <w:shd w:fill="F0F9FF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1"/>
          <w:szCs w:val="21"/>
        </w:rPr>
        <w:t xml:space="preserve">Yöntem: 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Sistem tasarımı atölyesi, örnek program analizi, akran öğrenmesi simülasyonu, eğitim ihtiyaç analizi uygulaması.</w:t>
      </w:r>
    </w:p>
    <w:p>
      <w:pPr>
        <w:shd w:fill="F0F9FF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1"/>
          <w:szCs w:val="21"/>
        </w:rPr>
        <w:t xml:space="preserve">Süre: 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1–2 gün; sistem tasarım atölyesiyle 2 güne uzatılabilir.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AE6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E6B8C"/>
          <w:sz w:val="28"/>
          <w:szCs w:val="28"/>
        </w:rPr>
        <w:t xml:space="preserve">Eğitim İçeriği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8CB0"/>
          <w:sz w:val="24"/>
          <w:szCs w:val="24"/>
        </w:rPr>
        <w:t xml:space="preserve">Ad Hoc Eğitimden Sistematik Öğrenmeye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 hoc eğitim; sorunu geçici olarak kaplar ama çözmez. Bu bölümde sistematik kurumsal öğrenmenin ne anlama geldiği ve neden fark yarattığı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 hoc eğitimin gerçek maliyeti: Tekrar, kayıp bilgi ve tutarsız performans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Öğrenen organizasyon nedir? Konaklama sektöründen başarılı örnekler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Eğitim yatırımının geri dönüşünü ölçmek: Kirkpatrick modeli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Sistematik öğrenmenin çalışan bağlılığı ve müşteri memnuniyetine etkisi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8CB0"/>
          <w:sz w:val="24"/>
          <w:szCs w:val="24"/>
        </w:rPr>
        <w:t xml:space="preserve">Eğitim İhtiyaç Analizi (EİA)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Doğru eğitimi tasarlamadan önce doğru ihtiyacı tespit etmek gerekir. Bu bölümde katılımcılar; kendi işletmeleri için yapılandırılmış bir eğitim ihtiyaç analizi uygular.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Performans boşluğunu tespit etme: Beklenen ile gerçekleşen arasındaki fark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EİA araçları: Gözlem, anket, yetkinlik değerlendirme, yönetici görüşmesi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Eğitim ile eğitim dışı çözüm arasındaki fark: Hangi sorun eğitimle çözülür?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Otel için öncelikli eğitim alanlarını belirleme atölyesi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8CB0"/>
          <w:sz w:val="24"/>
          <w:szCs w:val="24"/>
        </w:rPr>
        <w:t xml:space="preserve">Kurumsal Öğrenme Sistemi Tasarımı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Sürdürülebilir bir öğrenme sistemi; programlar listesi değil, yapı ve süreçler bütünüdür. Bu bölümde katılımcılar; işletmeleri için öğrenme sistemi mimarisi oluşturur.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Öğrenme yolları (learning pathways): Pozisyona göre gelişim haritası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Oryantasyon sistemi: İlk 90 gün çerçevesi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Tekrarlayan eğitim takvimi: Yıllık öğrenme takvimi nasıl kurulur?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İç eğitmen sistemi: Departman içinde bilgi aktarım mekanizması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Dijital ve yüz yüze öğrenme karma modeli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8CB0"/>
          <w:sz w:val="24"/>
          <w:szCs w:val="24"/>
        </w:rPr>
        <w:t xml:space="preserve">Akran Öğrenmesi ve Bilgi Paylaşım Kültürü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 değerli bilgi; çoğu zaman kurumun içindedir ve paylaşılmayı bekler. Bu bölümde otel operasyonunda akran öğrenmesini yapılandırma ve bilgi paylaşım kültürü oluşturma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Akran öğrenmesi simülasyonu: Deneyimli çalışandan yeniye bilgi aktarımı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Saha koçluğu kültürü: Yöneticinin günlük öğreticilik rolü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Bilgi havuzu: Vaka arşivi, hata günlükleri ve başarı hikâyeleri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Ödüllendirme: Bilgi paylaşımı nasıl teşvik edilir?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8CB0"/>
          <w:sz w:val="24"/>
          <w:szCs w:val="24"/>
        </w:rPr>
        <w:t xml:space="preserve">Eğitim Sisteminin Ölçümü ve Sürdürülmesi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Ölçülemeyen şey geliştirilemez. Bu bölümde öğrenme sisteminin etkinliğini izleme, raporlama ve güncelleme döngüsü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Eğitim etkinliği ölçüm göstergeleri: Tepki, öğrenme, davranış, sonuç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Eğitim tamamlama oranlarının ötesi: Gerçek etki nasıl ölçülür?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Yıllık eğitim sistemi gözden geçirme döngüsü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Bütçe planlaması: Eğitim yatırımını savunulabilir kılmak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AE6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E6B8C"/>
          <w:sz w:val="28"/>
          <w:szCs w:val="28"/>
        </w:rPr>
        <w:t xml:space="preserve">Eğitim Kazanımları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Kendi işletmesi için yapılandırılmış bir eğitim ihtiyaç analizi uygular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Sistematik ve sürdürülebilir kurumsal öğrenme mimarisi tasarlar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Pozisyona göre öğrenme yolları ve yıllık eğitim takvimi oluşturur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İç eğitmen ve akran öğrenmesi mekanizmaları kurar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Eğitim sisteminin etkinliğini ölçer ve güncelleme döngüsü oluşturur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AE6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E6B8C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8CB0"/>
          <w:sz w:val="22"/>
          <w:szCs w:val="22"/>
        </w:rPr>
        <w:t xml:space="preserve">Küçük bir otel için bu kadar kapsamlı bir sistem gerekli mi?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Sistem; büyüklükle değil, bilinçlilikle ilgilidir. 30 odalı bir butik otel de sistematik bir oryantasyon, tekrarlayan güvenlik eğitimi ve misafir iletişimi gelişim planı kurabilir. Ölçek küçüldükçe araçlar sadeleşir, ancak mantık değişmez.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8CB0"/>
          <w:sz w:val="22"/>
          <w:szCs w:val="22"/>
        </w:rPr>
        <w:t xml:space="preserve">İç eğitmen sistemi nasıl kurulur?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Eğitimde iç eğitmen seçim kriterleri, eğitmen yetiştirme çerçevesi ve iç eğitimin kalitesini izleme mekanizması ele alınır. Katılımcılar; kendi iç eğitmen programı taslağıyla ayrılır.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8CB0"/>
          <w:sz w:val="22"/>
          <w:szCs w:val="22"/>
        </w:rPr>
        <w:t xml:space="preserve">Bu eğitimi departman şefleri de almalı mı, yoksa yalnızca İK mı?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Öğrenme sisteminin sahiplenmesi için ideal katılım karması; İK yöneticisi, en az iki departman şefi ve genel müdür ya da yardımcısıdır. Sistem; yalnızca İK departmanına bırakıldığında çoğu zaman yalnızca kâğıtta kalır.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BAE6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E6B8C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İşletmelerde Sürekli Eğitim Sistemi Kurmak hakkında detaylı bilgi almak veya kurumunuza özel program planlamak için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E6B8C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6B8C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6B8C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Isletmelerde Surekli Egitim Sistemi Kurmak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C35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E6B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8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2026-05-07T17:49:32.337Z</dcterms:created>
  <dcterms:modified xsi:type="dcterms:W3CDTF">2026-05-07T17:49:32.337Z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