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727B9" w14:textId="77777777" w:rsidR="003D60B6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561B99A1" w14:textId="77777777" w:rsidR="003D60B6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takim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calismasi</w:t>
      </w:r>
      <w:proofErr w:type="spellEnd"/>
      <w:r>
        <w:rPr>
          <w:i/>
          <w:iCs/>
          <w:color w:val="444444"/>
          <w:sz w:val="20"/>
          <w:szCs w:val="20"/>
        </w:rPr>
        <w:t>-aidiyet</w:t>
      </w:r>
    </w:p>
    <w:p w14:paraId="7BE1A2E1" w14:textId="77777777" w:rsidR="003D60B6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Takım Çalışması ve Aidiyet Eğitimi | Ekip Motivasyonu ve Bağlılık</w:t>
      </w:r>
    </w:p>
    <w:p w14:paraId="1A329970" w14:textId="77777777" w:rsidR="003D60B6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Kurumsal aidiyet ve takım çalışması eğitimi. Yüksek performanslı ekipler inşa edin, çalışan bağlılığını artırın. Şirket içi eğitim teklifi alın.</w:t>
      </w:r>
    </w:p>
    <w:p w14:paraId="22350F5E" w14:textId="77777777" w:rsidR="003D60B6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takım çalışması eğitimi, aidiyet kültürü, ekip motivasyon eğitimi, çalışan bağlılığı eğitimi</w:t>
      </w:r>
    </w:p>
    <w:p w14:paraId="689B4D08" w14:textId="77777777" w:rsidR="003D60B6" w:rsidRDefault="003D60B6">
      <w:pPr>
        <w:pBdr>
          <w:bottom w:val="single" w:sz="2" w:space="1" w:color="D0D0D0"/>
        </w:pBdr>
        <w:spacing w:before="160" w:after="160"/>
      </w:pPr>
    </w:p>
    <w:p w14:paraId="28E71B7A" w14:textId="77777777" w:rsidR="003D60B6" w:rsidRDefault="00000000">
      <w:pPr>
        <w:pStyle w:val="Balk1"/>
      </w:pPr>
      <w:r>
        <w:t>Takım Çalışması ve Aidiyet Eğitimi</w:t>
      </w:r>
    </w:p>
    <w:p w14:paraId="4515DC8E" w14:textId="77777777" w:rsidR="003D60B6" w:rsidRDefault="00000000">
      <w:pPr>
        <w:spacing w:before="80" w:after="120"/>
      </w:pPr>
      <w:r>
        <w:rPr>
          <w:color w:val="2C2C2C"/>
        </w:rPr>
        <w:t>Yüksek performanslı ekipler tesadüfen oluşmaz. Ortak bir amaç etrafında birleşen, birbirine güvenen ve kurumuna ait hisseden takımlar; bilinçli bir liderlik anlayışının ürünüdür.</w:t>
      </w:r>
    </w:p>
    <w:p w14:paraId="72BB0721" w14:textId="77777777" w:rsidR="003D60B6" w:rsidRDefault="00000000">
      <w:pPr>
        <w:spacing w:before="80" w:after="120"/>
      </w:pPr>
      <w:r>
        <w:rPr>
          <w:color w:val="2C2C2C"/>
        </w:rPr>
        <w:t>Bu eğitim; yöneticilere, ekiplerinde gerçek bir aidiyet kültürü oluşturmanın ve sürdürmenin pratik yollarını gösterir.</w:t>
      </w:r>
    </w:p>
    <w:p w14:paraId="0C0D6B23" w14:textId="77777777" w:rsidR="003D60B6" w:rsidRDefault="003D60B6">
      <w:pPr>
        <w:spacing w:before="60" w:after="60"/>
      </w:pPr>
    </w:p>
    <w:p w14:paraId="79D3D1A3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Eğitim Kime Hitap Ediyor?</w:t>
      </w:r>
    </w:p>
    <w:p w14:paraId="4E1E55B2" w14:textId="77777777" w:rsidR="003D60B6" w:rsidRDefault="00000000">
      <w:pPr>
        <w:spacing w:before="80" w:after="120"/>
      </w:pPr>
      <w:r>
        <w:rPr>
          <w:color w:val="2C2C2C"/>
        </w:rPr>
        <w:t>Ekip uyumunu ve motivasyonunu artırmak isteyen yöneticiler, yeni kurulan ya da yeniden yapılanan ekiplerin liderleri, çalışan bağlılığı düşük olan departmanların yöneticileri ve İK profesyonelleri için uygundur.</w:t>
      </w:r>
    </w:p>
    <w:p w14:paraId="7CCA74B0" w14:textId="77777777" w:rsidR="003D60B6" w:rsidRDefault="003D60B6">
      <w:pPr>
        <w:spacing w:before="60" w:after="60"/>
      </w:pPr>
    </w:p>
    <w:p w14:paraId="7DEB7AC5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4DD1DAEA" w14:textId="77777777" w:rsidR="003D60B6" w:rsidRDefault="00000000">
      <w:pPr>
        <w:pStyle w:val="Balk3"/>
      </w:pPr>
      <w:r>
        <w:t>Yüksek Performanslı Ekibin Anatomisi</w:t>
      </w:r>
    </w:p>
    <w:p w14:paraId="06C82CE3" w14:textId="77777777" w:rsidR="003D60B6" w:rsidRDefault="00000000">
      <w:pPr>
        <w:spacing w:before="80" w:after="120"/>
      </w:pPr>
      <w:r>
        <w:rPr>
          <w:color w:val="2C2C2C"/>
        </w:rPr>
        <w:t xml:space="preserve">Araştırmalar, yüksek performanslı ekiplerin belirli ortak özellikleri paylaştığını göstermektedir. Bu bölümde Google'ın Project Aristotle bulguları ve </w:t>
      </w:r>
      <w:proofErr w:type="spellStart"/>
      <w:r>
        <w:rPr>
          <w:color w:val="2C2C2C"/>
        </w:rPr>
        <w:t>Tuckman'ın</w:t>
      </w:r>
      <w:proofErr w:type="spellEnd"/>
      <w:r>
        <w:rPr>
          <w:color w:val="2C2C2C"/>
        </w:rPr>
        <w:t xml:space="preserve"> ekip gelişim modeli ele alınır.</w:t>
      </w:r>
    </w:p>
    <w:p w14:paraId="486EA6D4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Yüksek performanslı ekibin 5 temel özelliği</w:t>
      </w:r>
    </w:p>
    <w:p w14:paraId="5802ECDA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Psikolojik güvenlik ve performans ilişkisi</w:t>
      </w:r>
    </w:p>
    <w:p w14:paraId="03455F3C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olgunluk aşamaları: Oluşum, çatışma, uyum, performans</w:t>
      </w:r>
    </w:p>
    <w:p w14:paraId="176333D3" w14:textId="77777777" w:rsidR="003D60B6" w:rsidRDefault="003D60B6">
      <w:pPr>
        <w:spacing w:before="60" w:after="60"/>
      </w:pPr>
    </w:p>
    <w:p w14:paraId="53C7F3E1" w14:textId="77777777" w:rsidR="003D60B6" w:rsidRDefault="00000000">
      <w:pPr>
        <w:pStyle w:val="Balk3"/>
      </w:pPr>
      <w:r>
        <w:t>Aidiyet Kültürü Oluşturma</w:t>
      </w:r>
    </w:p>
    <w:p w14:paraId="38E3E17F" w14:textId="77777777" w:rsidR="003D60B6" w:rsidRDefault="00000000">
      <w:pPr>
        <w:spacing w:before="80" w:after="120"/>
      </w:pPr>
      <w:r>
        <w:rPr>
          <w:color w:val="2C2C2C"/>
        </w:rPr>
        <w:t>Aidiyet; çalışanların kendilerini değerli, görünür ve dahil hissettikleri bir ortamın ürünüdür. Bu bölüm, yöneticilere aidiyet kültürünü inşa etmenin somut adımlarını sunar.</w:t>
      </w:r>
    </w:p>
    <w:p w14:paraId="194E880D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Aidiyet ile bağlılık arasındaki fark</w:t>
      </w:r>
    </w:p>
    <w:p w14:paraId="74C61610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Çeşitlilik içinde dahil edici liderlik</w:t>
      </w:r>
    </w:p>
    <w:p w14:paraId="6E495E9E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Takım içi tanınma ve değer görme ritüelleri</w:t>
      </w:r>
    </w:p>
    <w:p w14:paraId="0FBFC884" w14:textId="77777777" w:rsidR="003D60B6" w:rsidRDefault="003D60B6">
      <w:pPr>
        <w:spacing w:before="60" w:after="60"/>
      </w:pPr>
    </w:p>
    <w:p w14:paraId="4B7C1FD5" w14:textId="77777777" w:rsidR="003D60B6" w:rsidRDefault="00000000">
      <w:pPr>
        <w:pStyle w:val="Balk3"/>
      </w:pPr>
      <w:r>
        <w:t>Ortak Amaç ve Hedef Belirleme</w:t>
      </w:r>
    </w:p>
    <w:p w14:paraId="73DE0AD6" w14:textId="77777777" w:rsidR="003D60B6" w:rsidRDefault="00000000">
      <w:pPr>
        <w:spacing w:before="80" w:after="120"/>
      </w:pPr>
      <w:r>
        <w:rPr>
          <w:color w:val="2C2C2C"/>
        </w:rPr>
        <w:t>Ekip üyeleri, bütünün parçası olduklarını hissettiklerinde daha yüksek performans gösterir. Bu bölümde ortak anlam yaratma ve hedefleri birlikte sahiplenme ele alınır.</w:t>
      </w:r>
    </w:p>
    <w:p w14:paraId="2852B97E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Vizyon ve misyonu ekiple buluşturma</w:t>
      </w:r>
    </w:p>
    <w:p w14:paraId="08A2D318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OKR temelli ekip hedefleri oluşturma</w:t>
      </w:r>
    </w:p>
    <w:p w14:paraId="6988FBA9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Bireysel katkıyı büyük resme bağlama</w:t>
      </w:r>
    </w:p>
    <w:p w14:paraId="472B6839" w14:textId="77777777" w:rsidR="003D60B6" w:rsidRDefault="003D60B6">
      <w:pPr>
        <w:spacing w:before="60" w:after="60"/>
      </w:pPr>
    </w:p>
    <w:p w14:paraId="674A26C6" w14:textId="2792C631" w:rsidR="003D60B6" w:rsidRDefault="00000000">
      <w:pPr>
        <w:pStyle w:val="Balk3"/>
      </w:pPr>
      <w:r>
        <w:t xml:space="preserve">Ekip Dinamikleri ve </w:t>
      </w:r>
      <w:r w:rsidR="00320518">
        <w:t>İş birliği</w:t>
      </w:r>
    </w:p>
    <w:p w14:paraId="22BE727E" w14:textId="78EAB361" w:rsidR="003D60B6" w:rsidRDefault="00320518">
      <w:pPr>
        <w:spacing w:before="80" w:after="120"/>
      </w:pPr>
      <w:r>
        <w:rPr>
          <w:color w:val="2C2C2C"/>
        </w:rPr>
        <w:t>İş birliği</w:t>
      </w:r>
      <w:r w:rsidR="00000000">
        <w:rPr>
          <w:color w:val="2C2C2C"/>
        </w:rPr>
        <w:t xml:space="preserve">, kendiliğinden gelişmez; yapılandırılmış bir ortam gerektirir. Bu bölümde güven inşası, şeffaflık ve etkili </w:t>
      </w:r>
      <w:r>
        <w:rPr>
          <w:color w:val="2C2C2C"/>
        </w:rPr>
        <w:t>iş birliği</w:t>
      </w:r>
      <w:r w:rsidR="00000000">
        <w:rPr>
          <w:color w:val="2C2C2C"/>
        </w:rPr>
        <w:t xml:space="preserve"> mekanizmaları ele alınır.</w:t>
      </w:r>
    </w:p>
    <w:p w14:paraId="7F3B0936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 döngüsü: Nasıl kırılır, nasıl onarılır</w:t>
      </w:r>
    </w:p>
    <w:p w14:paraId="16DD5AB9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toplantılarında katılım ve eşit söz hakkı</w:t>
      </w:r>
    </w:p>
    <w:p w14:paraId="44EE39A8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Uzaktan ve hibrit çalışmada aidiyet yönetimi</w:t>
      </w:r>
    </w:p>
    <w:p w14:paraId="0226C2B1" w14:textId="77777777" w:rsidR="003D60B6" w:rsidRDefault="003D60B6">
      <w:pPr>
        <w:spacing w:before="60" w:after="60"/>
      </w:pPr>
    </w:p>
    <w:p w14:paraId="2407BFEB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585A5604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Ekipte psikolojik güvenlik ve aidiyet ortamı oluşturur</w:t>
      </w:r>
    </w:p>
    <w:p w14:paraId="1CA2B86A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Takım motivasyonunu sürdürülebilir kılan pratik araçlar kullanır</w:t>
      </w:r>
    </w:p>
    <w:p w14:paraId="29896FA2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Çeşitlilik içinde uyumu ve dahil ediciliği yönetir</w:t>
      </w:r>
    </w:p>
    <w:p w14:paraId="188C6B60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Ortak hedef etrafında ekip enerjisini yönlendirir</w:t>
      </w:r>
    </w:p>
    <w:p w14:paraId="5E000D54" w14:textId="77777777" w:rsidR="003D60B6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Uzaktan ve hibrit çalışmada ekip bağlılığını korur</w:t>
      </w:r>
    </w:p>
    <w:p w14:paraId="430C25FC" w14:textId="77777777" w:rsidR="003D60B6" w:rsidRDefault="003D60B6">
      <w:pPr>
        <w:spacing w:before="60" w:after="60"/>
      </w:pPr>
    </w:p>
    <w:p w14:paraId="4419FF8D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346D973F" w14:textId="540C9EE7" w:rsidR="003D60B6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>
        <w:rPr>
          <w:color w:val="2C2C2C"/>
        </w:rPr>
        <w:t>1</w:t>
      </w:r>
      <w:r w:rsidR="00320518">
        <w:rPr>
          <w:color w:val="2C2C2C"/>
        </w:rPr>
        <w:t>-2</w:t>
      </w:r>
      <w:r>
        <w:rPr>
          <w:color w:val="2C2C2C"/>
        </w:rPr>
        <w:t xml:space="preserve"> gün (</w:t>
      </w:r>
      <w:r w:rsidR="00320518">
        <w:rPr>
          <w:color w:val="2C2C2C"/>
        </w:rPr>
        <w:t>6-12</w:t>
      </w:r>
      <w:r>
        <w:rPr>
          <w:color w:val="2C2C2C"/>
        </w:rPr>
        <w:t xml:space="preserve"> saat) </w:t>
      </w:r>
    </w:p>
    <w:p w14:paraId="6B500940" w14:textId="77777777" w:rsidR="003D60B6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787FD362" w14:textId="77777777" w:rsidR="003D60B6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>Grup aktiviteleri, simülasyonlar, vaka çalışmaları, bireysel refleksiyon egzersizleri.</w:t>
      </w:r>
    </w:p>
    <w:p w14:paraId="5ADD4F76" w14:textId="77777777" w:rsidR="003D60B6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8–20 kişi arası gruplar önerilir.</w:t>
      </w:r>
    </w:p>
    <w:p w14:paraId="773E3B41" w14:textId="77777777" w:rsidR="003D60B6" w:rsidRDefault="003D60B6">
      <w:pPr>
        <w:spacing w:before="60" w:after="60"/>
      </w:pPr>
    </w:p>
    <w:p w14:paraId="29742134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672A93A4" w14:textId="77777777" w:rsidR="003D60B6" w:rsidRDefault="00000000">
      <w:pPr>
        <w:spacing w:before="80" w:after="80"/>
      </w:pPr>
      <w:r>
        <w:rPr>
          <w:b/>
          <w:bCs/>
          <w:color w:val="1F4E79"/>
        </w:rPr>
        <w:t xml:space="preserve">Bu eğitimi tüm ekiple birlikte mi alsak daha iyi olur? </w:t>
      </w:r>
    </w:p>
    <w:p w14:paraId="676EECEB" w14:textId="77777777" w:rsidR="003D60B6" w:rsidRDefault="00000000">
      <w:pPr>
        <w:spacing w:before="80" w:after="120"/>
      </w:pPr>
      <w:r>
        <w:rPr>
          <w:color w:val="2C2C2C"/>
        </w:rPr>
        <w:t>İdeal olan, yöneticilerin bu eğitimi önce kendilerinin alması, ardından ekiplerine yönelik uygulamalı atölye düzenlenmesidir. Her iki format da mevcuttur.</w:t>
      </w:r>
    </w:p>
    <w:p w14:paraId="2583D441" w14:textId="77777777" w:rsidR="003D60B6" w:rsidRDefault="00000000">
      <w:pPr>
        <w:spacing w:before="80" w:after="80"/>
      </w:pPr>
      <w:r>
        <w:rPr>
          <w:b/>
          <w:bCs/>
          <w:color w:val="1F4E79"/>
        </w:rPr>
        <w:t xml:space="preserve">Hibrit çalışan ekipler için uyarlanabilir mi? </w:t>
      </w:r>
    </w:p>
    <w:p w14:paraId="4D729622" w14:textId="77777777" w:rsidR="003D60B6" w:rsidRDefault="00000000">
      <w:pPr>
        <w:spacing w:before="80" w:after="120"/>
      </w:pPr>
      <w:r>
        <w:rPr>
          <w:color w:val="2C2C2C"/>
        </w:rPr>
        <w:t>Evet. Eğitim içeriği, uzaktan ve yüz yüze çalışmanın karışık olduğu ekipler için özel senaryolar içerecek şekilde düzenlenebilir.</w:t>
      </w:r>
    </w:p>
    <w:p w14:paraId="3FF66BFF" w14:textId="77777777" w:rsidR="003D60B6" w:rsidRDefault="003D60B6">
      <w:pPr>
        <w:pBdr>
          <w:bottom w:val="single" w:sz="2" w:space="1" w:color="D0D0D0"/>
        </w:pBdr>
        <w:spacing w:before="160" w:after="160"/>
      </w:pPr>
    </w:p>
    <w:p w14:paraId="6B99E0B6" w14:textId="77777777" w:rsidR="003D60B6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094EA679" w14:textId="77777777" w:rsidR="003D60B6" w:rsidRDefault="00000000">
      <w:pPr>
        <w:spacing w:before="80" w:after="120"/>
      </w:pPr>
      <w:r>
        <w:rPr>
          <w:color w:val="2C2C2C"/>
        </w:rPr>
        <w:t>Takım Çalışması ve Aidiyet Eğitimi hakkında detaylı bilgi almak veya kurumunuza özel program planlamak için bizimle iletişime geçin.</w:t>
      </w:r>
    </w:p>
    <w:p w14:paraId="29552947" w14:textId="77777777" w:rsidR="003D60B6" w:rsidRDefault="003D60B6">
      <w:pPr>
        <w:spacing w:before="60" w:after="60"/>
      </w:pPr>
    </w:p>
    <w:p w14:paraId="431D60E9" w14:textId="77777777" w:rsidR="003D60B6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591B957F" w14:textId="77777777" w:rsidR="003D60B6" w:rsidRDefault="003D60B6">
      <w:pPr>
        <w:spacing w:before="60" w:after="60"/>
      </w:pPr>
    </w:p>
    <w:sectPr w:rsidR="003D60B6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30CC" w14:textId="77777777" w:rsidR="00B97B9F" w:rsidRDefault="00B97B9F">
      <w:r>
        <w:separator/>
      </w:r>
    </w:p>
  </w:endnote>
  <w:endnote w:type="continuationSeparator" w:id="0">
    <w:p w14:paraId="42E0EB06" w14:textId="77777777" w:rsidR="00B97B9F" w:rsidRDefault="00B9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1956" w14:textId="77777777" w:rsidR="003D60B6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2051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2051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474B" w14:textId="77777777" w:rsidR="00B97B9F" w:rsidRDefault="00B97B9F">
      <w:r>
        <w:separator/>
      </w:r>
    </w:p>
  </w:footnote>
  <w:footnote w:type="continuationSeparator" w:id="0">
    <w:p w14:paraId="23D6A698" w14:textId="77777777" w:rsidR="00B97B9F" w:rsidRDefault="00B97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9945" w14:textId="77777777" w:rsidR="003D60B6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Takım Çalışması ve Aidiyet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1CC"/>
    <w:multiLevelType w:val="hybridMultilevel"/>
    <w:tmpl w:val="02D4CE0E"/>
    <w:lvl w:ilvl="0" w:tplc="69241CC8">
      <w:start w:val="1"/>
      <w:numFmt w:val="bullet"/>
      <w:lvlText w:val="●"/>
      <w:lvlJc w:val="left"/>
      <w:pPr>
        <w:ind w:left="720" w:hanging="360"/>
      </w:pPr>
    </w:lvl>
    <w:lvl w:ilvl="1" w:tplc="A6E05314">
      <w:start w:val="1"/>
      <w:numFmt w:val="bullet"/>
      <w:lvlText w:val="○"/>
      <w:lvlJc w:val="left"/>
      <w:pPr>
        <w:ind w:left="1440" w:hanging="360"/>
      </w:pPr>
    </w:lvl>
    <w:lvl w:ilvl="2" w:tplc="B11C0A4E">
      <w:start w:val="1"/>
      <w:numFmt w:val="bullet"/>
      <w:lvlText w:val="■"/>
      <w:lvlJc w:val="left"/>
      <w:pPr>
        <w:ind w:left="2160" w:hanging="360"/>
      </w:pPr>
    </w:lvl>
    <w:lvl w:ilvl="3" w:tplc="C804C9FC">
      <w:start w:val="1"/>
      <w:numFmt w:val="bullet"/>
      <w:lvlText w:val="●"/>
      <w:lvlJc w:val="left"/>
      <w:pPr>
        <w:ind w:left="2880" w:hanging="360"/>
      </w:pPr>
    </w:lvl>
    <w:lvl w:ilvl="4" w:tplc="66E0089E">
      <w:start w:val="1"/>
      <w:numFmt w:val="bullet"/>
      <w:lvlText w:val="○"/>
      <w:lvlJc w:val="left"/>
      <w:pPr>
        <w:ind w:left="3600" w:hanging="360"/>
      </w:pPr>
    </w:lvl>
    <w:lvl w:ilvl="5" w:tplc="EEB2D206">
      <w:start w:val="1"/>
      <w:numFmt w:val="bullet"/>
      <w:lvlText w:val="■"/>
      <w:lvlJc w:val="left"/>
      <w:pPr>
        <w:ind w:left="4320" w:hanging="360"/>
      </w:pPr>
    </w:lvl>
    <w:lvl w:ilvl="6" w:tplc="DB5AC2BE">
      <w:start w:val="1"/>
      <w:numFmt w:val="bullet"/>
      <w:lvlText w:val="●"/>
      <w:lvlJc w:val="left"/>
      <w:pPr>
        <w:ind w:left="5040" w:hanging="360"/>
      </w:pPr>
    </w:lvl>
    <w:lvl w:ilvl="7" w:tplc="A96ABAEA">
      <w:start w:val="1"/>
      <w:numFmt w:val="bullet"/>
      <w:lvlText w:val="●"/>
      <w:lvlJc w:val="left"/>
      <w:pPr>
        <w:ind w:left="5760" w:hanging="360"/>
      </w:pPr>
    </w:lvl>
    <w:lvl w:ilvl="8" w:tplc="45A2C0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1E3817"/>
    <w:multiLevelType w:val="hybridMultilevel"/>
    <w:tmpl w:val="05782D7A"/>
    <w:lvl w:ilvl="0" w:tplc="0792BD52">
      <w:start w:val="1"/>
      <w:numFmt w:val="bullet"/>
      <w:lvlText w:val="•"/>
      <w:lvlJc w:val="left"/>
      <w:pPr>
        <w:ind w:left="540" w:hanging="360"/>
      </w:pPr>
    </w:lvl>
    <w:lvl w:ilvl="1" w:tplc="8B3E6BFE">
      <w:numFmt w:val="decimal"/>
      <w:lvlText w:val=""/>
      <w:lvlJc w:val="left"/>
    </w:lvl>
    <w:lvl w:ilvl="2" w:tplc="71B49202">
      <w:numFmt w:val="decimal"/>
      <w:lvlText w:val=""/>
      <w:lvlJc w:val="left"/>
    </w:lvl>
    <w:lvl w:ilvl="3" w:tplc="CD40C660">
      <w:numFmt w:val="decimal"/>
      <w:lvlText w:val=""/>
      <w:lvlJc w:val="left"/>
    </w:lvl>
    <w:lvl w:ilvl="4" w:tplc="D7902B96">
      <w:numFmt w:val="decimal"/>
      <w:lvlText w:val=""/>
      <w:lvlJc w:val="left"/>
    </w:lvl>
    <w:lvl w:ilvl="5" w:tplc="9DA8A324">
      <w:numFmt w:val="decimal"/>
      <w:lvlText w:val=""/>
      <w:lvlJc w:val="left"/>
    </w:lvl>
    <w:lvl w:ilvl="6" w:tplc="43BAC8C4">
      <w:numFmt w:val="decimal"/>
      <w:lvlText w:val=""/>
      <w:lvlJc w:val="left"/>
    </w:lvl>
    <w:lvl w:ilvl="7" w:tplc="844822EE">
      <w:numFmt w:val="decimal"/>
      <w:lvlText w:val=""/>
      <w:lvlJc w:val="left"/>
    </w:lvl>
    <w:lvl w:ilvl="8" w:tplc="6C14AD0A">
      <w:numFmt w:val="decimal"/>
      <w:lvlText w:val=""/>
      <w:lvlJc w:val="left"/>
    </w:lvl>
  </w:abstractNum>
  <w:num w:numId="1" w16cid:durableId="1059744379">
    <w:abstractNumId w:val="0"/>
    <w:lvlOverride w:ilvl="0">
      <w:startOverride w:val="1"/>
    </w:lvlOverride>
  </w:num>
  <w:num w:numId="2" w16cid:durableId="444927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0B6"/>
    <w:rsid w:val="000617DA"/>
    <w:rsid w:val="00320518"/>
    <w:rsid w:val="003D60B6"/>
    <w:rsid w:val="00B9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F6197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2026-05-11T16:47:00Z</dcterms:modified>
</cp:coreProperties>
</file>