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keepNext/>
        <w:spacing w:after="120"/>
      </w:pPr>
      <w:r>
        <w:t xml:space="preserve">Selbstcheck: Ergänzung „Digitale Gewalt“ und „Druck über die Kinder“</w:t>
      </w:r>
    </w:p>
    <w:p>
      <w:pPr>
        <w:spacing w:after="120"/>
      </w:pPr>
      <w:r>
        <w:rPr>
          <w:i/>
        </w:rPr>
        <w:t xml:space="preserve">Vorlage zur Entscheidung für den Arbeitskreis gegen Gewalt an Frauen und Kindern im Kreis Höxter</w:t>
      </w:r>
    </w:p>
    <w:p>
      <w:pPr>
        <w:spacing w:after="120"/>
      </w:pPr>
      <w:r>
        <w:rPr>
          <w:color w:val="555555"/>
          <w:sz w:val="18"/>
          <w:szCs w:val="18"/>
        </w:rPr>
        <w:t xml:space="preserve">Stand: 31.10.2026 · Website Werker, auf Grundlage der Anmerkungen der Frauenberatungsstelle vom 21.10.2026 und der Grafik „Rad der Gewalt“.</w:t>
      </w:r>
    </w:p>
    <w:p>
      <w:pPr>
        <w:pStyle w:val="Heading2"/>
        <w:keepNext/>
        <w:spacing w:after="120"/>
      </w:pPr>
      <w:r>
        <w:t xml:space="preserve">Worum es geht</w:t>
      </w:r>
    </w:p>
    <w:p>
      <w:pPr>
        <w:spacing w:after="120"/>
      </w:pPr>
      <w:r>
        <w:t xml:space="preserve">Die Frauenberatungsstelle hat vorgeschlagen, im Selbstcheck zwei Formen von Gewalt zu ergänzen: digitale Gewalt (Kontrolle über Handy, Kameras, Alexa, Tracker, Smart Home) und Manipulation über die Kinder, auch nach einer Trennung.</w:t>
      </w:r>
    </w:p>
    <w:p>
      <w:pPr>
        <w:spacing w:after="120"/>
      </w:pPr>
      <w:r>
        <w:rPr>
          <w:b/>
        </w:rPr>
        <w:t xml:space="preserve">Ein Teil ist bereits vorläufig online </w:t>
      </w:r>
      <w:r>
        <w:t xml:space="preserve">(Teil A), damit die Website den Wunsch schon zeigt. Diese Aussagen bitte bestätigen, ändern oder streichen. Teil B enthält weitere Aussagen, die wir zusätzlich vorschlagen, angelehnt an das „Rad der Gewalt“. Nach Ihrer Rückmeldung setzen wir alles ohne weitere Rückfrage um.</w:t>
      </w:r>
    </w:p>
    <w:p>
      <w:pPr>
        <w:pStyle w:val="Heading3"/>
        <w:keepNext/>
        <w:spacing w:after="120"/>
      </w:pPr>
      <w:r>
        <w:t xml:space="preserve">So wertet der Selbstcheck aus</w:t>
      </w:r>
    </w:p>
    <w:p>
      <w:pPr>
        <w:spacing w:after="120"/>
      </w:pPr>
      <w:r>
        <w:t xml:space="preserve">Jede Aussage wird mit „Ja“, „Nein“ oder „Weiß nicht“ beantwortet und hat ein Gewicht von 1 bis 3 (1 = belastend, 2 = deutliches Zeichen von Kontrolle oder Gewalt, 3 = schwere Gewalt). Die Gewichte aller „Ja“-Antworten werden zusammengezählt:</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Pr>
      <w:tblGrid>
        <w:gridCol w:w="3200"/>
        <w:gridCol w:w="6200"/>
      </w:tblGrid>
      <w:tr>
        <w:trPr>
          <w:tblHeader/>
          <w:cantSplit/>
        </w:trPr>
        <w:tc>
          <w:tcPr>
            <w:tcW w:w="3200" w:type="dxa"/>
            <w:shd w:val="clear" w:color="auto" w:fill="EDEDED"/>
          </w:tcPr>
          <w:p>
            <w:pPr>
              <w:spacing w:after="40"/>
            </w:pPr>
            <w:r>
              <w:rPr>
                <w:b/>
              </w:rPr>
              <w:t xml:space="preserve">Ampel</w:t>
            </w:r>
          </w:p>
        </w:tc>
        <w:tc>
          <w:tcPr>
            <w:tcW w:w="6200" w:type="dxa"/>
            <w:shd w:val="clear" w:color="auto" w:fill="EDEDED"/>
          </w:tcPr>
          <w:p>
            <w:pPr>
              <w:spacing w:after="40"/>
            </w:pPr>
            <w:r>
              <w:rPr>
                <w:b/>
              </w:rPr>
              <w:t xml:space="preserve">Wann</w:t>
            </w:r>
          </w:p>
        </w:tc>
      </w:tr>
      <w:tr>
        <w:trPr>
          <w:cantSplit/>
        </w:trPr>
        <w:tc>
          <w:tcPr>
            <w:tcW w:w="3200" w:type="dxa"/>
          </w:tcPr>
          <w:p>
            <w:pPr>
              <w:spacing w:after="40"/>
            </w:pPr>
            <w:r>
              <w:t xml:space="preserve">Grün: Wenige Anzeichen</w:t>
            </w:r>
          </w:p>
        </w:tc>
        <w:tc>
          <w:tcPr>
            <w:tcW w:w="6200" w:type="dxa"/>
          </w:tcPr>
          <w:p>
            <w:pPr>
              <w:spacing w:after="40"/>
            </w:pPr>
            <w:r>
              <w:t xml:space="preserve">Summe unter 2 und kein Warnzeichen</w:t>
            </w:r>
          </w:p>
        </w:tc>
      </w:tr>
      <w:tr>
        <w:trPr>
          <w:cantSplit/>
        </w:trPr>
        <w:tc>
          <w:tcPr>
            <w:tcW w:w="3200" w:type="dxa"/>
          </w:tcPr>
          <w:p>
            <w:pPr>
              <w:spacing w:after="40"/>
            </w:pPr>
            <w:r>
              <w:t xml:space="preserve">Gelb: Deutliche Anzeichen von Gewalt</w:t>
            </w:r>
          </w:p>
        </w:tc>
        <w:tc>
          <w:tcPr>
            <w:tcW w:w="6200" w:type="dxa"/>
          </w:tcPr>
          <w:p>
            <w:pPr>
              <w:spacing w:after="40"/>
            </w:pPr>
            <w:r>
              <w:t xml:space="preserve">Summe ab 2, oder „Weiß nicht“ bei einem Warnzeichen</w:t>
            </w:r>
          </w:p>
        </w:tc>
      </w:tr>
      <w:tr>
        <w:trPr>
          <w:cantSplit/>
        </w:trPr>
        <w:tc>
          <w:tcPr>
            <w:tcW w:w="3200" w:type="dxa"/>
          </w:tcPr>
          <w:p>
            <w:pPr>
              <w:spacing w:after="40"/>
            </w:pPr>
            <w:r>
              <w:t xml:space="preserve">Rot: Hinweise auf hohe Gefahr</w:t>
            </w:r>
          </w:p>
        </w:tc>
        <w:tc>
          <w:tcPr>
            <w:tcW w:w="6200" w:type="dxa"/>
          </w:tcPr>
          <w:p>
            <w:pPr>
              <w:spacing w:after="40"/>
            </w:pPr>
            <w:r>
              <w:t xml:space="preserve">Summe ab 6, oder ein Warnzeichen mit „Ja“</w:t>
            </w:r>
          </w:p>
        </w:tc>
      </w:tr>
    </w:tbl>
    <w:p>
      <w:pPr>
        <w:spacing w:after="60"/>
      </w:pPr>
      <w:r>
        <w:t xml:space="preserve"/>
      </w:r>
    </w:p>
    <w:p>
      <w:pPr>
        <w:spacing w:after="120"/>
      </w:pPr>
      <w:r>
        <w:t xml:space="preserve">Ein Warnzeichen führt mit „Ja“ immer zu Rot, unabhängig von allen anderen Antworten (bisher z. B. Todesdrohung, Würgen, Waffe, Verfolgen nach der Trennung). Alle Aussagen beginnen mit „Ihr (Ex-)Partner, (Ex-)Ehemann oder eine andere Person …“. Unten steht die Sie-Form; für „Um eine Frau, die ich kenne“ passen wir sie entsprechend an.</w:t>
      </w:r>
    </w:p>
    <w:p>
      <w:pPr>
        <w:pStyle w:val="Heading2"/>
        <w:keepNext/>
        <w:spacing w:after="120"/>
      </w:pPr>
      <w:r>
        <w:t xml:space="preserve">Entscheidung 1: Bereiche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Pr>
      <w:tblGrid>
        <w:gridCol w:w="1700"/>
        <w:gridCol w:w="4700"/>
        <w:gridCol w:w="3000"/>
      </w:tblGrid>
      <w:tr>
        <w:trPr>
          <w:tblHeader/>
          <w:cantSplit/>
        </w:trPr>
        <w:tc>
          <w:tcPr>
            <w:tcW w:w="1700" w:type="dxa"/>
            <w:shd w:val="clear" w:color="auto" w:fill="EDEDED"/>
          </w:tcPr>
          <w:p>
            <w:pPr>
              <w:spacing w:after="40"/>
            </w:pPr>
            <w:r>
              <w:rPr>
                <w:b/>
              </w:rPr>
              <w:t xml:space="preserve"/>
            </w:r>
          </w:p>
        </w:tc>
        <w:tc>
          <w:tcPr>
            <w:tcW w:w="4700" w:type="dxa"/>
            <w:shd w:val="clear" w:color="auto" w:fill="EDEDED"/>
          </w:tcPr>
          <w:p>
            <w:pPr>
              <w:spacing w:after="40"/>
            </w:pPr>
            <w:r>
              <w:rPr>
                <w:b/>
              </w:rPr>
              <w:t xml:space="preserve">Stand online</w:t>
            </w:r>
          </w:p>
        </w:tc>
        <w:tc>
          <w:tcPr>
            <w:tcW w:w="3000" w:type="dxa"/>
            <w:shd w:val="clear" w:color="auto" w:fill="EDEDED"/>
          </w:tcPr>
          <w:p>
            <w:pPr>
              <w:spacing w:after="40"/>
            </w:pPr>
            <w:r>
              <w:rPr>
                <w:b/>
              </w:rPr>
              <w:t xml:space="preserve">Entscheidung</w:t>
            </w:r>
          </w:p>
        </w:tc>
      </w:tr>
      <w:tr>
        <w:trPr>
          <w:cantSplit/>
        </w:trPr>
        <w:tc>
          <w:tcPr>
            <w:tcW w:w="1700" w:type="dxa"/>
          </w:tcPr>
          <w:p>
            <w:pPr>
              <w:spacing w:after="40"/>
            </w:pPr>
            <w:r>
              <w:t xml:space="preserve">Digitale Gewalt</w:t>
            </w:r>
          </w:p>
        </w:tc>
        <w:tc>
          <w:tcPr>
            <w:tcW w:w="4700" w:type="dxa"/>
          </w:tcPr>
          <w:p>
            <w:pPr>
              <w:spacing w:after="40"/>
            </w:pPr>
            <w:r>
              <w:t xml:space="preserve">Im Bereich „Stalking und digitale Gewalt“ (bisher „Stalking und Gewalt im Internet“).</w:t>
            </w:r>
          </w:p>
        </w:tc>
        <w:tc>
          <w:tcPr>
            <w:tcW w:w="3000" w:type="dxa"/>
          </w:tcPr>
          <w:p>
            <w:pPr>
              <w:spacing w:after="40"/>
            </w:pPr>
            <w:r>
              <w:t xml:space="preserve">☐ so lassen</w:t>
            </w:r>
          </w:p>
          <w:p>
            <w:pPr>
              <w:spacing w:after="40"/>
            </w:pPr>
            <w:r>
              <w:t xml:space="preserve">☐ eigener Bereich „Digitale Gewalt“</w:t>
            </w:r>
          </w:p>
        </w:tc>
      </w:tr>
      <w:tr>
        <w:trPr>
          <w:cantSplit/>
        </w:trPr>
        <w:tc>
          <w:tcPr>
            <w:tcW w:w="1700" w:type="dxa"/>
          </w:tcPr>
          <w:p>
            <w:pPr>
              <w:spacing w:after="40"/>
            </w:pPr>
            <w:r>
              <w:t xml:space="preserve">Kinder</w:t>
            </w:r>
          </w:p>
        </w:tc>
        <w:tc>
          <w:tcPr>
            <w:tcW w:w="4700" w:type="dxa"/>
          </w:tcPr>
          <w:p>
            <w:pPr>
              <w:spacing w:after="40"/>
            </w:pPr>
            <w:r>
              <w:t xml:space="preserve">Eigener Bereich „Druck über die Kinder“, Beschreibung: „Kinder ausspielen, Besuchsrecht für Drohungen nutzen, mit Entführung drohen“.</w:t>
            </w:r>
          </w:p>
        </w:tc>
        <w:tc>
          <w:tcPr>
            <w:tcW w:w="3000" w:type="dxa"/>
          </w:tcPr>
          <w:p>
            <w:pPr>
              <w:spacing w:after="40"/>
            </w:pPr>
            <w:r>
              <w:t xml:space="preserve">☐ so lassen</w:t>
            </w:r>
          </w:p>
          <w:p>
            <w:pPr>
              <w:spacing w:after="40"/>
            </w:pPr>
            <w:r>
              <w:t xml:space="preserve">☐ umbenennen in „Instrumentalisierung der Kinder“ (wie im Rad der Gewalt)</w:t>
            </w:r>
          </w:p>
          <w:p>
            <w:pPr>
              <w:spacing w:after="40"/>
            </w:pPr>
            <w:r>
              <w:t xml:space="preserve">☐ anderer Name:</w:t>
            </w:r>
          </w:p>
        </w:tc>
      </w:tr>
    </w:tbl>
    <w:p>
      <w:pPr>
        <w:spacing w:after="60"/>
      </w:pPr>
      <w:r>
        <w:t xml:space="preserve"/>
      </w:r>
    </w:p>
    <w:p>
      <w:pPr>
        <w:spacing w:after="120"/>
      </w:pPr>
      <w:r>
        <w:rPr>
          <w:b/>
        </w:rPr>
        <w:t xml:space="preserve">Hinweis: </w:t>
      </w:r>
      <w:r>
        <w:t xml:space="preserve">Der Ast „Um ein Kind oder eine*n Jugendliche*n“ bleibt unverändert. Die neuen Aussagen richten sich an Frauen, gegen die Gewalt über die Kinder ausgeübt wird.</w:t>
      </w:r>
    </w:p>
    <w:p>
      <w:pPr>
        <w:pStyle w:val="Heading2"/>
        <w:keepNext/>
        <w:spacing w:after="120"/>
      </w:pPr>
      <w:r>
        <w:t xml:space="preserve">Teil A: Bereits vorläufig online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Pr>
      <w:tblGrid>
        <w:gridCol w:w="600"/>
        <w:gridCol w:w="4500"/>
        <w:gridCol w:w="850"/>
        <w:gridCol w:w="1050"/>
        <w:gridCol w:w="2400"/>
      </w:tblGrid>
      <w:tr>
        <w:trPr>
          <w:tblHeader/>
          <w:cantSplit/>
        </w:trPr>
        <w:tc>
          <w:tcPr>
            <w:tcW w:w="600" w:type="dxa"/>
            <w:shd w:val="clear" w:color="auto" w:fill="EDEDED"/>
          </w:tcPr>
          <w:p>
            <w:pPr>
              <w:spacing w:after="40"/>
            </w:pPr>
            <w:r>
              <w:rPr>
                <w:b/>
              </w:rPr>
              <w:t xml:space="preserve">Nr.</w:t>
            </w:r>
          </w:p>
        </w:tc>
        <w:tc>
          <w:tcPr>
            <w:tcW w:w="4500" w:type="dxa"/>
            <w:shd w:val="clear" w:color="auto" w:fill="EDEDED"/>
          </w:tcPr>
          <w:p>
            <w:pPr>
              <w:spacing w:after="40"/>
            </w:pPr>
            <w:r>
              <w:rPr>
                <w:b/>
              </w:rPr>
              <w:t xml:space="preserve">Aussage (Sie-Form)</w:t>
            </w:r>
          </w:p>
        </w:tc>
        <w:tc>
          <w:tcPr>
            <w:tcW w:w="850" w:type="dxa"/>
            <w:shd w:val="clear" w:color="auto" w:fill="EDEDED"/>
          </w:tcPr>
          <w:p>
            <w:pPr>
              <w:spacing w:after="40"/>
            </w:pPr>
            <w:r>
              <w:rPr>
                <w:b/>
              </w:rPr>
              <w:t xml:space="preserve">Gewicht</w:t>
            </w:r>
          </w:p>
        </w:tc>
        <w:tc>
          <w:tcPr>
            <w:tcW w:w="1050" w:type="dxa"/>
            <w:shd w:val="clear" w:color="auto" w:fill="EDEDED"/>
          </w:tcPr>
          <w:p>
            <w:pPr>
              <w:spacing w:after="40"/>
            </w:pPr>
            <w:r>
              <w:rPr>
                <w:b/>
              </w:rPr>
              <w:t xml:space="preserve">Warn­zeichen</w:t>
            </w:r>
          </w:p>
        </w:tc>
        <w:tc>
          <w:tcPr>
            <w:tcW w:w="2400" w:type="dxa"/>
            <w:shd w:val="clear" w:color="auto" w:fill="EDEDED"/>
          </w:tcPr>
          <w:p>
            <w:pPr>
              <w:spacing w:after="40"/>
            </w:pPr>
            <w:r>
              <w:rPr>
                <w:b/>
              </w:rPr>
              <w:t xml:space="preserve">Entscheidung</w:t>
            </w:r>
          </w:p>
        </w:tc>
      </w:tr>
      <w:tr>
        <w:trPr>
          <w:cantSplit/>
        </w:trPr>
        <w:tc>
          <w:tcPr>
            <w:tcW w:w="600" w:type="dxa"/>
          </w:tcPr>
          <w:p>
            <w:pPr>
              <w:spacing w:after="40"/>
            </w:pPr>
            <w:r>
              <w:t xml:space="preserve">A1</w:t>
            </w:r>
          </w:p>
        </w:tc>
        <w:tc>
          <w:tcPr>
            <w:tcW w:w="4500" w:type="dxa"/>
          </w:tcPr>
          <w:p>
            <w:pPr>
              <w:spacing w:after="40"/>
            </w:pPr>
            <w:r>
              <w:t xml:space="preserve">überwacht Sie mit Technik, zum Beispiel über Handy, Kameras, Alexa, Tracker oder Smart Home</w:t>
            </w:r>
          </w:p>
        </w:tc>
        <w:tc>
          <w:tcPr>
            <w:tcW w:w="850" w:type="dxa"/>
          </w:tcPr>
          <w:p>
            <w:pPr>
              <w:spacing w:after="40"/>
            </w:pPr>
            <w:r>
              <w:t xml:space="preserve">2</w:t>
            </w:r>
          </w:p>
        </w:tc>
        <w:tc>
          <w:tcPr>
            <w:tcW w:w="1050" w:type="dxa"/>
          </w:tcPr>
          <w:p>
            <w:pPr>
              <w:spacing w:after="40"/>
            </w:pPr>
            <w:r>
              <w:t xml:space="preserve">nein</w:t>
            </w:r>
          </w:p>
        </w:tc>
        <w:tc>
          <w:tcPr>
            <w:tcW w:w="2400" w:type="dxa"/>
          </w:tcPr>
          <w:p>
            <w:pPr>
              <w:spacing w:after="40"/>
            </w:pPr>
            <w:r>
              <w:t xml:space="preserve">☐ bestätigen</w:t>
            </w:r>
          </w:p>
          <w:p>
            <w:pPr>
              <w:spacing w:after="40"/>
            </w:pPr>
            <w:r>
              <w:t xml:space="preserve">☐ ändern:</w:t>
            </w:r>
          </w:p>
          <w:p>
            <w:pPr>
              <w:spacing w:after="40"/>
            </w:pPr>
            <w:r>
              <w:t xml:space="preserve"/>
            </w:r>
          </w:p>
          <w:p>
            <w:pPr>
              <w:spacing w:after="40"/>
            </w:pPr>
            <w:r>
              <w:t xml:space="preserve">☐ streichen</w:t>
            </w:r>
          </w:p>
        </w:tc>
      </w:tr>
      <w:tr>
        <w:trPr>
          <w:cantSplit/>
        </w:trPr>
        <w:tc>
          <w:tcPr>
            <w:tcW w:w="600" w:type="dxa"/>
          </w:tcPr>
          <w:p>
            <w:pPr>
              <w:spacing w:after="40"/>
            </w:pPr>
            <w:r>
              <w:t xml:space="preserve">A2</w:t>
            </w:r>
          </w:p>
        </w:tc>
        <w:tc>
          <w:tcPr>
            <w:tcW w:w="4500" w:type="dxa"/>
          </w:tcPr>
          <w:p>
            <w:pPr>
              <w:spacing w:after="40"/>
            </w:pPr>
            <w:r>
              <w:t xml:space="preserve">spielt die Kinder gegen Sie aus oder benutzt sie als Boten, auch nach einer Trennung</w:t>
            </w:r>
          </w:p>
        </w:tc>
        <w:tc>
          <w:tcPr>
            <w:tcW w:w="850" w:type="dxa"/>
          </w:tcPr>
          <w:p>
            <w:pPr>
              <w:spacing w:after="40"/>
            </w:pPr>
            <w:r>
              <w:t xml:space="preserve">2</w:t>
            </w:r>
          </w:p>
        </w:tc>
        <w:tc>
          <w:tcPr>
            <w:tcW w:w="1050" w:type="dxa"/>
          </w:tcPr>
          <w:p>
            <w:pPr>
              <w:spacing w:after="40"/>
            </w:pPr>
            <w:r>
              <w:t xml:space="preserve">nein</w:t>
            </w:r>
          </w:p>
        </w:tc>
        <w:tc>
          <w:tcPr>
            <w:tcW w:w="2400" w:type="dxa"/>
          </w:tcPr>
          <w:p>
            <w:pPr>
              <w:spacing w:after="40"/>
            </w:pPr>
            <w:r>
              <w:t xml:space="preserve">☐ bestätigen</w:t>
            </w:r>
          </w:p>
          <w:p>
            <w:pPr>
              <w:spacing w:after="40"/>
            </w:pPr>
            <w:r>
              <w:t xml:space="preserve">☐ ändern:</w:t>
            </w:r>
          </w:p>
          <w:p>
            <w:pPr>
              <w:spacing w:after="40"/>
            </w:pPr>
            <w:r>
              <w:t xml:space="preserve"/>
            </w:r>
          </w:p>
          <w:p>
            <w:pPr>
              <w:spacing w:after="40"/>
            </w:pPr>
            <w:r>
              <w:t xml:space="preserve">☐ streichen</w:t>
            </w:r>
          </w:p>
        </w:tc>
      </w:tr>
      <w:tr>
        <w:trPr>
          <w:cantSplit/>
        </w:trPr>
        <w:tc>
          <w:tcPr>
            <w:tcW w:w="600" w:type="dxa"/>
          </w:tcPr>
          <w:p>
            <w:pPr>
              <w:spacing w:after="40"/>
            </w:pPr>
            <w:r>
              <w:t xml:space="preserve">A3</w:t>
            </w:r>
          </w:p>
        </w:tc>
        <w:tc>
          <w:tcPr>
            <w:tcW w:w="4500" w:type="dxa"/>
          </w:tcPr>
          <w:p>
            <w:pPr>
              <w:spacing w:after="40"/>
            </w:pPr>
            <w:r>
              <w:t xml:space="preserve">nutzt das Besuchsrecht für Drohungen oder um Sie zu kontrollieren</w:t>
            </w:r>
          </w:p>
        </w:tc>
        <w:tc>
          <w:tcPr>
            <w:tcW w:w="850" w:type="dxa"/>
          </w:tcPr>
          <w:p>
            <w:pPr>
              <w:spacing w:after="40"/>
            </w:pPr>
            <w:r>
              <w:t xml:space="preserve">2</w:t>
            </w:r>
          </w:p>
        </w:tc>
        <w:tc>
          <w:tcPr>
            <w:tcW w:w="1050" w:type="dxa"/>
          </w:tcPr>
          <w:p>
            <w:pPr>
              <w:spacing w:after="40"/>
            </w:pPr>
            <w:r>
              <w:t xml:space="preserve">nein</w:t>
            </w:r>
          </w:p>
        </w:tc>
        <w:tc>
          <w:tcPr>
            <w:tcW w:w="2400" w:type="dxa"/>
          </w:tcPr>
          <w:p>
            <w:pPr>
              <w:spacing w:after="40"/>
            </w:pPr>
            <w:r>
              <w:t xml:space="preserve">☐ bestätigen</w:t>
            </w:r>
          </w:p>
          <w:p>
            <w:pPr>
              <w:spacing w:after="40"/>
            </w:pPr>
            <w:r>
              <w:t xml:space="preserve">☐ ändern:</w:t>
            </w:r>
          </w:p>
          <w:p>
            <w:pPr>
              <w:spacing w:after="40"/>
            </w:pPr>
            <w:r>
              <w:t xml:space="preserve"/>
            </w:r>
          </w:p>
          <w:p>
            <w:pPr>
              <w:spacing w:after="40"/>
            </w:pPr>
            <w:r>
              <w:t xml:space="preserve">☐ streichen</w:t>
            </w:r>
          </w:p>
        </w:tc>
      </w:tr>
      <w:tr>
        <w:trPr>
          <w:cantSplit/>
        </w:trPr>
        <w:tc>
          <w:tcPr>
            <w:tcW w:w="600" w:type="dxa"/>
          </w:tcPr>
          <w:p>
            <w:pPr>
              <w:spacing w:after="40"/>
            </w:pPr>
            <w:r>
              <w:t xml:space="preserve">A4</w:t>
            </w:r>
          </w:p>
        </w:tc>
        <w:tc>
          <w:tcPr>
            <w:tcW w:w="4500" w:type="dxa"/>
          </w:tcPr>
          <w:p>
            <w:pPr>
              <w:spacing w:after="40"/>
            </w:pPr>
            <w:r>
              <w:t xml:space="preserve">droht, die Kinder zu entführen oder Ihnen wegzunehmen</w:t>
            </w:r>
          </w:p>
        </w:tc>
        <w:tc>
          <w:tcPr>
            <w:tcW w:w="850" w:type="dxa"/>
          </w:tcPr>
          <w:p>
            <w:pPr>
              <w:spacing w:after="40"/>
            </w:pPr>
            <w:r>
              <w:t xml:space="preserve">3</w:t>
            </w:r>
          </w:p>
        </w:tc>
        <w:tc>
          <w:tcPr>
            <w:tcW w:w="1050" w:type="dxa"/>
          </w:tcPr>
          <w:p>
            <w:pPr>
              <w:spacing w:after="40"/>
            </w:pPr>
            <w:r>
              <w:t xml:space="preserve">ja</w:t>
            </w:r>
          </w:p>
        </w:tc>
        <w:tc>
          <w:tcPr>
            <w:tcW w:w="2400" w:type="dxa"/>
          </w:tcPr>
          <w:p>
            <w:pPr>
              <w:spacing w:after="40"/>
            </w:pPr>
            <w:r>
              <w:t xml:space="preserve">☐ bestätigen</w:t>
            </w:r>
          </w:p>
          <w:p>
            <w:pPr>
              <w:spacing w:after="40"/>
            </w:pPr>
            <w:r>
              <w:t xml:space="preserve">☐ ändern:</w:t>
            </w:r>
          </w:p>
          <w:p>
            <w:pPr>
              <w:spacing w:after="40"/>
            </w:pPr>
            <w:r>
              <w:t xml:space="preserve"/>
            </w:r>
          </w:p>
          <w:p>
            <w:pPr>
              <w:spacing w:after="40"/>
            </w:pPr>
            <w:r>
              <w:t xml:space="preserve">☐ streichen</w:t>
            </w:r>
          </w:p>
        </w:tc>
      </w:tr>
    </w:tbl>
    <w:p>
      <w:pPr>
        <w:spacing w:after="60"/>
      </w:pPr>
      <w:r>
        <w:t xml:space="preserve"/>
      </w:r>
    </w:p>
    <w:p>
      <w:pPr>
        <w:spacing w:after="120"/>
      </w:pPr>
      <w:r>
        <w:rPr>
          <w:b/>
        </w:rPr>
        <w:t xml:space="preserve">Warum A4 ein Warnzeichen ist: </w:t>
      </w:r>
      <w:r>
        <w:t xml:space="preserve">Drohungen gegen Kinder und Kindesentziehung gelten in anerkannten Verfahren zur Gefährdungseinschätzung als Hinweise auf eine hohe Gefahr, besonders rund um eine Trennung. Mit „Ja“ zeigt der Selbstcheck dann Rot und nennt zuerst den Notruf 110. Soll das nicht so sein, bitte „ändern: kein Warnzeichen“ eintragen.</w:t>
      </w:r>
    </w:p>
    <w:p>
      <w:pPr>
        <w:pStyle w:val="Heading2"/>
        <w:keepNext/>
        <w:spacing w:after="120"/>
      </w:pPr>
      <w:r>
        <w:t xml:space="preserve">Teil B: Zusätzlich vorgeschlagen</w:t>
      </w:r>
    </w:p>
    <w:p>
      <w:pPr>
        <w:spacing w:after="120"/>
      </w:pPr>
      <w:r>
        <w:t xml:space="preserve">Angelehnt an das „Rad der Gewalt“ (Felder „Digitale Gewalt“ und „Instrumentalisierung der Kinder“). Bitte je Zeile ankreuzen.</w:t>
      </w:r>
    </w:p>
    <w:p>
      <w:pPr>
        <w:pStyle w:val="Heading3"/>
        <w:keepNext/>
        <w:spacing w:after="120"/>
      </w:pPr>
      <w:r>
        <w:t xml:space="preserve">Digitale Gewalt</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Pr>
      <w:tblGrid>
        <w:gridCol w:w="600"/>
        <w:gridCol w:w="4500"/>
        <w:gridCol w:w="850"/>
        <w:gridCol w:w="1050"/>
        <w:gridCol w:w="2400"/>
      </w:tblGrid>
      <w:tr>
        <w:trPr>
          <w:tblHeader/>
          <w:cantSplit/>
        </w:trPr>
        <w:tc>
          <w:tcPr>
            <w:tcW w:w="600" w:type="dxa"/>
            <w:shd w:val="clear" w:color="auto" w:fill="EDEDED"/>
          </w:tcPr>
          <w:p>
            <w:pPr>
              <w:spacing w:after="40"/>
            </w:pPr>
            <w:r>
              <w:rPr>
                <w:b/>
              </w:rPr>
              <w:t xml:space="preserve">Nr.</w:t>
            </w:r>
          </w:p>
        </w:tc>
        <w:tc>
          <w:tcPr>
            <w:tcW w:w="4500" w:type="dxa"/>
            <w:shd w:val="clear" w:color="auto" w:fill="EDEDED"/>
          </w:tcPr>
          <w:p>
            <w:pPr>
              <w:spacing w:after="40"/>
            </w:pPr>
            <w:r>
              <w:rPr>
                <w:b/>
              </w:rPr>
              <w:t xml:space="preserve">Aussage (Sie-Form)</w:t>
            </w:r>
          </w:p>
        </w:tc>
        <w:tc>
          <w:tcPr>
            <w:tcW w:w="850" w:type="dxa"/>
            <w:shd w:val="clear" w:color="auto" w:fill="EDEDED"/>
          </w:tcPr>
          <w:p>
            <w:pPr>
              <w:spacing w:after="40"/>
            </w:pPr>
            <w:r>
              <w:rPr>
                <w:b/>
              </w:rPr>
              <w:t xml:space="preserve">Gewicht</w:t>
            </w:r>
          </w:p>
        </w:tc>
        <w:tc>
          <w:tcPr>
            <w:tcW w:w="1050" w:type="dxa"/>
            <w:shd w:val="clear" w:color="auto" w:fill="EDEDED"/>
          </w:tcPr>
          <w:p>
            <w:pPr>
              <w:spacing w:after="40"/>
            </w:pPr>
            <w:r>
              <w:rPr>
                <w:b/>
              </w:rPr>
              <w:t xml:space="preserve">Warn­zeichen</w:t>
            </w:r>
          </w:p>
        </w:tc>
        <w:tc>
          <w:tcPr>
            <w:tcW w:w="2400" w:type="dxa"/>
            <w:shd w:val="clear" w:color="auto" w:fill="EDEDED"/>
          </w:tcPr>
          <w:p>
            <w:pPr>
              <w:spacing w:after="40"/>
            </w:pPr>
            <w:r>
              <w:rPr>
                <w:b/>
              </w:rPr>
              <w:t xml:space="preserve">Entscheidung</w:t>
            </w:r>
          </w:p>
        </w:tc>
      </w:tr>
      <w:tr>
        <w:trPr>
          <w:cantSplit/>
        </w:trPr>
        <w:tc>
          <w:tcPr>
            <w:tcW w:w="600" w:type="dxa"/>
          </w:tcPr>
          <w:p>
            <w:pPr>
              <w:spacing w:after="40"/>
            </w:pPr>
            <w:r>
              <w:t xml:space="preserve">B1</w:t>
            </w:r>
          </w:p>
        </w:tc>
        <w:tc>
          <w:tcPr>
            <w:tcW w:w="4500" w:type="dxa"/>
          </w:tcPr>
          <w:p>
            <w:pPr>
              <w:spacing w:after="40"/>
            </w:pPr>
            <w:r>
              <w:t xml:space="preserve">kontrolliert Ihre Passwörter oder meldet sich ohne Ihr Wissen in Ihren Konten an, etwa bei E-Mail, sozialen Netzwerken oder Online-Banking</w:t>
            </w:r>
          </w:p>
        </w:tc>
        <w:tc>
          <w:tcPr>
            <w:tcW w:w="850" w:type="dxa"/>
          </w:tcPr>
          <w:p>
            <w:pPr>
              <w:spacing w:after="40"/>
            </w:pPr>
            <w:r>
              <w:t xml:space="preserve">2</w:t>
            </w:r>
          </w:p>
        </w:tc>
        <w:tc>
          <w:tcPr>
            <w:tcW w:w="1050" w:type="dxa"/>
          </w:tcPr>
          <w:p>
            <w:pPr>
              <w:spacing w:after="40"/>
            </w:pPr>
            <w:r>
              <w:t xml:space="preserve">nein</w:t>
            </w:r>
          </w:p>
        </w:tc>
        <w:tc>
          <w:tcPr>
            <w:tcW w:w="2400" w:type="dxa"/>
          </w:tcPr>
          <w:p>
            <w:pPr>
              <w:spacing w:after="40"/>
            </w:pPr>
            <w:r>
              <w:t xml:space="preserve">☐ übernehmen</w:t>
            </w:r>
          </w:p>
          <w:p>
            <w:pPr>
              <w:spacing w:after="40"/>
            </w:pPr>
            <w:r>
              <w:t xml:space="preserve">☐ ändern:</w:t>
            </w:r>
          </w:p>
          <w:p>
            <w:pPr>
              <w:spacing w:after="40"/>
            </w:pPr>
            <w:r>
              <w:t xml:space="preserve"/>
            </w:r>
          </w:p>
          <w:p>
            <w:pPr>
              <w:spacing w:after="40"/>
            </w:pPr>
            <w:r>
              <w:t xml:space="preserve">☐ streichen</w:t>
            </w:r>
          </w:p>
        </w:tc>
      </w:tr>
      <w:tr>
        <w:trPr>
          <w:cantSplit/>
        </w:trPr>
        <w:tc>
          <w:tcPr>
            <w:tcW w:w="600" w:type="dxa"/>
          </w:tcPr>
          <w:p>
            <w:pPr>
              <w:spacing w:after="40"/>
            </w:pPr>
            <w:r>
              <w:t xml:space="preserve">B2</w:t>
            </w:r>
          </w:p>
        </w:tc>
        <w:tc>
          <w:tcPr>
            <w:tcW w:w="4500" w:type="dxa"/>
          </w:tcPr>
          <w:p>
            <w:pPr>
              <w:spacing w:after="40"/>
            </w:pPr>
            <w:r>
              <w:t xml:space="preserve">weiß, wo Sie waren oder was Sie geschrieben haben, obwohl Sie es ihm nicht erzählt haben</w:t>
            </w:r>
          </w:p>
        </w:tc>
        <w:tc>
          <w:tcPr>
            <w:tcW w:w="850" w:type="dxa"/>
          </w:tcPr>
          <w:p>
            <w:pPr>
              <w:spacing w:after="40"/>
            </w:pPr>
            <w:r>
              <w:t xml:space="preserve">2</w:t>
            </w:r>
          </w:p>
        </w:tc>
        <w:tc>
          <w:tcPr>
            <w:tcW w:w="1050" w:type="dxa"/>
          </w:tcPr>
          <w:p>
            <w:pPr>
              <w:spacing w:after="40"/>
            </w:pPr>
            <w:r>
              <w:t xml:space="preserve">nein</w:t>
            </w:r>
          </w:p>
        </w:tc>
        <w:tc>
          <w:tcPr>
            <w:tcW w:w="2400" w:type="dxa"/>
          </w:tcPr>
          <w:p>
            <w:pPr>
              <w:spacing w:after="40"/>
            </w:pPr>
            <w:r>
              <w:t xml:space="preserve">☐ übernehmen</w:t>
            </w:r>
          </w:p>
          <w:p>
            <w:pPr>
              <w:spacing w:after="40"/>
            </w:pPr>
            <w:r>
              <w:t xml:space="preserve">☐ ändern:</w:t>
            </w:r>
          </w:p>
          <w:p>
            <w:pPr>
              <w:spacing w:after="40"/>
            </w:pPr>
            <w:r>
              <w:t xml:space="preserve"/>
            </w:r>
          </w:p>
          <w:p>
            <w:pPr>
              <w:spacing w:after="40"/>
            </w:pPr>
            <w:r>
              <w:t xml:space="preserve">☐ streichen</w:t>
            </w:r>
          </w:p>
        </w:tc>
      </w:tr>
      <w:tr>
        <w:trPr>
          <w:cantSplit/>
        </w:trPr>
        <w:tc>
          <w:tcPr>
            <w:tcW w:w="600" w:type="dxa"/>
          </w:tcPr>
          <w:p>
            <w:pPr>
              <w:spacing w:after="40"/>
            </w:pPr>
            <w:r>
              <w:t xml:space="preserve">B3</w:t>
            </w:r>
          </w:p>
        </w:tc>
        <w:tc>
          <w:tcPr>
            <w:tcW w:w="4500" w:type="dxa"/>
          </w:tcPr>
          <w:p>
            <w:pPr>
              <w:spacing w:after="40"/>
            </w:pPr>
            <w:r>
              <w:t xml:space="preserve">steuert Geräte in Ihrer Wohnung aus der Ferne, um Ihnen Angst zu machen, zum Beispiel Licht, Heizung, Türschloss oder Kamera</w:t>
            </w:r>
          </w:p>
        </w:tc>
        <w:tc>
          <w:tcPr>
            <w:tcW w:w="850" w:type="dxa"/>
          </w:tcPr>
          <w:p>
            <w:pPr>
              <w:spacing w:after="40"/>
            </w:pPr>
            <w:r>
              <w:t xml:space="preserve">2</w:t>
            </w:r>
          </w:p>
        </w:tc>
        <w:tc>
          <w:tcPr>
            <w:tcW w:w="1050" w:type="dxa"/>
          </w:tcPr>
          <w:p>
            <w:pPr>
              <w:spacing w:after="40"/>
            </w:pPr>
            <w:r>
              <w:t xml:space="preserve">nein</w:t>
            </w:r>
          </w:p>
        </w:tc>
        <w:tc>
          <w:tcPr>
            <w:tcW w:w="2400" w:type="dxa"/>
          </w:tcPr>
          <w:p>
            <w:pPr>
              <w:spacing w:after="40"/>
            </w:pPr>
            <w:r>
              <w:t xml:space="preserve">☐ übernehmen</w:t>
            </w:r>
          </w:p>
          <w:p>
            <w:pPr>
              <w:spacing w:after="40"/>
            </w:pPr>
            <w:r>
              <w:t xml:space="preserve">☐ ändern:</w:t>
            </w:r>
          </w:p>
          <w:p>
            <w:pPr>
              <w:spacing w:after="40"/>
            </w:pPr>
            <w:r>
              <w:t xml:space="preserve"/>
            </w:r>
          </w:p>
          <w:p>
            <w:pPr>
              <w:spacing w:after="40"/>
            </w:pPr>
            <w:r>
              <w:t xml:space="preserve">☐ streichen</w:t>
            </w:r>
          </w:p>
        </w:tc>
      </w:tr>
      <w:tr>
        <w:trPr>
          <w:cantSplit/>
        </w:trPr>
        <w:tc>
          <w:tcPr>
            <w:tcW w:w="600" w:type="dxa"/>
          </w:tcPr>
          <w:p>
            <w:pPr>
              <w:spacing w:after="40"/>
            </w:pPr>
            <w:r>
              <w:t xml:space="preserve">B4</w:t>
            </w:r>
          </w:p>
        </w:tc>
        <w:tc>
          <w:tcPr>
            <w:tcW w:w="4500" w:type="dxa"/>
          </w:tcPr>
          <w:p>
            <w:pPr>
              <w:spacing w:after="40"/>
            </w:pPr>
            <w:r>
              <w:t xml:space="preserve">bombardiert Sie mit Nachrichten oder Anrufen</w:t>
            </w:r>
          </w:p>
        </w:tc>
        <w:tc>
          <w:tcPr>
            <w:tcW w:w="850" w:type="dxa"/>
          </w:tcPr>
          <w:p>
            <w:pPr>
              <w:spacing w:after="40"/>
            </w:pPr>
            <w:r>
              <w:t xml:space="preserve">1</w:t>
            </w:r>
          </w:p>
        </w:tc>
        <w:tc>
          <w:tcPr>
            <w:tcW w:w="1050" w:type="dxa"/>
          </w:tcPr>
          <w:p>
            <w:pPr>
              <w:spacing w:after="40"/>
            </w:pPr>
            <w:r>
              <w:t xml:space="preserve">nein</w:t>
            </w:r>
          </w:p>
        </w:tc>
        <w:tc>
          <w:tcPr>
            <w:tcW w:w="2400" w:type="dxa"/>
          </w:tcPr>
          <w:p>
            <w:pPr>
              <w:spacing w:after="40"/>
            </w:pPr>
            <w:r>
              <w:t xml:space="preserve">☐ übernehmen</w:t>
            </w:r>
          </w:p>
          <w:p>
            <w:pPr>
              <w:spacing w:after="40"/>
            </w:pPr>
            <w:r>
              <w:t xml:space="preserve">☐ ändern:</w:t>
            </w:r>
          </w:p>
          <w:p>
            <w:pPr>
              <w:spacing w:after="40"/>
            </w:pPr>
            <w:r>
              <w:t xml:space="preserve"/>
            </w:r>
          </w:p>
          <w:p>
            <w:pPr>
              <w:spacing w:after="40"/>
            </w:pPr>
            <w:r>
              <w:t xml:space="preserve">☐ streichen</w:t>
            </w:r>
          </w:p>
        </w:tc>
      </w:tr>
      <w:tr>
        <w:trPr>
          <w:cantSplit/>
        </w:trPr>
        <w:tc>
          <w:tcPr>
            <w:tcW w:w="600" w:type="dxa"/>
          </w:tcPr>
          <w:p>
            <w:pPr>
              <w:spacing w:after="40"/>
            </w:pPr>
            <w:r>
              <w:t xml:space="preserve">B5</w:t>
            </w:r>
          </w:p>
        </w:tc>
        <w:tc>
          <w:tcPr>
            <w:tcW w:w="4500" w:type="dxa"/>
          </w:tcPr>
          <w:p>
            <w:pPr>
              <w:spacing w:after="40"/>
            </w:pPr>
            <w:r>
              <w:t xml:space="preserve">macht ohne Ihr Einverständnis Fotos oder Videos von Ihnen, verbreitet Nacktbilder oder schickt Ihnen ungefragt pornografische Inhalte</w:t>
            </w:r>
          </w:p>
        </w:tc>
        <w:tc>
          <w:tcPr>
            <w:tcW w:w="850" w:type="dxa"/>
          </w:tcPr>
          <w:p>
            <w:pPr>
              <w:spacing w:after="40"/>
            </w:pPr>
            <w:r>
              <w:t xml:space="preserve">2</w:t>
            </w:r>
          </w:p>
        </w:tc>
        <w:tc>
          <w:tcPr>
            <w:tcW w:w="1050" w:type="dxa"/>
          </w:tcPr>
          <w:p>
            <w:pPr>
              <w:spacing w:after="40"/>
            </w:pPr>
            <w:r>
              <w:t xml:space="preserve">nein</w:t>
            </w:r>
          </w:p>
        </w:tc>
        <w:tc>
          <w:tcPr>
            <w:tcW w:w="2400" w:type="dxa"/>
          </w:tcPr>
          <w:p>
            <w:pPr>
              <w:spacing w:after="40"/>
            </w:pPr>
            <w:r>
              <w:t xml:space="preserve">☐ übernehmen</w:t>
            </w:r>
          </w:p>
          <w:p>
            <w:pPr>
              <w:spacing w:after="40"/>
            </w:pPr>
            <w:r>
              <w:t xml:space="preserve">☐ ändern:</w:t>
            </w:r>
          </w:p>
          <w:p>
            <w:pPr>
              <w:spacing w:after="40"/>
            </w:pPr>
            <w:r>
              <w:t xml:space="preserve"/>
            </w:r>
          </w:p>
          <w:p>
            <w:pPr>
              <w:spacing w:after="40"/>
            </w:pPr>
            <w:r>
              <w:t xml:space="preserve">☐ streichen</w:t>
            </w:r>
          </w:p>
        </w:tc>
      </w:tr>
    </w:tbl>
    <w:p>
      <w:pPr>
        <w:spacing w:after="60"/>
      </w:pPr>
      <w:r>
        <w:t xml:space="preserve"/>
      </w:r>
    </w:p>
    <w:p>
      <w:pPr>
        <w:spacing w:after="120"/>
      </w:pPr>
      <w:r>
        <w:rPr>
          <w:b/>
        </w:rPr>
        <w:t xml:space="preserve">Schon vorhanden und unverändert: </w:t>
      </w:r>
      <w:r>
        <w:t xml:space="preserve">„kontrolliert Ihr Handy, liest Ihre Nachrichten oder will immer wissen, wo Sie sind“ (Kontrolle, Gewicht 2) und „droht, Sie im Internet bloßzustellen, oder tut es bereits“ (Gewicht 2).</w:t>
      </w:r>
    </w:p>
    <w:p>
      <w:pPr>
        <w:pStyle w:val="Heading3"/>
        <w:keepNext/>
        <w:spacing w:after="120"/>
      </w:pPr>
      <w:r>
        <w:t xml:space="preserve">Druck über die Kinder</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Pr>
      <w:tblGrid>
        <w:gridCol w:w="600"/>
        <w:gridCol w:w="4500"/>
        <w:gridCol w:w="850"/>
        <w:gridCol w:w="1050"/>
        <w:gridCol w:w="2400"/>
      </w:tblGrid>
      <w:tr>
        <w:trPr>
          <w:tblHeader/>
          <w:cantSplit/>
        </w:trPr>
        <w:tc>
          <w:tcPr>
            <w:tcW w:w="600" w:type="dxa"/>
            <w:shd w:val="clear" w:color="auto" w:fill="EDEDED"/>
          </w:tcPr>
          <w:p>
            <w:pPr>
              <w:spacing w:after="40"/>
            </w:pPr>
            <w:r>
              <w:rPr>
                <w:b/>
              </w:rPr>
              <w:t xml:space="preserve">Nr.</w:t>
            </w:r>
          </w:p>
        </w:tc>
        <w:tc>
          <w:tcPr>
            <w:tcW w:w="4500" w:type="dxa"/>
            <w:shd w:val="clear" w:color="auto" w:fill="EDEDED"/>
          </w:tcPr>
          <w:p>
            <w:pPr>
              <w:spacing w:after="40"/>
            </w:pPr>
            <w:r>
              <w:rPr>
                <w:b/>
              </w:rPr>
              <w:t xml:space="preserve">Aussage (Sie-Form)</w:t>
            </w:r>
          </w:p>
        </w:tc>
        <w:tc>
          <w:tcPr>
            <w:tcW w:w="850" w:type="dxa"/>
            <w:shd w:val="clear" w:color="auto" w:fill="EDEDED"/>
          </w:tcPr>
          <w:p>
            <w:pPr>
              <w:spacing w:after="40"/>
            </w:pPr>
            <w:r>
              <w:rPr>
                <w:b/>
              </w:rPr>
              <w:t xml:space="preserve">Gewicht</w:t>
            </w:r>
          </w:p>
        </w:tc>
        <w:tc>
          <w:tcPr>
            <w:tcW w:w="1050" w:type="dxa"/>
            <w:shd w:val="clear" w:color="auto" w:fill="EDEDED"/>
          </w:tcPr>
          <w:p>
            <w:pPr>
              <w:spacing w:after="40"/>
            </w:pPr>
            <w:r>
              <w:rPr>
                <w:b/>
              </w:rPr>
              <w:t xml:space="preserve">Warn­zeichen</w:t>
            </w:r>
          </w:p>
        </w:tc>
        <w:tc>
          <w:tcPr>
            <w:tcW w:w="2400" w:type="dxa"/>
            <w:shd w:val="clear" w:color="auto" w:fill="EDEDED"/>
          </w:tcPr>
          <w:p>
            <w:pPr>
              <w:spacing w:after="40"/>
            </w:pPr>
            <w:r>
              <w:rPr>
                <w:b/>
              </w:rPr>
              <w:t xml:space="preserve">Entscheidung</w:t>
            </w:r>
          </w:p>
        </w:tc>
      </w:tr>
      <w:tr>
        <w:trPr>
          <w:cantSplit/>
        </w:trPr>
        <w:tc>
          <w:tcPr>
            <w:tcW w:w="600" w:type="dxa"/>
          </w:tcPr>
          <w:p>
            <w:pPr>
              <w:spacing w:after="40"/>
            </w:pPr>
            <w:r>
              <w:t xml:space="preserve">B6</w:t>
            </w:r>
          </w:p>
        </w:tc>
        <w:tc>
          <w:tcPr>
            <w:tcW w:w="4500" w:type="dxa"/>
          </w:tcPr>
          <w:p>
            <w:pPr>
              <w:spacing w:after="40"/>
            </w:pPr>
            <w:r>
              <w:t xml:space="preserve">benutzt die Kinder, um Sie auszuhorchen oder Kontakt zu Ihnen zu erzwingen</w:t>
            </w:r>
          </w:p>
        </w:tc>
        <w:tc>
          <w:tcPr>
            <w:tcW w:w="850" w:type="dxa"/>
          </w:tcPr>
          <w:p>
            <w:pPr>
              <w:spacing w:after="40"/>
            </w:pPr>
            <w:r>
              <w:t xml:space="preserve">2</w:t>
            </w:r>
          </w:p>
        </w:tc>
        <w:tc>
          <w:tcPr>
            <w:tcW w:w="1050" w:type="dxa"/>
          </w:tcPr>
          <w:p>
            <w:pPr>
              <w:spacing w:after="40"/>
            </w:pPr>
            <w:r>
              <w:t xml:space="preserve">nein</w:t>
            </w:r>
          </w:p>
        </w:tc>
        <w:tc>
          <w:tcPr>
            <w:tcW w:w="2400" w:type="dxa"/>
          </w:tcPr>
          <w:p>
            <w:pPr>
              <w:spacing w:after="40"/>
            </w:pPr>
            <w:r>
              <w:t xml:space="preserve">☐ übernehmen</w:t>
            </w:r>
          </w:p>
          <w:p>
            <w:pPr>
              <w:spacing w:after="40"/>
            </w:pPr>
            <w:r>
              <w:t xml:space="preserve">☐ ändern:</w:t>
            </w:r>
          </w:p>
          <w:p>
            <w:pPr>
              <w:spacing w:after="40"/>
            </w:pPr>
            <w:r>
              <w:t xml:space="preserve"/>
            </w:r>
          </w:p>
          <w:p>
            <w:pPr>
              <w:spacing w:after="40"/>
            </w:pPr>
            <w:r>
              <w:t xml:space="preserve">☐ streichen</w:t>
            </w:r>
          </w:p>
        </w:tc>
      </w:tr>
      <w:tr>
        <w:trPr>
          <w:cantSplit/>
        </w:trPr>
        <w:tc>
          <w:tcPr>
            <w:tcW w:w="600" w:type="dxa"/>
          </w:tcPr>
          <w:p>
            <w:pPr>
              <w:spacing w:after="40"/>
            </w:pPr>
            <w:r>
              <w:t xml:space="preserve">B7</w:t>
            </w:r>
          </w:p>
        </w:tc>
        <w:tc>
          <w:tcPr>
            <w:tcW w:w="4500" w:type="dxa"/>
          </w:tcPr>
          <w:p>
            <w:pPr>
              <w:spacing w:after="40"/>
            </w:pPr>
            <w:r>
              <w:t xml:space="preserve">hat die Kinder schon einmal gegen Ihren Willen mitgenommen, festgehalten oder vor Ihnen versteckt</w:t>
            </w:r>
          </w:p>
        </w:tc>
        <w:tc>
          <w:tcPr>
            <w:tcW w:w="850" w:type="dxa"/>
          </w:tcPr>
          <w:p>
            <w:pPr>
              <w:spacing w:after="40"/>
            </w:pPr>
            <w:r>
              <w:t xml:space="preserve">3</w:t>
            </w:r>
          </w:p>
        </w:tc>
        <w:tc>
          <w:tcPr>
            <w:tcW w:w="1050" w:type="dxa"/>
          </w:tcPr>
          <w:p>
            <w:pPr>
              <w:spacing w:after="40"/>
            </w:pPr>
            <w:r>
              <w:t xml:space="preserve">ja (Empfehlung)</w:t>
            </w:r>
          </w:p>
        </w:tc>
        <w:tc>
          <w:tcPr>
            <w:tcW w:w="2400" w:type="dxa"/>
          </w:tcPr>
          <w:p>
            <w:pPr>
              <w:spacing w:after="40"/>
            </w:pPr>
            <w:r>
              <w:t xml:space="preserve">☐ übernehmen</w:t>
            </w:r>
          </w:p>
          <w:p>
            <w:pPr>
              <w:spacing w:after="40"/>
            </w:pPr>
            <w:r>
              <w:t xml:space="preserve">☐ ändern:</w:t>
            </w:r>
          </w:p>
          <w:p>
            <w:pPr>
              <w:spacing w:after="40"/>
            </w:pPr>
            <w:r>
              <w:t xml:space="preserve"/>
            </w:r>
          </w:p>
          <w:p>
            <w:pPr>
              <w:spacing w:after="40"/>
            </w:pPr>
            <w:r>
              <w:t xml:space="preserve">☐ streichen</w:t>
            </w:r>
          </w:p>
        </w:tc>
      </w:tr>
      <w:tr>
        <w:trPr>
          <w:cantSplit/>
        </w:trPr>
        <w:tc>
          <w:tcPr>
            <w:tcW w:w="600" w:type="dxa"/>
          </w:tcPr>
          <w:p>
            <w:pPr>
              <w:spacing w:after="40"/>
            </w:pPr>
            <w:r>
              <w:t xml:space="preserve">B8</w:t>
            </w:r>
          </w:p>
        </w:tc>
        <w:tc>
          <w:tcPr>
            <w:tcW w:w="4500" w:type="dxa"/>
          </w:tcPr>
          <w:p>
            <w:pPr>
              <w:spacing w:after="40"/>
            </w:pPr>
            <w:r>
              <w:t xml:space="preserve">droht, den Kindern oder anderen Familienmitgliedern etwas anzutun</w:t>
            </w:r>
          </w:p>
        </w:tc>
        <w:tc>
          <w:tcPr>
            <w:tcW w:w="850" w:type="dxa"/>
          </w:tcPr>
          <w:p>
            <w:pPr>
              <w:spacing w:after="40"/>
            </w:pPr>
            <w:r>
              <w:t xml:space="preserve">3</w:t>
            </w:r>
          </w:p>
        </w:tc>
        <w:tc>
          <w:tcPr>
            <w:tcW w:w="1050" w:type="dxa"/>
          </w:tcPr>
          <w:p>
            <w:pPr>
              <w:spacing w:after="40"/>
            </w:pPr>
            <w:r>
              <w:t xml:space="preserve">ja (Empfehlung)</w:t>
            </w:r>
          </w:p>
        </w:tc>
        <w:tc>
          <w:tcPr>
            <w:tcW w:w="2400" w:type="dxa"/>
          </w:tcPr>
          <w:p>
            <w:pPr>
              <w:spacing w:after="40"/>
            </w:pPr>
            <w:r>
              <w:t xml:space="preserve">☐ übernehmen</w:t>
            </w:r>
          </w:p>
          <w:p>
            <w:pPr>
              <w:spacing w:after="40"/>
            </w:pPr>
            <w:r>
              <w:t xml:space="preserve">☐ ändern:</w:t>
            </w:r>
          </w:p>
          <w:p>
            <w:pPr>
              <w:spacing w:after="40"/>
            </w:pPr>
            <w:r>
              <w:t xml:space="preserve"/>
            </w:r>
          </w:p>
          <w:p>
            <w:pPr>
              <w:spacing w:after="40"/>
            </w:pPr>
            <w:r>
              <w:t xml:space="preserve">☐ streichen</w:t>
            </w:r>
          </w:p>
        </w:tc>
      </w:tr>
    </w:tbl>
    <w:p>
      <w:pPr>
        <w:spacing w:after="60"/>
      </w:pPr>
      <w:r>
        <w:t xml:space="preserve"/>
      </w:r>
    </w:p>
    <w:p>
      <w:pPr>
        <w:spacing w:after="120"/>
      </w:pPr>
      <w:r>
        <w:rPr>
          <w:b/>
        </w:rPr>
        <w:t xml:space="preserve">Zu B8: </w:t>
      </w:r>
      <w:r>
        <w:t xml:space="preserve">Drohungen gegen die Kinder sind heute schon Teil der Aussage „droht, Sie, die Kinder, Freund*innen, Verwandte, Haustiere oder sich selbst zu verletzen oder zu töten“ (Warnzeichen). B8 würde sie im Bereich der Kinder noch einmal ausdrücklich nennen. Wenn Ihnen das doppelt erscheint, bitte streichen.</w:t>
      </w:r>
    </w:p>
    <w:p>
      <w:pPr>
        <w:pStyle w:val="Heading2"/>
        <w:keepNext/>
        <w:spacing w:after="120"/>
      </w:pPr>
      <w:r>
        <w:t xml:space="preserve">Entscheidung 2: Hilfe nach dem Ergebnis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Pr>
      <w:tblGrid>
        <w:gridCol w:w="2300"/>
        <w:gridCol w:w="5000"/>
        <w:gridCol w:w="2100"/>
      </w:tblGrid>
      <w:tr>
        <w:trPr>
          <w:tblHeader/>
          <w:cantSplit/>
        </w:trPr>
        <w:tc>
          <w:tcPr>
            <w:tcW w:w="2300" w:type="dxa"/>
            <w:shd w:val="clear" w:color="auto" w:fill="EDEDED"/>
          </w:tcPr>
          <w:p>
            <w:pPr>
              <w:spacing w:after="40"/>
            </w:pPr>
            <w:r>
              <w:rPr>
                <w:b/>
              </w:rPr>
              <w:t xml:space="preserve">Bereich</w:t>
            </w:r>
          </w:p>
        </w:tc>
        <w:tc>
          <w:tcPr>
            <w:tcW w:w="5000" w:type="dxa"/>
            <w:shd w:val="clear" w:color="auto" w:fill="EDEDED"/>
          </w:tcPr>
          <w:p>
            <w:pPr>
              <w:spacing w:after="40"/>
            </w:pPr>
            <w:r>
              <w:rPr>
                <w:b/>
              </w:rPr>
              <w:t xml:space="preserve">Hilfe (Stand online)</w:t>
            </w:r>
          </w:p>
        </w:tc>
        <w:tc>
          <w:tcPr>
            <w:tcW w:w="2100" w:type="dxa"/>
            <w:shd w:val="clear" w:color="auto" w:fill="EDEDED"/>
          </w:tcPr>
          <w:p>
            <w:pPr>
              <w:spacing w:after="40"/>
            </w:pPr>
            <w:r>
              <w:rPr>
                <w:b/>
              </w:rPr>
              <w:t xml:space="preserve">Entscheidung</w:t>
            </w:r>
          </w:p>
        </w:tc>
      </w:tr>
      <w:tr>
        <w:trPr>
          <w:cantSplit/>
        </w:trPr>
        <w:tc>
          <w:tcPr>
            <w:tcW w:w="2300" w:type="dxa"/>
          </w:tcPr>
          <w:p>
            <w:pPr>
              <w:spacing w:after="40"/>
            </w:pPr>
            <w:r>
              <w:t xml:space="preserve">Stalking und digitale Gewalt</w:t>
            </w:r>
          </w:p>
        </w:tc>
        <w:tc>
          <w:tcPr>
            <w:tcW w:w="5000" w:type="dxa"/>
          </w:tcPr>
          <w:p>
            <w:pPr>
              <w:spacing w:after="40"/>
            </w:pPr>
            <w:r>
              <w:t xml:space="preserve">Was Sie gegen Stalking tun können, Frauenberatungsstelle, Hilfetelefon. Vorschlag: zusätzlich Hinweis auf sicher-gegen-digitale-gewalt.org (Seite Infos).</w:t>
            </w:r>
          </w:p>
        </w:tc>
        <w:tc>
          <w:tcPr>
            <w:tcW w:w="2100" w:type="dxa"/>
          </w:tcPr>
          <w:p>
            <w:pPr>
              <w:spacing w:after="40"/>
            </w:pPr>
            <w:r>
              <w:t xml:space="preserve">☐ so</w:t>
            </w:r>
          </w:p>
          <w:p>
            <w:pPr>
              <w:spacing w:after="40"/>
            </w:pPr>
            <w:r>
              <w:t xml:space="preserve">☐ mit Zusatz</w:t>
            </w:r>
          </w:p>
          <w:p>
            <w:pPr>
              <w:spacing w:after="40"/>
            </w:pPr>
            <w:r>
              <w:t xml:space="preserve">☐ ändern:</w:t>
            </w:r>
          </w:p>
        </w:tc>
      </w:tr>
      <w:tr>
        <w:trPr>
          <w:cantSplit/>
        </w:trPr>
        <w:tc>
          <w:tcPr>
            <w:tcW w:w="2300" w:type="dxa"/>
          </w:tcPr>
          <w:p>
            <w:pPr>
              <w:spacing w:after="40"/>
            </w:pPr>
            <w:r>
              <w:t xml:space="preserve">Druck über die Kinder</w:t>
            </w:r>
          </w:p>
        </w:tc>
        <w:tc>
          <w:tcPr>
            <w:tcW w:w="5000" w:type="dxa"/>
          </w:tcPr>
          <w:p>
            <w:pPr>
              <w:spacing w:after="40"/>
            </w:pPr>
            <w:r>
              <w:t xml:space="preserve">Frauenberatungsstelle, Allgemeiner Sozialer Dienst im Jugendamt, Hilfetelefon</w:t>
            </w:r>
          </w:p>
        </w:tc>
        <w:tc>
          <w:tcPr>
            <w:tcW w:w="2100" w:type="dxa"/>
          </w:tcPr>
          <w:p>
            <w:pPr>
              <w:spacing w:after="40"/>
            </w:pPr>
            <w:r>
              <w:t xml:space="preserve">☐ so</w:t>
            </w:r>
          </w:p>
          <w:p>
            <w:pPr>
              <w:spacing w:after="40"/>
            </w:pPr>
            <w:r>
              <w:t xml:space="preserve">☐ ändern:</w:t>
            </w:r>
          </w:p>
        </w:tc>
      </w:tr>
    </w:tbl>
    <w:p>
      <w:pPr>
        <w:spacing w:after="60"/>
      </w:pPr>
      <w:r>
        <w:t xml:space="preserve"/>
      </w:r>
    </w:p>
    <w:p>
      <w:pPr>
        <w:pStyle w:val="Heading2"/>
        <w:keepNext/>
        <w:spacing w:after="120"/>
      </w:pPr>
      <w:r>
        <w:t xml:space="preserve">Entscheidung 3: Schwellen der Ampel</w:t>
      </w:r>
    </w:p>
    <w:p>
      <w:pPr>
        <w:spacing w:after="120"/>
      </w:pPr>
      <w:r>
        <w:t xml:space="preserve">Die Ergänzungen ändern die Schwellen nicht (Gelb ab 2, Rot ab 6). Empfehlung: beibehalten.</w:t>
      </w:r>
    </w:p>
    <w:p>
      <w:pPr>
        <w:spacing w:after="120"/>
      </w:pPr>
      <w:r>
        <w:t xml:space="preserve">☐ beibehalten      ☐ ändern: ______________________________</w:t>
      </w:r>
    </w:p>
    <w:p>
      <w:pPr>
        <w:pStyle w:val="Heading2"/>
        <w:keepNext/>
        <w:spacing w:after="120"/>
      </w:pPr>
      <w:r>
        <w:t xml:space="preserve">Freigabe</w:t>
      </w:r>
    </w:p>
    <w:p>
      <w:pPr>
        <w:spacing w:after="120"/>
      </w:pPr>
      <w:r>
        <w:t xml:space="preserve">Mit der Unterschrift werden die angekreuzten Punkte zur Veröffentlichung freigegeben. Der Selbstcheck bleibt ein Hilfsmittel und ersetzt keine fachliche Einschätzung. Bitte zurück an Website Werker.</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Pr>
      <w:tblGrid>
        <w:gridCol w:w="2600"/>
        <w:gridCol w:w="2600"/>
        <w:gridCol w:w="1600"/>
        <w:gridCol w:w="2600"/>
      </w:tblGrid>
      <w:tr>
        <w:trPr>
          <w:tblHeader/>
          <w:cantSplit/>
        </w:trPr>
        <w:tc>
          <w:tcPr>
            <w:tcW w:w="2600" w:type="dxa"/>
            <w:shd w:val="clear" w:color="auto" w:fill="EDEDED"/>
          </w:tcPr>
          <w:p>
            <w:pPr>
              <w:spacing w:after="40"/>
            </w:pPr>
            <w:r>
              <w:rPr>
                <w:b/>
              </w:rPr>
              <w:t xml:space="preserve">Name</w:t>
            </w:r>
          </w:p>
        </w:tc>
        <w:tc>
          <w:tcPr>
            <w:tcW w:w="2600" w:type="dxa"/>
            <w:shd w:val="clear" w:color="auto" w:fill="EDEDED"/>
          </w:tcPr>
          <w:p>
            <w:pPr>
              <w:spacing w:after="40"/>
            </w:pPr>
            <w:r>
              <w:rPr>
                <w:b/>
              </w:rPr>
              <w:t xml:space="preserve">Einrichtung</w:t>
            </w:r>
          </w:p>
        </w:tc>
        <w:tc>
          <w:tcPr>
            <w:tcW w:w="1600" w:type="dxa"/>
            <w:shd w:val="clear" w:color="auto" w:fill="EDEDED"/>
          </w:tcPr>
          <w:p>
            <w:pPr>
              <w:spacing w:after="40"/>
            </w:pPr>
            <w:r>
              <w:rPr>
                <w:b/>
              </w:rPr>
              <w:t xml:space="preserve">Datum</w:t>
            </w:r>
          </w:p>
        </w:tc>
        <w:tc>
          <w:tcPr>
            <w:tcW w:w="2600" w:type="dxa"/>
            <w:shd w:val="clear" w:color="auto" w:fill="EDEDED"/>
          </w:tcPr>
          <w:p>
            <w:pPr>
              <w:spacing w:after="40"/>
            </w:pPr>
            <w:r>
              <w:rPr>
                <w:b/>
              </w:rPr>
              <w:t xml:space="preserve">Unterschrift</w:t>
            </w:r>
          </w:p>
        </w:tc>
      </w:tr>
      <w:tr>
        <w:trPr>
          <w:cantSplit/>
        </w:trPr>
        <w:tc>
          <w:tcPr>
            <w:tcW w:w="2600" w:type="dxa"/>
          </w:tcPr>
          <w:p>
            <w:pPr>
              <w:spacing w:after="40"/>
            </w:pPr>
            <w:r>
              <w:t xml:space="preserve"/>
            </w:r>
          </w:p>
        </w:tc>
        <w:tc>
          <w:tcPr>
            <w:tcW w:w="2600" w:type="dxa"/>
          </w:tcPr>
          <w:p>
            <w:pPr>
              <w:spacing w:after="40"/>
            </w:pPr>
            <w:r>
              <w:t xml:space="preserve"/>
            </w:r>
          </w:p>
        </w:tc>
        <w:tc>
          <w:tcPr>
            <w:tcW w:w="1600" w:type="dxa"/>
          </w:tcPr>
          <w:p>
            <w:pPr>
              <w:spacing w:after="40"/>
            </w:pPr>
            <w:r>
              <w:t xml:space="preserve"/>
            </w:r>
          </w:p>
        </w:tc>
        <w:tc>
          <w:tcPr>
            <w:tcW w:w="2600" w:type="dxa"/>
          </w:tcPr>
          <w:p>
            <w:pPr>
              <w:spacing w:after="40"/>
            </w:pPr>
            <w:r>
              <w:t xml:space="preserve"/>
            </w:r>
          </w:p>
        </w:tc>
      </w:tr>
      <w:tr>
        <w:trPr>
          <w:cantSplit/>
        </w:trPr>
        <w:tc>
          <w:tcPr>
            <w:tcW w:w="2600" w:type="dxa"/>
          </w:tcPr>
          <w:p>
            <w:pPr>
              <w:spacing w:after="40"/>
            </w:pPr>
            <w:r>
              <w:t xml:space="preserve"/>
            </w:r>
          </w:p>
        </w:tc>
        <w:tc>
          <w:tcPr>
            <w:tcW w:w="2600" w:type="dxa"/>
          </w:tcPr>
          <w:p>
            <w:pPr>
              <w:spacing w:after="40"/>
            </w:pPr>
            <w:r>
              <w:t xml:space="preserve"/>
            </w:r>
          </w:p>
        </w:tc>
        <w:tc>
          <w:tcPr>
            <w:tcW w:w="1600" w:type="dxa"/>
          </w:tcPr>
          <w:p>
            <w:pPr>
              <w:spacing w:after="40"/>
            </w:pPr>
            <w:r>
              <w:t xml:space="preserve"/>
            </w:r>
          </w:p>
        </w:tc>
        <w:tc>
          <w:tcPr>
            <w:tcW w:w="2600" w:type="dxa"/>
          </w:tcPr>
          <w:p>
            <w:pPr>
              <w:spacing w:after="40"/>
            </w:pPr>
            <w:r>
              <w:t xml:space="preserve"/>
            </w:r>
          </w:p>
        </w:tc>
      </w:tr>
    </w:tbl>
    <w:p>
      <w:pPr>
        <w:spacing w:after="60"/>
      </w:pPr>
      <w:r>
        <w:t xml:space="preserve"/>
      </w:r>
    </w:p>
    <w:sectPr>
      <w:pgSz w:w="11906" w:h="16838"/>
      <w:pgMar w:top="1134" w:right="1134" w:bottom="1134" w:left="1134" w:header="567" w:footer="567" w:gutter="0"/>
    </w:sectPr>
  </w:body>
</w:document>
</file>

<file path=word/styles.xml><?xml version="1.0" encoding="utf-8"?>
<w:styles xmlns:w="http://schemas.openxmlformats.org/wordprocessingml/2006/main">
  <w:docDefaults>
    <w:rPrDefault>
      <w:rPr>
        <w:rFonts w:ascii="Calibri" w:hAnsi="Calibri" w:cs="Calibri"/>
        <w:sz w:val="21"/>
        <w:szCs w:val="21"/>
        <w:lang w:val="de-DE"/>
      </w:rPr>
    </w:rPrDefault>
    <w:pPrDefault>
      <w:pPr>
        <w:spacing w:after="120" w:line="264" w:lineRule="auto"/>
      </w:pPr>
    </w:pPrDefault>
  </w:docDefaults>
  <w:style w:type="paragraph" w:default="1" w:styleId="Normal">
    <w:name w:val="Normal"/>
  </w:style>
  <w:style w:type="paragraph" w:styleId="Heading1">
    <w:name w:val="heading 1"/>
    <w:basedOn w:val="Normal"/>
    <w:pPr>
      <w:spacing w:before="120" w:after="120"/>
      <w:outlineLvl w:val="0"/>
    </w:pPr>
    <w:rPr>
      <w:b/>
      <w:sz w:val="34"/>
    </w:rPr>
  </w:style>
  <w:style w:type="paragraph" w:styleId="Heading2">
    <w:name w:val="heading 2"/>
    <w:basedOn w:val="Normal"/>
    <w:pPr>
      <w:spacing w:before="280" w:after="100"/>
      <w:outlineLvl w:val="1"/>
    </w:pPr>
    <w:rPr>
      <w:b/>
      <w:sz w:val="27"/>
    </w:rPr>
  </w:style>
  <w:style w:type="paragraph" w:styleId="Heading3">
    <w:name w:val="heading 3"/>
    <w:basedOn w:val="Normal"/>
    <w:pPr>
      <w:spacing w:before="200" w:after="80"/>
      <w:outlineLvl w:val="2"/>
    </w:pPr>
    <w:rPr>
      <w:b/>
      <w:sz w:val="23"/>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