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95B3" w14:textId="22A52368" w:rsidR="00895841" w:rsidRDefault="002F184D">
      <w:r>
        <w:t>Accessibility</w:t>
      </w:r>
    </w:p>
    <w:p w14:paraId="7CE69724" w14:textId="77777777" w:rsidR="002F184D" w:rsidRDefault="002F184D"/>
    <w:sectPr w:rsidR="002F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7C"/>
    <w:rsid w:val="00181A7C"/>
    <w:rsid w:val="002F184D"/>
    <w:rsid w:val="007344AC"/>
    <w:rsid w:val="00895841"/>
    <w:rsid w:val="00A2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DE12"/>
  <w15:chartTrackingRefBased/>
  <w15:docId w15:val="{A8F3506A-C39B-43FD-91F4-9D6AEFF7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Tekin Anderson</dc:creator>
  <cp:keywords/>
  <dc:description/>
  <cp:lastModifiedBy>Jakob Tekin Anderson</cp:lastModifiedBy>
  <cp:revision>2</cp:revision>
  <dcterms:created xsi:type="dcterms:W3CDTF">2021-11-09T16:14:00Z</dcterms:created>
  <dcterms:modified xsi:type="dcterms:W3CDTF">2021-11-09T16:15:00Z</dcterms:modified>
</cp:coreProperties>
</file>