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jc w:val="center"/>
        <w:rPr>
          <w:rFonts w:ascii="黑体" w:hAnsi="黑体" w:eastAsia="黑体" w:cs="Times New Roman"/>
          <w:sz w:val="72"/>
          <w:szCs w:val="72"/>
        </w:rPr>
      </w:pPr>
      <w:r>
        <w:rPr>
          <w:rFonts w:hint="eastAsia" w:ascii="黑体" w:hAnsi="黑体" w:eastAsia="黑体" w:cs="Times New Roman"/>
          <w:bCs/>
          <w:sz w:val="72"/>
          <w:szCs w:val="72"/>
        </w:rPr>
        <w:t>NSR雷达系统</w:t>
      </w:r>
    </w:p>
    <w:p>
      <w:pPr>
        <w:jc w:val="center"/>
        <w:rPr>
          <w:rFonts w:ascii="黑体" w:hAnsi="黑体" w:eastAsia="黑体" w:cs="Times New Roman"/>
          <w:sz w:val="72"/>
          <w:szCs w:val="72"/>
        </w:rPr>
      </w:pPr>
      <w:r>
        <w:rPr>
          <w:rFonts w:ascii="黑体" w:hAnsi="黑体" w:eastAsia="黑体" w:cs="Times New Roman"/>
          <w:sz w:val="72"/>
          <w:szCs w:val="72"/>
        </w:rPr>
        <w:t>通信协议</w:t>
      </w: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  <w:r>
        <w:rPr>
          <w:rFonts w:hint="eastAsia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2198370</wp:posOffset>
            </wp:positionH>
            <wp:positionV relativeFrom="paragraph">
              <wp:posOffset>179705</wp:posOffset>
            </wp:positionV>
            <wp:extent cx="2102485" cy="1259205"/>
            <wp:effectExtent l="0" t="0" r="0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spacing w:line="240" w:lineRule="atLeast"/>
        <w:ind w:firstLine="2860" w:firstLineChars="650"/>
        <w:rPr>
          <w:rFonts w:ascii="楷体" w:hAnsi="楷体"/>
          <w:sz w:val="44"/>
          <w:szCs w:val="44"/>
        </w:rPr>
      </w:pPr>
      <w:r>
        <w:rPr>
          <w:rFonts w:hint="eastAsia" w:ascii="楷体" w:hAnsi="楷体"/>
          <w:sz w:val="44"/>
          <w:szCs w:val="44"/>
        </w:rPr>
        <w:t>湖南纳雷科技有限公司</w:t>
      </w:r>
    </w:p>
    <w:p>
      <w:pPr>
        <w:spacing w:line="240" w:lineRule="atLeast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Hunan Nanoradar Science and Technology Co.,Ltd.</w:t>
      </w:r>
    </w:p>
    <w:p>
      <w:pPr>
        <w:rPr>
          <w:szCs w:val="24"/>
        </w:rPr>
      </w:pPr>
    </w:p>
    <w:p>
      <w:pPr>
        <w:rPr>
          <w:szCs w:val="24"/>
        </w:rPr>
        <w:sectPr>
          <w:pgSz w:w="11906" w:h="16838"/>
          <w:pgMar w:top="794" w:right="907" w:bottom="907" w:left="907" w:header="851" w:footer="992" w:gutter="0"/>
          <w:cols w:space="425" w:num="1"/>
          <w:docGrid w:type="lines" w:linePitch="326" w:charSpace="0"/>
        </w:sectPr>
      </w:pPr>
    </w:p>
    <w:p>
      <w:pPr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版本历史</w:t>
      </w:r>
    </w:p>
    <w:p>
      <w:pPr>
        <w:rPr>
          <w:szCs w:val="24"/>
        </w:rPr>
      </w:pPr>
    </w:p>
    <w:tbl>
      <w:tblPr>
        <w:tblStyle w:val="34"/>
        <w:tblW w:w="779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533"/>
        <w:gridCol w:w="385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日期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版本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版本描述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  <w:t>2017-05-09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  <w:t>1.0</w:t>
            </w: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.0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  <w:t>RVS通信协议第一版本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  <w:t>2017-07-</w:t>
            </w: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24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1.1.0</w:t>
            </w:r>
          </w:p>
        </w:tc>
        <w:tc>
          <w:tcPr>
            <w:tcW w:w="3854" w:type="dxa"/>
            <w:vAlign w:val="center"/>
          </w:tcPr>
          <w:p>
            <w:pPr>
              <w:numPr>
                <w:ilvl w:val="0"/>
                <w:numId w:val="2"/>
              </w:num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修改目标信息上传内容</w:t>
            </w:r>
          </w:p>
          <w:p>
            <w:pPr>
              <w:numPr>
                <w:ilvl w:val="0"/>
                <w:numId w:val="2"/>
              </w:num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修改关于连接方式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2017-12-04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1.1.1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1.修改系统时间同步的说明</w:t>
            </w:r>
          </w:p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  <w:t>2.</w:t>
            </w: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增加文件传输相关内容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2018-03-13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1.1.2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1.增加目标类型定义</w:t>
            </w:r>
          </w:p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2.增加（接收数据）数据回放功能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2018-12-07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1.1.3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1.修改目标信息上传速度单位</w:t>
            </w:r>
          </w:p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2.增加重启、文件续传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2018-12-19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1.1.4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1、目标信息上传增加类别树3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2019-06-27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1.1.5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cs="Times New Roman" w:asciiTheme="minorHAnsi" w:hAnsiTheme="minorHAnsi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</w:rPr>
              <w:t>1、文件传输协议问题修改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2020-03-06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1.1.6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1、增加雷达型号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2020-03-09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1.1.7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1、修改雷达型号编码，涉及老雷达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2020-05-18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1.1.8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1、增加NSR2000型号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2020-06-23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1.1.9</w:t>
            </w:r>
          </w:p>
        </w:tc>
        <w:tc>
          <w:tcPr>
            <w:tcW w:w="3854" w:type="dxa"/>
            <w:vAlign w:val="center"/>
          </w:tcPr>
          <w:p>
            <w:p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1、增加雷达参数读写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2020-07-23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1.1.10</w:t>
            </w:r>
          </w:p>
        </w:tc>
        <w:tc>
          <w:tcPr>
            <w:tcW w:w="3854" w:type="dxa"/>
            <w:vAlign w:val="center"/>
          </w:tcPr>
          <w:p>
            <w:pPr>
              <w:numPr>
                <w:ilvl w:val="0"/>
                <w:numId w:val="3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删除角度校准；</w:t>
            </w:r>
          </w:p>
          <w:p>
            <w:pPr>
              <w:numPr>
                <w:ilvl w:val="0"/>
                <w:numId w:val="3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删除模式切换；</w:t>
            </w:r>
          </w:p>
          <w:p>
            <w:pPr>
              <w:numPr>
                <w:ilvl w:val="0"/>
                <w:numId w:val="3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删除发射可调；</w:t>
            </w:r>
          </w:p>
          <w:p>
            <w:pPr>
              <w:numPr>
                <w:ilvl w:val="0"/>
                <w:numId w:val="3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以上删除功能可以通过参数配置接口实现；</w:t>
            </w:r>
          </w:p>
          <w:p>
            <w:pPr>
              <w:numPr>
                <w:ilvl w:val="0"/>
                <w:numId w:val="3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增加厂测模式；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2020-08-17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1.1.11</w:t>
            </w:r>
          </w:p>
        </w:tc>
        <w:tc>
          <w:tcPr>
            <w:tcW w:w="3854" w:type="dxa"/>
            <w:vAlign w:val="center"/>
          </w:tcPr>
          <w:p>
            <w:pPr>
              <w:numPr>
                <w:ilvl w:val="0"/>
                <w:numId w:val="0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1、增加广播网络参数；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2020-08-31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1.1.12</w:t>
            </w:r>
          </w:p>
        </w:tc>
        <w:tc>
          <w:tcPr>
            <w:tcW w:w="3854" w:type="dxa"/>
            <w:vAlign w:val="center"/>
          </w:tcPr>
          <w:p>
            <w:pPr>
              <w:numPr>
                <w:ilvl w:val="0"/>
                <w:numId w:val="0"/>
              </w:numPr>
              <w:tabs>
                <w:tab w:val="left" w:pos="7403"/>
              </w:tabs>
              <w:jc w:val="left"/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1、增加60W；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2020-09-23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1.1.13</w:t>
            </w:r>
          </w:p>
        </w:tc>
        <w:tc>
          <w:tcPr>
            <w:tcW w:w="3854" w:type="dxa"/>
            <w:vAlign w:val="center"/>
          </w:tcPr>
          <w:p>
            <w:pPr>
              <w:numPr>
                <w:ilvl w:val="0"/>
                <w:numId w:val="0"/>
              </w:numPr>
              <w:tabs>
                <w:tab w:val="left" w:pos="7403"/>
              </w:tabs>
              <w:jc w:val="left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1、增加ETR10；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2020</w:t>
            </w:r>
            <w:r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-10</w:t>
            </w: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-</w:t>
            </w:r>
            <w:r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1533" w:type="dxa"/>
            <w:vAlign w:val="center"/>
          </w:tcPr>
          <w:p>
            <w:pPr>
              <w:tabs>
                <w:tab w:val="left" w:pos="7403"/>
              </w:tabs>
              <w:jc w:val="center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1.1.14</w:t>
            </w:r>
          </w:p>
        </w:tc>
        <w:tc>
          <w:tcPr>
            <w:tcW w:w="3854" w:type="dxa"/>
            <w:vAlign w:val="center"/>
          </w:tcPr>
          <w:p>
            <w:pPr>
              <w:numPr>
                <w:ilvl w:val="0"/>
                <w:numId w:val="0"/>
              </w:numPr>
              <w:tabs>
                <w:tab w:val="left" w:pos="7403"/>
              </w:tabs>
              <w:jc w:val="left"/>
              <w:rPr>
                <w:rFonts w:hint="default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color w:val="auto"/>
                <w:sz w:val="21"/>
                <w:szCs w:val="21"/>
                <w:lang w:val="en-US" w:eastAsia="zh-CN"/>
              </w:rPr>
              <w:t>目标增加防区报警信息</w:t>
            </w:r>
          </w:p>
        </w:tc>
      </w:tr>
    </w:tbl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>
      <w:pPr>
        <w:rPr>
          <w:szCs w:val="24"/>
        </w:rPr>
      </w:pPr>
    </w:p>
    <w:p/>
    <w:p/>
    <w:p/>
    <w:p/>
    <w:p/>
    <w:p/>
    <w:p/>
    <w:p/>
    <w:p>
      <w:pPr>
        <w:sectPr>
          <w:pgSz w:w="11906" w:h="16838"/>
          <w:pgMar w:top="794" w:right="907" w:bottom="907" w:left="907" w:header="851" w:footer="992" w:gutter="0"/>
          <w:cols w:space="425" w:num="1"/>
          <w:docGrid w:type="lines" w:linePitch="326" w:charSpace="0"/>
        </w:sectPr>
      </w:pPr>
    </w:p>
    <w:sdt>
      <w:sdtPr>
        <w:rPr>
          <w:rFonts w:ascii="Times New Roman" w:hAnsi="Times New Roman" w:eastAsia="楷体" w:cstheme="minorBidi"/>
          <w:b w:val="0"/>
          <w:bCs w:val="0"/>
          <w:color w:val="000000" w:themeColor="text1"/>
          <w:kern w:val="2"/>
          <w:sz w:val="24"/>
          <w:szCs w:val="22"/>
          <w:lang w:val="zh-CN"/>
          <w14:textFill>
            <w14:solidFill>
              <w14:schemeClr w14:val="tx1"/>
            </w14:solidFill>
          </w14:textFill>
        </w:rPr>
        <w:id w:val="2070533450"/>
      </w:sdtPr>
      <w:sdtEndPr>
        <w:rPr>
          <w:rFonts w:ascii="Times New Roman" w:hAnsi="Times New Roman" w:eastAsia="楷体" w:cstheme="minorBidi"/>
          <w:b w:val="0"/>
          <w:bCs w:val="0"/>
          <w:color w:val="000000" w:themeColor="text1"/>
          <w:kern w:val="2"/>
          <w:sz w:val="24"/>
          <w:szCs w:val="22"/>
          <w:lang w:val="zh-CN"/>
          <w14:textFill>
            <w14:solidFill>
              <w14:schemeClr w14:val="tx1"/>
            </w14:solidFill>
          </w14:textFill>
        </w:rPr>
      </w:sdtEndPr>
      <w:sdtContent>
        <w:p>
          <w:pPr>
            <w:pStyle w:val="44"/>
            <w:spacing w:before="0" w:line="360" w:lineRule="auto"/>
            <w:jc w:val="center"/>
            <w:rPr>
              <w:rFonts w:ascii="楷体" w:hAnsi="楷体" w:eastAsia="楷体"/>
              <w:b w:val="0"/>
              <w:color w:val="000000" w:themeColor="text1"/>
              <w:sz w:val="44"/>
              <w:szCs w:val="4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楷体" w:hAnsi="楷体" w:eastAsia="楷体"/>
              <w:b w:val="0"/>
              <w:color w:val="000000" w:themeColor="text1"/>
              <w:sz w:val="44"/>
              <w:szCs w:val="44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pStyle w:val="23"/>
            <w:tabs>
              <w:tab w:val="right" w:leader="dot" w:pos="10092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_Toc516 </w:instrText>
          </w:r>
          <w:r>
            <w:fldChar w:fldCharType="separate"/>
          </w:r>
          <w:r>
            <w:rPr>
              <w:szCs w:val="32"/>
            </w:rPr>
            <w:t xml:space="preserve">1 </w:t>
          </w:r>
          <w:r>
            <w:rPr>
              <w:rFonts w:hint="eastAsia"/>
              <w:szCs w:val="32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_Toc516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_Toc8578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32"/>
            </w:rPr>
            <w:t xml:space="preserve">2 </w:t>
          </w:r>
          <w:r>
            <w:rPr>
              <w:rFonts w:hint="eastAsia"/>
              <w:szCs w:val="32"/>
            </w:rPr>
            <w:t>通信协议说明</w:t>
          </w:r>
          <w:r>
            <w:tab/>
          </w:r>
          <w:r>
            <w:fldChar w:fldCharType="begin"/>
          </w:r>
          <w:r>
            <w:instrText xml:space="preserve"> PAGEREF _Toc8578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9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2.1 </w:t>
          </w:r>
          <w:r>
            <w:rPr>
              <w:rFonts w:hint="eastAsia" w:ascii="黑体" w:hAnsi="黑体" w:eastAsia="黑体"/>
              <w:szCs w:val="28"/>
            </w:rPr>
            <w:t>格式</w:t>
          </w:r>
          <w:r>
            <w:tab/>
          </w:r>
          <w:r>
            <w:fldChar w:fldCharType="begin"/>
          </w:r>
          <w:r>
            <w:instrText xml:space="preserve"> PAGEREF _Toc25590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9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2.2 </w:t>
          </w:r>
          <w:r>
            <w:rPr>
              <w:rFonts w:hint="eastAsia" w:ascii="黑体" w:hAnsi="黑体" w:eastAsia="黑体"/>
              <w:szCs w:val="28"/>
            </w:rPr>
            <w:t>地址分配及型号说明</w:t>
          </w:r>
          <w:r>
            <w:tab/>
          </w:r>
          <w:r>
            <w:fldChar w:fldCharType="begin"/>
          </w:r>
          <w:r>
            <w:instrText xml:space="preserve"> PAGEREF _Toc9086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9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2.3 </w:t>
          </w:r>
          <w:r>
            <w:rPr>
              <w:rFonts w:hint="eastAsia" w:ascii="黑体" w:hAnsi="黑体" w:eastAsia="黑体"/>
              <w:szCs w:val="28"/>
            </w:rPr>
            <w:t>雷达传感器命令集</w:t>
          </w:r>
          <w:r>
            <w:tab/>
          </w:r>
          <w:r>
            <w:fldChar w:fldCharType="begin"/>
          </w:r>
          <w:r>
            <w:instrText xml:space="preserve"> PAGEREF _Toc21291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3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_Toc12425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32"/>
            </w:rPr>
            <w:t xml:space="preserve">3 </w:t>
          </w:r>
          <w:r>
            <w:rPr>
              <w:rFonts w:hint="eastAsia"/>
              <w:szCs w:val="32"/>
            </w:rPr>
            <w:t>详细通信格式</w:t>
          </w:r>
          <w:r>
            <w:tab/>
          </w:r>
          <w:r>
            <w:fldChar w:fldCharType="begin"/>
          </w:r>
          <w:r>
            <w:instrText xml:space="preserve"> PAGEREF _Toc12425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9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3.1 </w:t>
          </w:r>
          <w:r>
            <w:rPr>
              <w:rFonts w:hint="eastAsia" w:ascii="黑体" w:hAnsi="黑体" w:eastAsia="黑体"/>
              <w:szCs w:val="28"/>
            </w:rPr>
            <w:t>NSR系列雷达传感器命令集</w:t>
          </w:r>
          <w:r>
            <w:tab/>
          </w:r>
          <w:r>
            <w:fldChar w:fldCharType="begin"/>
          </w:r>
          <w:r>
            <w:instrText xml:space="preserve"> PAGEREF _Toc28084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/>
            </w:rPr>
            <w:t xml:space="preserve">3.1.1 </w:t>
          </w:r>
          <w:r>
            <w:rPr>
              <w:rFonts w:hint="eastAsia" w:ascii="黑体" w:hAnsi="黑体" w:eastAsia="黑体"/>
              <w:szCs w:val="28"/>
            </w:rPr>
            <w:t>恢复出厂设置</w:t>
          </w:r>
          <w:r>
            <w:tab/>
          </w:r>
          <w:r>
            <w:fldChar w:fldCharType="begin"/>
          </w:r>
          <w:r>
            <w:instrText xml:space="preserve"> PAGEREF _Toc10005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 </w:t>
          </w:r>
          <w:r>
            <w:rPr>
              <w:rFonts w:hint="eastAsia" w:ascii="黑体" w:hAnsi="黑体" w:eastAsia="黑体"/>
              <w:szCs w:val="28"/>
            </w:rPr>
            <w:t>蜂鸣器设置</w:t>
          </w:r>
          <w:r>
            <w:tab/>
          </w:r>
          <w:r>
            <w:fldChar w:fldCharType="begin"/>
          </w:r>
          <w:r>
            <w:instrText xml:space="preserve"> PAGEREF _Toc5688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3.1.3 </w:t>
          </w:r>
          <w:r>
            <w:rPr>
              <w:rFonts w:hint="eastAsia" w:ascii="黑体" w:hAnsi="黑体" w:eastAsia="黑体"/>
              <w:szCs w:val="28"/>
            </w:rPr>
            <w:t>添加坐标设置</w:t>
          </w:r>
          <w:r>
            <w:tab/>
          </w:r>
          <w:r>
            <w:fldChar w:fldCharType="begin"/>
          </w:r>
          <w:r>
            <w:instrText xml:space="preserve"> PAGEREF _Toc27945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3.1.4 </w:t>
          </w:r>
          <w:r>
            <w:rPr>
              <w:rFonts w:hint="eastAsia" w:ascii="黑体" w:hAnsi="黑体" w:eastAsia="黑体"/>
              <w:szCs w:val="28"/>
            </w:rPr>
            <w:t>心跳时间设置</w:t>
          </w:r>
          <w:r>
            <w:tab/>
          </w:r>
          <w:r>
            <w:fldChar w:fldCharType="begin"/>
          </w:r>
          <w:r>
            <w:instrText xml:space="preserve"> PAGEREF _Toc22717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3.1.5 </w:t>
          </w:r>
          <w:r>
            <w:rPr>
              <w:rFonts w:hint="eastAsia" w:ascii="黑体" w:hAnsi="黑体" w:eastAsia="黑体"/>
              <w:szCs w:val="28"/>
            </w:rPr>
            <w:t>读取雷达状态</w:t>
          </w:r>
          <w:r>
            <w:tab/>
          </w:r>
          <w:r>
            <w:fldChar w:fldCharType="begin"/>
          </w:r>
          <w:r>
            <w:instrText xml:space="preserve"> PAGEREF _Toc27774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3.1.6 </w:t>
          </w:r>
          <w:r>
            <w:rPr>
              <w:rFonts w:hint="eastAsia" w:ascii="黑体" w:hAnsi="黑体" w:eastAsia="黑体"/>
              <w:szCs w:val="28"/>
            </w:rPr>
            <w:t>地址编码设置</w:t>
          </w:r>
          <w:r>
            <w:tab/>
          </w:r>
          <w:r>
            <w:fldChar w:fldCharType="begin"/>
          </w:r>
          <w:r>
            <w:instrText xml:space="preserve"> PAGEREF _Toc30386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3.1.7 </w:t>
          </w:r>
          <w:r>
            <w:rPr>
              <w:rFonts w:hint="eastAsia" w:ascii="黑体" w:hAnsi="黑体" w:eastAsia="黑体"/>
              <w:szCs w:val="28"/>
            </w:rPr>
            <w:t>保存参数配置</w:t>
          </w:r>
          <w:r>
            <w:tab/>
          </w:r>
          <w:r>
            <w:fldChar w:fldCharType="begin"/>
          </w:r>
          <w:r>
            <w:instrText xml:space="preserve"> PAGEREF _Toc27870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3.1.8 </w:t>
          </w:r>
          <w:r>
            <w:rPr>
              <w:rFonts w:hint="eastAsia" w:ascii="黑体" w:hAnsi="黑体" w:eastAsia="黑体"/>
              <w:szCs w:val="28"/>
            </w:rPr>
            <w:t>心跳包</w:t>
          </w:r>
          <w:r>
            <w:tab/>
          </w:r>
          <w:r>
            <w:fldChar w:fldCharType="begin"/>
          </w:r>
          <w:r>
            <w:instrText xml:space="preserve"> PAGEREF _Toc23663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3.1.9 </w:t>
          </w:r>
          <w:r>
            <w:rPr>
              <w:rFonts w:hint="eastAsia" w:ascii="黑体" w:hAnsi="黑体" w:eastAsia="黑体"/>
              <w:szCs w:val="28"/>
            </w:rPr>
            <w:t>目标信息上传</w:t>
          </w:r>
          <w:r>
            <w:tab/>
          </w:r>
          <w:r>
            <w:fldChar w:fldCharType="begin"/>
          </w:r>
          <w:r>
            <w:instrText xml:space="preserve"> PAGEREF _Toc9777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3.1.10 </w:t>
          </w:r>
          <w:r>
            <w:rPr>
              <w:rFonts w:hint="eastAsia" w:ascii="黑体" w:hAnsi="黑体" w:eastAsia="黑体"/>
              <w:szCs w:val="28"/>
            </w:rPr>
            <w:t>固件更新</w:t>
          </w:r>
          <w:r>
            <w:tab/>
          </w:r>
          <w:r>
            <w:fldChar w:fldCharType="begin"/>
          </w:r>
          <w:r>
            <w:instrText xml:space="preserve"> PAGEREF _Toc4990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3.1.11 </w:t>
          </w:r>
          <w:r>
            <w:rPr>
              <w:rFonts w:hint="eastAsia" w:ascii="黑体" w:hAnsi="黑体" w:eastAsia="黑体"/>
              <w:szCs w:val="28"/>
            </w:rPr>
            <w:t>更改网络设置</w:t>
          </w:r>
          <w:r>
            <w:tab/>
          </w:r>
          <w:r>
            <w:fldChar w:fldCharType="begin"/>
          </w:r>
          <w:r>
            <w:instrText xml:space="preserve"> PAGEREF _Toc28685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3.1.12 </w:t>
          </w:r>
          <w:r>
            <w:rPr>
              <w:rFonts w:hint="eastAsia" w:ascii="黑体" w:hAnsi="黑体" w:eastAsia="黑体"/>
              <w:szCs w:val="28"/>
              <w:lang w:eastAsia="zh-CN"/>
            </w:rPr>
            <w:t>广播网络参数</w:t>
          </w:r>
          <w:r>
            <w:tab/>
          </w:r>
          <w:r>
            <w:fldChar w:fldCharType="begin"/>
          </w:r>
          <w:r>
            <w:instrText xml:space="preserve"> PAGEREF _Toc8302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3.1.13 </w:t>
          </w:r>
          <w:r>
            <w:rPr>
              <w:rFonts w:hint="eastAsia" w:ascii="黑体" w:hAnsi="黑体" w:eastAsia="黑体"/>
              <w:szCs w:val="28"/>
            </w:rPr>
            <w:t>安装信息设置</w:t>
          </w:r>
          <w:r>
            <w:tab/>
          </w:r>
          <w:r>
            <w:fldChar w:fldCharType="begin"/>
          </w:r>
          <w:r>
            <w:instrText xml:space="preserve"> PAGEREF _Toc25298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3.1.14 </w:t>
          </w:r>
          <w:r>
            <w:rPr>
              <w:rFonts w:hint="eastAsia" w:ascii="黑体" w:hAnsi="黑体" w:eastAsia="黑体"/>
              <w:szCs w:val="28"/>
            </w:rPr>
            <w:t>采样参数配置</w:t>
          </w:r>
          <w:r>
            <w:tab/>
          </w:r>
          <w:r>
            <w:fldChar w:fldCharType="begin"/>
          </w:r>
          <w:r>
            <w:instrText xml:space="preserve"> PAGEREF _Toc28672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3.1.15 </w:t>
          </w:r>
          <w:r>
            <w:rPr>
              <w:rFonts w:hint="eastAsia" w:ascii="黑体" w:hAnsi="黑体" w:eastAsia="黑体"/>
              <w:szCs w:val="28"/>
            </w:rPr>
            <w:t>算法参数配置</w:t>
          </w:r>
          <w:r>
            <w:tab/>
          </w:r>
          <w:r>
            <w:fldChar w:fldCharType="begin"/>
          </w:r>
          <w:r>
            <w:instrText xml:space="preserve"> PAGEREF _Toc7829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3.1.16 </w:t>
          </w:r>
          <w:r>
            <w:rPr>
              <w:rFonts w:hint="eastAsia" w:ascii="黑体" w:hAnsi="黑体" w:eastAsia="黑体"/>
              <w:szCs w:val="28"/>
            </w:rPr>
            <w:t>系统时间设置</w:t>
          </w:r>
          <w:r>
            <w:tab/>
          </w:r>
          <w:r>
            <w:fldChar w:fldCharType="begin"/>
          </w:r>
          <w:r>
            <w:instrText xml:space="preserve"> PAGEREF _Toc22249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3.1.17 </w:t>
          </w:r>
          <w:r>
            <w:rPr>
              <w:rFonts w:hint="eastAsia" w:ascii="黑体" w:hAnsi="黑体" w:eastAsia="黑体"/>
              <w:szCs w:val="28"/>
            </w:rPr>
            <w:t>下位机</w:t>
          </w:r>
          <w:r>
            <w:rPr>
              <w:rFonts w:ascii="黑体" w:hAnsi="黑体" w:eastAsia="黑体"/>
              <w:szCs w:val="28"/>
            </w:rPr>
            <w:t>软件功能设置</w:t>
          </w:r>
          <w:r>
            <w:tab/>
          </w:r>
          <w:r>
            <w:fldChar w:fldCharType="begin"/>
          </w:r>
          <w:r>
            <w:instrText xml:space="preserve"> PAGEREF _Toc20067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3.1.18 </w:t>
          </w:r>
          <w:r>
            <w:rPr>
              <w:rFonts w:hint="eastAsia" w:ascii="黑体" w:hAnsi="黑体" w:eastAsia="黑体"/>
              <w:szCs w:val="28"/>
            </w:rPr>
            <w:t>下位机</w:t>
          </w:r>
          <w:r>
            <w:rPr>
              <w:rFonts w:ascii="黑体" w:hAnsi="黑体" w:eastAsia="黑体"/>
              <w:szCs w:val="28"/>
            </w:rPr>
            <w:t>软件功能</w:t>
          </w:r>
          <w:r>
            <w:rPr>
              <w:rFonts w:hint="eastAsia" w:ascii="黑体" w:hAnsi="黑体" w:eastAsia="黑体"/>
              <w:szCs w:val="28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_Toc131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3.1.19 </w:t>
          </w:r>
          <w:r>
            <w:rPr>
              <w:rFonts w:hint="eastAsia" w:ascii="黑体" w:hAnsi="黑体" w:eastAsia="黑体"/>
              <w:szCs w:val="28"/>
            </w:rPr>
            <w:t>FCT ADC性能测试</w:t>
          </w:r>
          <w:r>
            <w:tab/>
          </w:r>
          <w:r>
            <w:fldChar w:fldCharType="begin"/>
          </w:r>
          <w:r>
            <w:instrText xml:space="preserve"> PAGEREF _Toc29352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3.1.20 </w:t>
          </w:r>
          <w:r>
            <w:rPr>
              <w:rFonts w:hint="eastAsia" w:ascii="黑体" w:hAnsi="黑体" w:eastAsia="黑体"/>
              <w:szCs w:val="28"/>
            </w:rPr>
            <w:t>暗箱发射机性能测试</w:t>
          </w:r>
          <w:r>
            <w:tab/>
          </w:r>
          <w:r>
            <w:fldChar w:fldCharType="begin"/>
          </w:r>
          <w:r>
            <w:instrText xml:space="preserve"> PAGEREF _Toc19487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3.1.21 </w:t>
          </w:r>
          <w:r>
            <w:rPr>
              <w:rFonts w:hint="eastAsia" w:ascii="黑体" w:hAnsi="黑体" w:eastAsia="黑体"/>
              <w:szCs w:val="28"/>
              <w:lang w:eastAsia="zh-CN"/>
            </w:rPr>
            <w:t>出厂</w:t>
          </w:r>
          <w:r>
            <w:rPr>
              <w:rFonts w:hint="eastAsia" w:ascii="黑体" w:hAnsi="黑体" w:eastAsia="黑体"/>
              <w:szCs w:val="28"/>
            </w:rPr>
            <w:t>测试</w:t>
          </w:r>
          <w:r>
            <w:tab/>
          </w:r>
          <w:r>
            <w:fldChar w:fldCharType="begin"/>
          </w:r>
          <w:r>
            <w:instrText xml:space="preserve"> PAGEREF _Toc5049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3.1.22 </w:t>
          </w:r>
          <w:r>
            <w:rPr>
              <w:rFonts w:ascii="黑体" w:hAnsi="黑体" w:eastAsia="黑体"/>
              <w:szCs w:val="28"/>
            </w:rPr>
            <w:t>广播</w:t>
          </w:r>
          <w:r>
            <w:rPr>
              <w:rFonts w:hint="eastAsia" w:ascii="黑体" w:hAnsi="黑体" w:eastAsia="黑体"/>
              <w:szCs w:val="28"/>
            </w:rPr>
            <w:t>雷达</w:t>
          </w:r>
          <w:r>
            <w:rPr>
              <w:rFonts w:ascii="黑体" w:hAnsi="黑体" w:eastAsia="黑体"/>
              <w:szCs w:val="28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_Toc21979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3.1.23 </w:t>
          </w:r>
          <w:r>
            <w:rPr>
              <w:rFonts w:hint="eastAsia" w:ascii="黑体" w:hAnsi="黑体" w:eastAsia="黑体"/>
              <w:szCs w:val="28"/>
            </w:rPr>
            <w:t>保存</w:t>
          </w:r>
          <w:r>
            <w:rPr>
              <w:rFonts w:ascii="黑体" w:hAnsi="黑体" w:eastAsia="黑体"/>
              <w:szCs w:val="28"/>
            </w:rPr>
            <w:t>数据</w:t>
          </w:r>
          <w:r>
            <w:rPr>
              <w:rFonts w:hint="eastAsia" w:ascii="黑体" w:hAnsi="黑体" w:eastAsia="黑体"/>
              <w:szCs w:val="28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_Toc17881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3.1.24 </w:t>
          </w:r>
          <w:r>
            <w:rPr>
              <w:rFonts w:hint="eastAsia" w:ascii="黑体" w:hAnsi="黑体" w:eastAsia="黑体"/>
              <w:szCs w:val="28"/>
            </w:rPr>
            <w:t>发送数据功能</w:t>
          </w:r>
          <w:r>
            <w:tab/>
          </w:r>
          <w:r>
            <w:fldChar w:fldCharType="begin"/>
          </w:r>
          <w:r>
            <w:instrText xml:space="preserve"> PAGEREF _Toc3874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3.1.25 </w:t>
          </w:r>
          <w:r>
            <w:rPr>
              <w:rFonts w:hint="eastAsia" w:ascii="黑体" w:hAnsi="黑体" w:eastAsia="黑体"/>
              <w:szCs w:val="28"/>
            </w:rPr>
            <w:t>接收数据功能</w:t>
          </w:r>
          <w:r>
            <w:tab/>
          </w:r>
          <w:r>
            <w:fldChar w:fldCharType="begin"/>
          </w:r>
          <w:r>
            <w:instrText xml:space="preserve"> PAGEREF _Toc29228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3.1.26 </w:t>
          </w:r>
          <w:r>
            <w:rPr>
              <w:rFonts w:hint="eastAsia" w:ascii="黑体" w:hAnsi="黑体" w:eastAsia="黑体"/>
              <w:szCs w:val="28"/>
            </w:rPr>
            <w:t>文件传输功能</w:t>
          </w:r>
          <w:r>
            <w:tab/>
          </w:r>
          <w:r>
            <w:fldChar w:fldCharType="begin"/>
          </w:r>
          <w:r>
            <w:instrText xml:space="preserve"> PAGEREF _Toc11336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3.1.27 </w:t>
          </w:r>
          <w:r>
            <w:rPr>
              <w:rFonts w:hint="eastAsia" w:ascii="黑体" w:hAnsi="黑体" w:eastAsia="黑体"/>
              <w:szCs w:val="28"/>
            </w:rPr>
            <w:t>文件传输结束功能</w:t>
          </w:r>
          <w:r>
            <w:tab/>
          </w:r>
          <w:r>
            <w:fldChar w:fldCharType="begin"/>
          </w:r>
          <w:r>
            <w:instrText xml:space="preserve"> PAGEREF _Toc13429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3.1.28 </w:t>
          </w:r>
          <w:r>
            <w:rPr>
              <w:rFonts w:hint="eastAsia" w:ascii="黑体" w:hAnsi="黑体" w:eastAsia="黑体"/>
              <w:szCs w:val="28"/>
            </w:rPr>
            <w:t>文件传输断点续传请求</w:t>
          </w:r>
          <w:r>
            <w:tab/>
          </w:r>
          <w:r>
            <w:fldChar w:fldCharType="begin"/>
          </w:r>
          <w:r>
            <w:instrText xml:space="preserve"> PAGEREF _Toc6107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3.1.29 </w:t>
          </w:r>
          <w:r>
            <w:rPr>
              <w:rFonts w:hint="eastAsia" w:ascii="黑体" w:hAnsi="黑体" w:eastAsia="黑体"/>
              <w:szCs w:val="28"/>
            </w:rPr>
            <w:t>重启系统</w:t>
          </w:r>
          <w:r>
            <w:tab/>
          </w:r>
          <w:r>
            <w:fldChar w:fldCharType="begin"/>
          </w:r>
          <w:r>
            <w:instrText xml:space="preserve"> PAGEREF _Toc23443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/>
            </w:rPr>
            <w:t xml:space="preserve">3.1.30 </w:t>
          </w:r>
          <w:r>
            <w:rPr>
              <w:rFonts w:hint="eastAsia" w:ascii="黑体" w:hAnsi="黑体" w:eastAsia="黑体"/>
              <w:szCs w:val="28"/>
              <w:lang w:eastAsia="zh-CN"/>
            </w:rPr>
            <w:t>参数读取</w:t>
          </w:r>
          <w:r>
            <w:tab/>
          </w:r>
          <w:r>
            <w:fldChar w:fldCharType="begin"/>
          </w:r>
          <w:r>
            <w:instrText xml:space="preserve"> PAGEREF _Toc24990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  <w:lang w:val="en-US"/>
            </w:rPr>
            <w:t xml:space="preserve">3.1.31 </w:t>
          </w:r>
          <w:r>
            <w:rPr>
              <w:rFonts w:hint="eastAsia" w:ascii="黑体" w:hAnsi="黑体" w:eastAsia="黑体"/>
              <w:szCs w:val="28"/>
              <w:lang w:eastAsia="zh-CN"/>
            </w:rPr>
            <w:t>参数设置</w:t>
          </w:r>
          <w:r>
            <w:tab/>
          </w:r>
          <w:r>
            <w:fldChar w:fldCharType="begin"/>
          </w:r>
          <w:r>
            <w:instrText xml:space="preserve"> PAGEREF _Toc19223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3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_Toc3663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32"/>
            </w:rPr>
            <w:t xml:space="preserve">4 </w:t>
          </w:r>
          <w:r>
            <w:rPr>
              <w:rFonts w:hint="eastAsia"/>
              <w:szCs w:val="32"/>
            </w:rPr>
            <w:t>连接方式</w:t>
          </w:r>
          <w:r>
            <w:tab/>
          </w:r>
          <w:r>
            <w:fldChar w:fldCharType="begin"/>
          </w:r>
          <w:r>
            <w:instrText xml:space="preserve"> PAGEREF _Toc3663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9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4.1 </w:t>
          </w:r>
          <w:r>
            <w:rPr>
              <w:rFonts w:hint="eastAsia" w:ascii="黑体" w:hAnsi="黑体" w:eastAsia="黑体"/>
              <w:szCs w:val="28"/>
            </w:rPr>
            <w:t>TCP通信</w:t>
          </w:r>
          <w:r>
            <w:tab/>
          </w:r>
          <w:r>
            <w:fldChar w:fldCharType="begin"/>
          </w:r>
          <w:r>
            <w:instrText xml:space="preserve"> PAGEREF _Toc11888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4.1.1 </w:t>
          </w:r>
          <w:r>
            <w:rPr>
              <w:rFonts w:hint="eastAsia" w:ascii="黑体" w:hAnsi="黑体" w:eastAsia="黑体"/>
              <w:szCs w:val="28"/>
            </w:rPr>
            <w:t>建立连接</w:t>
          </w:r>
          <w:r>
            <w:tab/>
          </w:r>
          <w:r>
            <w:fldChar w:fldCharType="begin"/>
          </w:r>
          <w:r>
            <w:instrText xml:space="preserve"> PAGEREF _Toc5795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4.1.2 </w:t>
          </w:r>
          <w:r>
            <w:rPr>
              <w:rFonts w:hint="eastAsia" w:ascii="黑体" w:hAnsi="黑体" w:eastAsia="黑体"/>
              <w:szCs w:val="28"/>
            </w:rPr>
            <w:t>断开连接</w:t>
          </w:r>
          <w:r>
            <w:tab/>
          </w:r>
          <w:r>
            <w:fldChar w:fldCharType="begin"/>
          </w:r>
          <w:r>
            <w:instrText xml:space="preserve"> PAGEREF _Toc12919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4.1.3 </w:t>
          </w:r>
          <w:r>
            <w:rPr>
              <w:rFonts w:hint="eastAsia" w:ascii="黑体" w:hAnsi="黑体" w:eastAsia="黑体"/>
              <w:szCs w:val="28"/>
            </w:rPr>
            <w:t>维持连接</w:t>
          </w:r>
          <w:r>
            <w:tab/>
          </w:r>
          <w:r>
            <w:fldChar w:fldCharType="begin"/>
          </w:r>
          <w:r>
            <w:instrText xml:space="preserve"> PAGEREF _Toc5920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9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</w:rPr>
            <w:t xml:space="preserve">4.2 </w:t>
          </w:r>
          <w:r>
            <w:rPr>
              <w:rFonts w:hint="eastAsia" w:ascii="黑体" w:hAnsi="黑体" w:eastAsia="黑体"/>
              <w:szCs w:val="28"/>
            </w:rPr>
            <w:t>UDP通信方式</w:t>
          </w:r>
          <w:r>
            <w:tab/>
          </w:r>
          <w:r>
            <w:fldChar w:fldCharType="begin"/>
          </w:r>
          <w:r>
            <w:instrText xml:space="preserve"> PAGEREF _Toc24679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4.2.1 </w:t>
          </w:r>
          <w:r>
            <w:rPr>
              <w:rFonts w:hint="eastAsia" w:ascii="黑体" w:hAnsi="黑体" w:eastAsia="黑体"/>
              <w:szCs w:val="28"/>
            </w:rPr>
            <w:t>建立连接</w:t>
          </w:r>
          <w:r>
            <w:tab/>
          </w:r>
          <w:r>
            <w:fldChar w:fldCharType="begin"/>
          </w:r>
          <w:r>
            <w:instrText xml:space="preserve"> PAGEREF _Toc32697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1009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  <w:lang w:val="en-US"/>
            </w:rPr>
            <w:t xml:space="preserve">4.2.2 </w:t>
          </w:r>
          <w:r>
            <w:rPr>
              <w:rFonts w:hint="eastAsia" w:ascii="黑体" w:hAnsi="黑体" w:eastAsia="黑体"/>
              <w:szCs w:val="28"/>
            </w:rPr>
            <w:t>维持连接</w:t>
          </w:r>
          <w:r>
            <w:tab/>
          </w:r>
          <w:r>
            <w:fldChar w:fldCharType="begin"/>
          </w:r>
          <w:r>
            <w:instrText xml:space="preserve"> PAGEREF _Toc19843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/>
    <w:p>
      <w:pPr>
        <w:tabs>
          <w:tab w:val="left" w:pos="2912"/>
        </w:tabs>
      </w:pPr>
    </w:p>
    <w:p/>
    <w:p>
      <w:pPr>
        <w:sectPr>
          <w:headerReference r:id="rId3" w:type="default"/>
          <w:footerReference r:id="rId4" w:type="default"/>
          <w:pgSz w:w="11906" w:h="16838"/>
          <w:pgMar w:top="794" w:right="907" w:bottom="907" w:left="907" w:header="680" w:footer="454" w:gutter="0"/>
          <w:pgNumType w:fmt="upperRoman" w:start="1"/>
          <w:cols w:space="425" w:num="1"/>
          <w:docGrid w:type="lines" w:linePitch="326" w:charSpace="0"/>
        </w:sectPr>
      </w:pPr>
    </w:p>
    <w:p>
      <w:pPr>
        <w:pStyle w:val="2"/>
        <w:spacing w:before="163" w:beforeLines="50" w:after="163" w:afterLines="50" w:line="360" w:lineRule="auto"/>
        <w:ind w:left="0" w:firstLine="0"/>
        <w:rPr>
          <w:szCs w:val="32"/>
        </w:rPr>
      </w:pPr>
      <w:bookmarkStart w:id="0" w:name="_Toc470702639"/>
      <w:bookmarkStart w:id="1" w:name="_Toc516"/>
      <w:r>
        <w:rPr>
          <w:rFonts w:hint="eastAsia"/>
          <w:szCs w:val="32"/>
        </w:rPr>
        <w:t>概述</w:t>
      </w:r>
      <w:bookmarkEnd w:id="0"/>
      <w:bookmarkEnd w:id="1"/>
    </w:p>
    <w:p>
      <w:pPr>
        <w:spacing w:line="360" w:lineRule="auto"/>
        <w:ind w:firstLine="420" w:firstLineChars="200"/>
        <w:jc w:val="left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雷达视频系统(RVS)通信协议是纳雷NSR系列</w:t>
      </w:r>
      <w:r>
        <w:rPr>
          <w:rFonts w:hint="eastAsia" w:eastAsia="宋体" w:cs="Times New Roman"/>
          <w:sz w:val="21"/>
          <w:szCs w:val="21"/>
        </w:rPr>
        <w:t>安防雷达</w:t>
      </w:r>
      <w:r>
        <w:rPr>
          <w:rFonts w:eastAsia="宋体" w:cs="Times New Roman"/>
          <w:sz w:val="21"/>
          <w:szCs w:val="21"/>
        </w:rPr>
        <w:t>的通用协议，作用是用于上位机和雷达数据交互。</w:t>
      </w:r>
      <w:r>
        <w:rPr>
          <w:rFonts w:hint="eastAsia" w:eastAsia="宋体" w:cs="Times New Roman"/>
          <w:sz w:val="21"/>
          <w:szCs w:val="21"/>
        </w:rPr>
        <w:t>使用</w:t>
      </w:r>
      <w:r>
        <w:rPr>
          <w:rFonts w:eastAsia="宋体" w:cs="Times New Roman"/>
          <w:sz w:val="21"/>
          <w:szCs w:val="21"/>
        </w:rPr>
        <w:t>该协议</w:t>
      </w:r>
      <w:r>
        <w:rPr>
          <w:rFonts w:hint="eastAsia" w:eastAsia="宋体" w:cs="Times New Roman"/>
          <w:sz w:val="21"/>
          <w:szCs w:val="21"/>
        </w:rPr>
        <w:t>的</w:t>
      </w:r>
      <w:r>
        <w:rPr>
          <w:rFonts w:eastAsia="宋体" w:cs="Times New Roman"/>
          <w:sz w:val="21"/>
          <w:szCs w:val="21"/>
        </w:rPr>
        <w:t>雷达包括NSR100、NSR100W、NSR300W、NSR100-3D和NSR50W。不同的雷达支持的协议命令可能所有不同。特此申明。</w:t>
      </w:r>
    </w:p>
    <w:p>
      <w:pPr>
        <w:pStyle w:val="2"/>
        <w:spacing w:before="163" w:beforeLines="50" w:after="163" w:afterLines="50" w:line="360" w:lineRule="auto"/>
        <w:ind w:left="0" w:firstLine="0"/>
        <w:rPr>
          <w:szCs w:val="32"/>
        </w:rPr>
      </w:pPr>
      <w:bookmarkStart w:id="2" w:name="_Toc470702640"/>
      <w:bookmarkStart w:id="3" w:name="_Toc413244482"/>
      <w:bookmarkStart w:id="4" w:name="_Toc413225363"/>
      <w:bookmarkStart w:id="5" w:name="_Toc8578"/>
      <w:r>
        <w:rPr>
          <w:rFonts w:hint="eastAsia"/>
          <w:szCs w:val="32"/>
        </w:rPr>
        <w:t>通信</w:t>
      </w:r>
      <w:bookmarkEnd w:id="2"/>
      <w:bookmarkEnd w:id="3"/>
      <w:bookmarkEnd w:id="4"/>
      <w:r>
        <w:rPr>
          <w:rFonts w:hint="eastAsia"/>
          <w:szCs w:val="32"/>
        </w:rPr>
        <w:t>协议说明</w:t>
      </w:r>
      <w:bookmarkEnd w:id="5"/>
    </w:p>
    <w:p>
      <w:pPr>
        <w:spacing w:line="360" w:lineRule="auto"/>
        <w:ind w:firstLine="420" w:firstLineChars="200"/>
        <w:jc w:val="left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上位机和雷达通过以太网的UDP协议通信</w:t>
      </w:r>
      <w:r>
        <w:rPr>
          <w:rFonts w:hint="eastAsia" w:eastAsia="宋体" w:cs="Times New Roman"/>
          <w:sz w:val="21"/>
          <w:szCs w:val="21"/>
        </w:rPr>
        <w:t>。</w:t>
      </w:r>
      <w:r>
        <w:rPr>
          <w:rFonts w:eastAsia="宋体" w:cs="Times New Roman"/>
          <w:sz w:val="21"/>
          <w:szCs w:val="21"/>
        </w:rPr>
        <w:t>雷达服务系统分别使用了两个端口</w:t>
      </w:r>
      <w:r>
        <w:rPr>
          <w:rFonts w:hint="eastAsia" w:eastAsia="宋体" w:cs="Times New Roman"/>
          <w:sz w:val="21"/>
          <w:szCs w:val="21"/>
        </w:rPr>
        <w:t>：</w:t>
      </w:r>
      <w:r>
        <w:rPr>
          <w:rFonts w:eastAsia="宋体" w:cs="Times New Roman"/>
          <w:sz w:val="21"/>
          <w:szCs w:val="21"/>
        </w:rPr>
        <w:t>8100和7773。端口7773只负责更改网络设置功能，其他的功能都由8100端口负责。以下分别对通信协议的格式及指令集进行说明。</w:t>
      </w:r>
    </w:p>
    <w:p>
      <w:pPr>
        <w:pStyle w:val="5"/>
        <w:numPr>
          <w:ilvl w:val="1"/>
          <w:numId w:val="1"/>
        </w:numPr>
        <w:spacing w:before="163" w:beforeLines="50" w:after="163" w:afterLines="50" w:line="360" w:lineRule="auto"/>
        <w:ind w:left="0" w:firstLine="0"/>
        <w:rPr>
          <w:rFonts w:ascii="黑体" w:hAnsi="黑体" w:eastAsia="黑体"/>
          <w:b w:val="0"/>
          <w:sz w:val="28"/>
          <w:szCs w:val="28"/>
        </w:rPr>
      </w:pPr>
      <w:bookmarkStart w:id="6" w:name="_Toc25590"/>
      <w:r>
        <w:rPr>
          <w:rFonts w:hint="eastAsia" w:ascii="黑体" w:hAnsi="黑体" w:eastAsia="黑体"/>
          <w:b w:val="0"/>
          <w:sz w:val="28"/>
          <w:szCs w:val="28"/>
        </w:rPr>
        <w:t>格式</w:t>
      </w:r>
      <w:bookmarkEnd w:id="6"/>
    </w:p>
    <w:p>
      <w:pPr>
        <w:pStyle w:val="43"/>
        <w:numPr>
          <w:ilvl w:val="0"/>
          <w:numId w:val="4"/>
        </w:numPr>
        <w:ind w:left="0" w:firstLine="0"/>
        <w:jc w:val="left"/>
        <w:rPr>
          <w:rFonts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数据包发送格式</w:t>
      </w:r>
    </w:p>
    <w:p>
      <w:pPr>
        <w:pStyle w:val="14"/>
        <w:keepNext/>
        <w:spacing w:line="360" w:lineRule="auto"/>
        <w:rPr>
          <w:rFonts w:asciiTheme="minorEastAsia" w:hAnsiTheme="minorEastAsia" w:eastAsiaTheme="minorEastAsia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asciiTheme="minorEastAsia" w:hAnsiTheme="minorEastAsia" w:eastAsiaTheme="minorEastAsia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/>
          <w:sz w:val="18"/>
          <w:szCs w:val="18"/>
        </w:rPr>
        <w:t>数据包发送格式</w:t>
      </w:r>
    </w:p>
    <w:tbl>
      <w:tblPr>
        <w:tblStyle w:val="33"/>
        <w:tblW w:w="88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850"/>
        <w:gridCol w:w="1134"/>
        <w:gridCol w:w="993"/>
        <w:gridCol w:w="850"/>
        <w:gridCol w:w="1701"/>
        <w:gridCol w:w="1242"/>
        <w:gridCol w:w="1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5" w:type="dxa"/>
            <w:gridSpan w:val="2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目标地址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42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300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34" w:type="dxa"/>
            <w:shd w:val="clear" w:color="auto" w:fill="FFFFFF" w:themeFill="background1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993" w:type="dxa"/>
            <w:shd w:val="clear" w:color="auto" w:fill="FFFFFF" w:themeFill="background1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字节7~(N+6)</w:t>
            </w:r>
          </w:p>
        </w:tc>
        <w:tc>
          <w:tcPr>
            <w:tcW w:w="1300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字节N+7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0xA5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0x5A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源地址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目的地址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命令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参数长度（N）</w:t>
            </w:r>
          </w:p>
        </w:tc>
        <w:tc>
          <w:tcPr>
            <w:tcW w:w="12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校验和</w:t>
            </w:r>
          </w:p>
        </w:tc>
      </w:tr>
    </w:tbl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sz w:val="21"/>
          <w:szCs w:val="21"/>
        </w:rPr>
      </w:pPr>
      <w:r>
        <w:rPr>
          <w:rFonts w:ascii="Times New Roman" w:hAnsi="Times New Roman" w:eastAsiaTheme="minorEastAsia"/>
          <w:sz w:val="21"/>
          <w:szCs w:val="21"/>
        </w:rPr>
        <w:t>起始码：2个字节帧头--0xA5 0x5A；</w:t>
      </w:r>
    </w:p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sz w:val="21"/>
          <w:szCs w:val="21"/>
        </w:rPr>
      </w:pPr>
      <w:r>
        <w:rPr>
          <w:rFonts w:ascii="Times New Roman" w:hAnsi="Times New Roman" w:eastAsiaTheme="minorEastAsia"/>
          <w:sz w:val="21"/>
          <w:szCs w:val="21"/>
        </w:rPr>
        <w:t>源地址：1个字节--数据发送端（上位机地址）；</w:t>
      </w:r>
    </w:p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sz w:val="21"/>
          <w:szCs w:val="21"/>
        </w:rPr>
      </w:pPr>
      <w:r>
        <w:rPr>
          <w:rFonts w:ascii="Times New Roman" w:hAnsi="Times New Roman" w:eastAsiaTheme="minorEastAsia"/>
          <w:sz w:val="21"/>
          <w:szCs w:val="21"/>
        </w:rPr>
        <w:t>目的地址：1个字节--数据接收端（雷达的地址编号）；</w:t>
      </w:r>
    </w:p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sz w:val="21"/>
          <w:szCs w:val="21"/>
        </w:rPr>
      </w:pPr>
      <w:r>
        <w:rPr>
          <w:rFonts w:ascii="Times New Roman" w:hAnsi="Times New Roman" w:eastAsiaTheme="minorEastAsia"/>
          <w:sz w:val="21"/>
          <w:szCs w:val="21"/>
        </w:rPr>
        <w:t>命令：1个字节--区分不同命令类型；</w:t>
      </w:r>
    </w:p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sz w:val="21"/>
          <w:szCs w:val="21"/>
        </w:rPr>
      </w:pPr>
      <w:r>
        <w:rPr>
          <w:rFonts w:ascii="Times New Roman" w:hAnsi="Times New Roman" w:eastAsiaTheme="minorEastAsia"/>
          <w:sz w:val="21"/>
          <w:szCs w:val="21"/>
        </w:rPr>
        <w:t>参数长度：2个字节--低位-字节5，高位-字节6，N有效值为0~65535；</w:t>
      </w:r>
    </w:p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sz w:val="21"/>
          <w:szCs w:val="21"/>
        </w:rPr>
      </w:pPr>
      <w:r>
        <w:rPr>
          <w:rFonts w:ascii="Times New Roman" w:hAnsi="Times New Roman" w:eastAsiaTheme="minorEastAsia"/>
          <w:sz w:val="21"/>
          <w:szCs w:val="21"/>
        </w:rPr>
        <w:t>参数：N个字节--可选参数，根据具体的命令而定；</w:t>
      </w:r>
    </w:p>
    <w:p>
      <w:pPr>
        <w:pStyle w:val="43"/>
        <w:numPr>
          <w:ilvl w:val="0"/>
          <w:numId w:val="5"/>
        </w:numPr>
        <w:ind w:left="0" w:firstLine="0"/>
        <w:rPr>
          <w:rFonts w:ascii="Times New Roman" w:hAnsi="Times New Roman" w:eastAsiaTheme="minorEastAsia"/>
          <w:color w:val="000000"/>
          <w:sz w:val="21"/>
          <w:szCs w:val="21"/>
        </w:rPr>
      </w:pPr>
      <w:r>
        <w:rPr>
          <w:rFonts w:ascii="Times New Roman" w:hAnsi="Times New Roman" w:eastAsiaTheme="minorEastAsia"/>
          <w:color w:val="000000"/>
          <w:sz w:val="21"/>
          <w:szCs w:val="21"/>
        </w:rPr>
        <w:t>校验和：1个字节</w:t>
      </w:r>
      <w:r>
        <w:rPr>
          <w:rFonts w:ascii="Times New Roman" w:hAnsi="Times New Roman" w:eastAsiaTheme="minorEastAsia"/>
          <w:sz w:val="21"/>
          <w:szCs w:val="21"/>
        </w:rPr>
        <w:t>--</w:t>
      </w:r>
      <w:r>
        <w:rPr>
          <w:rFonts w:ascii="Times New Roman" w:hAnsi="Times New Roman" w:eastAsiaTheme="minorEastAsia"/>
          <w:color w:val="000000"/>
          <w:sz w:val="21"/>
          <w:szCs w:val="21"/>
        </w:rPr>
        <w:t>校验和=源地址+目的地址+命令+参数长度+参数的数据。</w:t>
      </w:r>
    </w:p>
    <w:p>
      <w:pPr>
        <w:pStyle w:val="43"/>
        <w:numPr>
          <w:ilvl w:val="0"/>
          <w:numId w:val="4"/>
        </w:numPr>
        <w:ind w:left="0" w:firstLine="0"/>
        <w:jc w:val="left"/>
        <w:rPr>
          <w:rFonts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雷达应答格式</w:t>
      </w:r>
      <w:bookmarkStart w:id="7" w:name="_Ref410656122"/>
    </w:p>
    <w:bookmarkEnd w:id="7"/>
    <w:p>
      <w:pPr>
        <w:pStyle w:val="14"/>
        <w:keepNext/>
        <w:spacing w:line="360" w:lineRule="auto"/>
        <w:rPr>
          <w:rFonts w:ascii="Times New Roman" w:hAnsi="Times New Roman" w:eastAsiaTheme="minorEastAsia"/>
          <w:sz w:val="18"/>
          <w:szCs w:val="18"/>
        </w:rPr>
      </w:pPr>
      <w:bookmarkStart w:id="8" w:name="_Ref7721"/>
      <w:bookmarkStart w:id="9" w:name="_Ref7943"/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bookmarkEnd w:id="8"/>
      <w:r>
        <w:rPr>
          <w:rFonts w:ascii="Times New Roman" w:hAnsi="Times New Roman" w:eastAsiaTheme="minorEastAsia"/>
          <w:sz w:val="18"/>
          <w:szCs w:val="18"/>
        </w:rPr>
        <w:t>雷达应答格式</w:t>
      </w:r>
      <w:bookmarkEnd w:id="9"/>
    </w:p>
    <w:tbl>
      <w:tblPr>
        <w:tblStyle w:val="33"/>
        <w:tblW w:w="93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850"/>
        <w:gridCol w:w="1095"/>
        <w:gridCol w:w="1243"/>
        <w:gridCol w:w="992"/>
        <w:gridCol w:w="1190"/>
        <w:gridCol w:w="936"/>
        <w:gridCol w:w="993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9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24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929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9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24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36" w:type="dxa"/>
            <w:shd w:val="clear" w:color="auto" w:fill="auto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jc w:val="center"/>
        </w:trPr>
        <w:tc>
          <w:tcPr>
            <w:tcW w:w="103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9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源地址</w:t>
            </w:r>
          </w:p>
        </w:tc>
        <w:tc>
          <w:tcPr>
            <w:tcW w:w="124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0xA2</w:t>
            </w:r>
          </w:p>
        </w:tc>
        <w:tc>
          <w:tcPr>
            <w:tcW w:w="11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0x0002</w:t>
            </w:r>
          </w:p>
        </w:tc>
        <w:tc>
          <w:tcPr>
            <w:tcW w:w="936" w:type="dxa"/>
            <w:shd w:val="clear" w:color="auto" w:fill="auto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5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源地址</w:t>
      </w:r>
      <w:r>
        <w:rPr>
          <w:rFonts w:eastAsia="宋体" w:cs="Times New Roman"/>
          <w:sz w:val="21"/>
          <w:szCs w:val="21"/>
        </w:rPr>
        <w:t>：信息的发起者</w:t>
      </w:r>
      <w:r>
        <w:rPr>
          <w:rFonts w:hint="eastAsia" w:eastAsia="宋体" w:cs="Times New Roman"/>
          <w:sz w:val="21"/>
          <w:szCs w:val="21"/>
        </w:rPr>
        <w:t>(雷达)；</w:t>
      </w:r>
    </w:p>
    <w:p>
      <w:pPr>
        <w:numPr>
          <w:ilvl w:val="0"/>
          <w:numId w:val="5"/>
        </w:numPr>
        <w:spacing w:line="360" w:lineRule="auto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目的地址</w:t>
      </w:r>
      <w:r>
        <w:rPr>
          <w:rFonts w:eastAsia="宋体" w:cs="Times New Roman"/>
          <w:sz w:val="21"/>
          <w:szCs w:val="21"/>
        </w:rPr>
        <w:t>：信息的接收者</w:t>
      </w:r>
      <w:r>
        <w:rPr>
          <w:rFonts w:hint="eastAsia" w:eastAsia="宋体" w:cs="Times New Roman"/>
          <w:sz w:val="21"/>
          <w:szCs w:val="21"/>
        </w:rPr>
        <w:t>（上位机）；</w:t>
      </w:r>
    </w:p>
    <w:p>
      <w:pPr>
        <w:numPr>
          <w:ilvl w:val="0"/>
          <w:numId w:val="5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0xA</w:t>
      </w:r>
      <w:r>
        <w:rPr>
          <w:rFonts w:eastAsia="宋体" w:cs="Times New Roman"/>
          <w:sz w:val="21"/>
          <w:szCs w:val="21"/>
        </w:rPr>
        <w:t>2</w:t>
      </w:r>
      <w:r>
        <w:rPr>
          <w:rFonts w:hint="eastAsia" w:eastAsia="宋体" w:cs="Times New Roman"/>
          <w:sz w:val="21"/>
          <w:szCs w:val="21"/>
        </w:rPr>
        <w:t>：应答命令，表示该命令为雷达的应答命令；</w:t>
      </w:r>
    </w:p>
    <w:p>
      <w:pPr>
        <w:numPr>
          <w:ilvl w:val="0"/>
          <w:numId w:val="5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Param1：PC下发的命令</w:t>
      </w:r>
      <w:r>
        <w:rPr>
          <w:rFonts w:hint="eastAsia" w:eastAsia="宋体" w:cs="Times New Roman"/>
          <w:sz w:val="21"/>
          <w:szCs w:val="21"/>
        </w:rPr>
        <w:t>类型，与上位机发送数据包的字节4对应；</w:t>
      </w:r>
    </w:p>
    <w:p>
      <w:pPr>
        <w:numPr>
          <w:ilvl w:val="0"/>
          <w:numId w:val="5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Param2：命令的执行结果</w:t>
      </w:r>
      <w:r>
        <w:rPr>
          <w:rFonts w:hint="eastAsia" w:eastAsia="宋体" w:cs="Times New Roman"/>
          <w:sz w:val="21"/>
          <w:szCs w:val="21"/>
        </w:rPr>
        <w:t>--</w:t>
      </w:r>
      <w:r>
        <w:rPr>
          <w:rFonts w:eastAsia="宋体" w:cs="Times New Roman"/>
          <w:sz w:val="21"/>
          <w:szCs w:val="21"/>
        </w:rPr>
        <w:t>0xF0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执行不成功</w:t>
      </w:r>
      <w:r>
        <w:rPr>
          <w:rFonts w:hint="eastAsia" w:eastAsia="宋体" w:cs="Times New Roman"/>
          <w:sz w:val="21"/>
          <w:szCs w:val="21"/>
        </w:rPr>
        <w:t>；</w:t>
      </w:r>
      <w:r>
        <w:rPr>
          <w:rFonts w:eastAsia="宋体" w:cs="Times New Roman"/>
          <w:sz w:val="21"/>
          <w:szCs w:val="21"/>
        </w:rPr>
        <w:t>0x0F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执行成功。</w:t>
      </w:r>
    </w:p>
    <w:p>
      <w:pPr>
        <w:spacing w:before="163" w:beforeLines="50" w:line="360" w:lineRule="auto"/>
        <w:ind w:firstLine="420" w:firstLineChars="200"/>
        <w:rPr>
          <w:rFonts w:eastAsia="宋体" w:cs="Times New Roman"/>
          <w:color w:val="FF0000"/>
          <w:sz w:val="21"/>
          <w:szCs w:val="21"/>
        </w:rPr>
      </w:pPr>
      <w:r>
        <w:rPr>
          <w:rFonts w:hint="eastAsia" w:eastAsia="宋体" w:cs="Times New Roman"/>
          <w:color w:val="FF0000"/>
          <w:sz w:val="21"/>
          <w:szCs w:val="21"/>
        </w:rPr>
        <w:t>NOTE:</w:t>
      </w:r>
    </w:p>
    <w:p>
      <w:pPr>
        <w:numPr>
          <w:ilvl w:val="0"/>
          <w:numId w:val="5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表2</w:t>
      </w:r>
      <w:r>
        <w:rPr>
          <w:rFonts w:eastAsia="宋体" w:cs="Times New Roman"/>
          <w:sz w:val="21"/>
          <w:szCs w:val="21"/>
        </w:rPr>
        <w:t>的字节</w:t>
      </w:r>
      <w:r>
        <w:rPr>
          <w:rFonts w:hint="eastAsia" w:eastAsia="宋体" w:cs="Times New Roman"/>
          <w:sz w:val="21"/>
          <w:szCs w:val="21"/>
        </w:rPr>
        <w:t>7</w:t>
      </w:r>
      <w:r>
        <w:rPr>
          <w:rFonts w:eastAsia="宋体" w:cs="Times New Roman"/>
          <w:sz w:val="21"/>
          <w:szCs w:val="21"/>
        </w:rPr>
        <w:t>与</w:t>
      </w:r>
      <w:r>
        <w:rPr>
          <w:rFonts w:hint="eastAsia" w:eastAsia="宋体" w:cs="Times New Roman"/>
          <w:sz w:val="21"/>
          <w:szCs w:val="21"/>
        </w:rPr>
        <w:t>表1的</w:t>
      </w:r>
      <w:r>
        <w:rPr>
          <w:rFonts w:eastAsia="宋体" w:cs="Times New Roman"/>
          <w:sz w:val="21"/>
          <w:szCs w:val="21"/>
        </w:rPr>
        <w:t>字节</w:t>
      </w:r>
      <w:r>
        <w:rPr>
          <w:rFonts w:hint="eastAsia" w:eastAsia="宋体" w:cs="Times New Roman"/>
          <w:sz w:val="21"/>
          <w:szCs w:val="21"/>
        </w:rPr>
        <w:t>4值相同</w:t>
      </w:r>
      <w:r>
        <w:rPr>
          <w:rFonts w:eastAsia="宋体" w:cs="Times New Roman"/>
          <w:sz w:val="21"/>
          <w:szCs w:val="21"/>
        </w:rPr>
        <w:t>，无另外特殊说明，雷达传感器的命令均以此格式返回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spacing w:before="163" w:beforeLines="50" w:line="360" w:lineRule="auto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举例说明：上位机发送保存参数指令</w:t>
      </w:r>
    </w:p>
    <w:p>
      <w:pPr>
        <w:spacing w:before="163" w:beforeLines="50" w:line="360" w:lineRule="auto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1）上位机发送：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A5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5A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10  0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60  0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88  0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00  0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F8</w:t>
      </w:r>
    </w:p>
    <w:p>
      <w:pPr>
        <w:spacing w:before="163" w:beforeLines="50" w:line="360" w:lineRule="auto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2）雷达应答：0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A5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5A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60  0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10  0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A2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02  0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00  0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88  0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F0  0</w:t>
      </w:r>
      <w:r>
        <w:rPr>
          <w:rFonts w:hint="eastAsia" w:eastAsia="宋体" w:cs="Times New Roman"/>
          <w:sz w:val="21"/>
          <w:szCs w:val="21"/>
        </w:rPr>
        <w:t>x</w:t>
      </w:r>
      <w:r>
        <w:rPr>
          <w:rFonts w:eastAsia="宋体" w:cs="Times New Roman"/>
          <w:sz w:val="21"/>
          <w:szCs w:val="21"/>
        </w:rPr>
        <w:t>1C</w:t>
      </w:r>
    </w:p>
    <w:p>
      <w:pPr>
        <w:pStyle w:val="5"/>
        <w:numPr>
          <w:ilvl w:val="1"/>
          <w:numId w:val="1"/>
        </w:numPr>
        <w:spacing w:before="163" w:beforeLines="50" w:after="163" w:afterLines="50" w:line="360" w:lineRule="auto"/>
        <w:ind w:left="560" w:hanging="560" w:hangingChars="200"/>
        <w:jc w:val="left"/>
        <w:rPr>
          <w:rFonts w:ascii="黑体" w:hAnsi="黑体" w:eastAsia="黑体"/>
          <w:b w:val="0"/>
          <w:sz w:val="28"/>
          <w:szCs w:val="28"/>
        </w:rPr>
      </w:pPr>
      <w:bookmarkStart w:id="10" w:name="_Ref421524736"/>
      <w:bookmarkStart w:id="11" w:name="_Toc470702641"/>
      <w:bookmarkStart w:id="12" w:name="_Toc9086"/>
      <w:r>
        <w:rPr>
          <w:rFonts w:hint="eastAsia" w:ascii="黑体" w:hAnsi="黑体" w:eastAsia="黑体"/>
          <w:b w:val="0"/>
          <w:sz w:val="28"/>
          <w:szCs w:val="28"/>
        </w:rPr>
        <w:t>地址分配</w:t>
      </w:r>
      <w:bookmarkEnd w:id="10"/>
      <w:bookmarkEnd w:id="11"/>
      <w:r>
        <w:rPr>
          <w:rFonts w:hint="eastAsia" w:ascii="黑体" w:hAnsi="黑体" w:eastAsia="黑体"/>
          <w:b w:val="0"/>
          <w:sz w:val="28"/>
          <w:szCs w:val="28"/>
        </w:rPr>
        <w:t>及型号说明</w:t>
      </w:r>
      <w:bookmarkEnd w:id="12"/>
    </w:p>
    <w:p>
      <w:pPr>
        <w:pStyle w:val="14"/>
        <w:spacing w:line="360" w:lineRule="auto"/>
        <w:rPr>
          <w:rFonts w:eastAsia="宋体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eastAsia="宋体"/>
          <w:sz w:val="18"/>
          <w:szCs w:val="18"/>
        </w:rPr>
        <w:t>相关设备地址分配</w:t>
      </w:r>
    </w:p>
    <w:tbl>
      <w:tblPr>
        <w:tblStyle w:val="33"/>
        <w:tblW w:w="51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2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设备</w:t>
            </w:r>
          </w:p>
        </w:tc>
        <w:tc>
          <w:tcPr>
            <w:tcW w:w="245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地址编号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2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PC</w:t>
            </w:r>
            <w:r>
              <w:rPr>
                <w:rFonts w:hint="eastAsia" w:eastAsia="宋体" w:cs="Times New Roman"/>
                <w:sz w:val="18"/>
                <w:szCs w:val="18"/>
              </w:rPr>
              <w:t>（上位机）</w:t>
            </w:r>
          </w:p>
        </w:tc>
        <w:tc>
          <w:tcPr>
            <w:tcW w:w="245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100雷达</w:t>
            </w:r>
          </w:p>
        </w:tc>
        <w:tc>
          <w:tcPr>
            <w:tcW w:w="245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100W雷达</w:t>
            </w:r>
          </w:p>
        </w:tc>
        <w:tc>
          <w:tcPr>
            <w:tcW w:w="245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50W雷达</w:t>
            </w:r>
          </w:p>
        </w:tc>
        <w:tc>
          <w:tcPr>
            <w:tcW w:w="245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300W雷达</w:t>
            </w:r>
          </w:p>
        </w:tc>
        <w:tc>
          <w:tcPr>
            <w:tcW w:w="245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广播地址</w:t>
            </w:r>
          </w:p>
        </w:tc>
        <w:tc>
          <w:tcPr>
            <w:tcW w:w="245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0xFF</w:t>
            </w:r>
          </w:p>
        </w:tc>
      </w:tr>
    </w:tbl>
    <w:p>
      <w:pPr>
        <w:pStyle w:val="3"/>
        <w:ind w:firstLine="240"/>
      </w:pPr>
    </w:p>
    <w:p>
      <w:pPr>
        <w:pStyle w:val="3"/>
        <w:ind w:firstLine="240"/>
        <w:rPr>
          <w:rFonts w:hint="default" w:eastAsia="楷体"/>
          <w:lang w:val="en-US" w:eastAsia="zh-CN"/>
        </w:rPr>
      </w:pPr>
      <w:r>
        <w:rPr>
          <w:rFonts w:hint="eastAsia"/>
          <w:lang w:eastAsia="zh-CN"/>
        </w:rPr>
        <w:t>说明：雷达地址的意义在于区分不同通信协议版本，比如</w:t>
      </w:r>
      <w:r>
        <w:rPr>
          <w:rFonts w:hint="eastAsia"/>
          <w:lang w:val="en-US" w:eastAsia="zh-CN"/>
        </w:rPr>
        <w:t>NSR100的通信协议为V1.0.0的话，如果上位机采用的是V1.0.0版本的通信协议，那么上位机就应当过滤掉NSR100为来源地址以外的网络命令。</w:t>
      </w:r>
    </w:p>
    <w:p>
      <w:pPr>
        <w:pStyle w:val="3"/>
        <w:ind w:firstLine="240"/>
      </w:pPr>
    </w:p>
    <w:p>
      <w:pPr>
        <w:pStyle w:val="14"/>
        <w:spacing w:line="360" w:lineRule="auto"/>
        <w:rPr>
          <w:rFonts w:eastAsia="宋体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eastAsia="宋体"/>
          <w:sz w:val="18"/>
          <w:szCs w:val="18"/>
        </w:rPr>
        <w:t>雷达型号编号</w:t>
      </w:r>
    </w:p>
    <w:tbl>
      <w:tblPr>
        <w:tblStyle w:val="33"/>
        <w:tblW w:w="42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  <w:jc w:val="center"/>
        </w:trPr>
        <w:tc>
          <w:tcPr>
            <w:tcW w:w="2130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设备名称</w:t>
            </w:r>
          </w:p>
        </w:tc>
        <w:tc>
          <w:tcPr>
            <w:tcW w:w="2130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设备编号(2个字节)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100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/ 0x40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100W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2 / 0x60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50W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3 / 0x70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NSR</w:t>
            </w:r>
            <w:r>
              <w:rPr>
                <w:rFonts w:eastAsia="宋体" w:cs="Times New Roman"/>
                <w:sz w:val="18"/>
                <w:szCs w:val="18"/>
              </w:rPr>
              <w:t>300W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4 / 0x90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NSR100W-LD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NSR100W-M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NSR150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NSR300W-M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NSR2000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NSR60W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ETR10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0x13</w:t>
            </w: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说明：雷达型号的意义在于区分不同雷达型号，雷达版本升级时的升级包匹配。</w:t>
      </w:r>
    </w:p>
    <w:p>
      <w:pPr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前四个雷达类型为了兼容老雷达协议，上位机需要同时识别两组类型值，新的雷达固件版本以“/”左边的值为准。</w:t>
      </w:r>
    </w:p>
    <w:p>
      <w:pPr>
        <w:pStyle w:val="5"/>
        <w:numPr>
          <w:ilvl w:val="1"/>
          <w:numId w:val="1"/>
        </w:numPr>
        <w:spacing w:before="163" w:beforeLines="50" w:after="163" w:afterLines="50" w:line="360" w:lineRule="auto"/>
        <w:ind w:left="560" w:hanging="560" w:hangingChars="200"/>
        <w:jc w:val="left"/>
        <w:rPr>
          <w:rFonts w:ascii="黑体" w:hAnsi="黑体" w:eastAsia="黑体"/>
          <w:b w:val="0"/>
          <w:sz w:val="28"/>
          <w:szCs w:val="28"/>
        </w:rPr>
      </w:pPr>
      <w:bookmarkStart w:id="13" w:name="_Toc21291"/>
      <w:r>
        <w:rPr>
          <w:rFonts w:hint="eastAsia" w:ascii="黑体" w:hAnsi="黑体" w:eastAsia="黑体"/>
          <w:b w:val="0"/>
          <w:sz w:val="28"/>
          <w:szCs w:val="28"/>
        </w:rPr>
        <w:t>雷达传感器命令集</w:t>
      </w:r>
      <w:bookmarkEnd w:id="13"/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sz w:val="18"/>
          <w:szCs w:val="18"/>
        </w:rPr>
        <w:t>雷达传感器命令集</w:t>
      </w:r>
    </w:p>
    <w:tbl>
      <w:tblPr>
        <w:tblStyle w:val="33"/>
        <w:tblW w:w="61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651"/>
        <w:gridCol w:w="1134"/>
        <w:gridCol w:w="1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值</w:t>
            </w:r>
          </w:p>
        </w:tc>
        <w:tc>
          <w:tcPr>
            <w:tcW w:w="265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命令功能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上位机</w:t>
            </w:r>
          </w:p>
        </w:tc>
        <w:tc>
          <w:tcPr>
            <w:tcW w:w="116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0x01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"_恢复出厂设置" </w:instrText>
            </w:r>
            <w:r>
              <w:fldChar w:fldCharType="separate"/>
            </w:r>
            <w:r>
              <w:rPr>
                <w:rFonts w:eastAsia="宋体" w:cs="Times New Roman"/>
                <w:color w:val="FF0000"/>
                <w:sz w:val="18"/>
                <w:szCs w:val="18"/>
              </w:rPr>
              <w:t>恢复出厂设置</w:t>
            </w:r>
            <w:r>
              <w:rPr>
                <w:rFonts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0x02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"_蜂鸣器设置" </w:instrText>
            </w:r>
            <w:r>
              <w:fldChar w:fldCharType="separate"/>
            </w:r>
            <w:r>
              <w:rPr>
                <w:rFonts w:eastAsia="宋体" w:cs="Times New Roman"/>
                <w:color w:val="FF0000"/>
                <w:sz w:val="18"/>
                <w:szCs w:val="18"/>
              </w:rPr>
              <w:t>蜂鸣器设置</w:t>
            </w:r>
            <w:r>
              <w:rPr>
                <w:rFonts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0x03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添加坐标设置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sz w:val="18"/>
                <w:szCs w:val="18"/>
              </w:rPr>
              <w:t>9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"_雷达常开/常闭设置"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心跳时间设置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"_波形切换(原始/AGC)设置"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读取雷达状态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B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"_蓝牙名字设置"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地址编码设置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----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</w:rPr>
              <w:t>88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"_启动数据采集"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保存参数配置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A4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"_获取环境值"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心跳包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A8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"_心跳时间设置"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目标信息上传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</w:rPr>
              <w:t>CC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"_地址编码设置"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固件升级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----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</w:rPr>
              <w:t>04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"_保存参数配置_1"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网络设置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0x05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  <w:lang w:val="en-US" w:eastAsia="zh-CN"/>
              </w:rPr>
              <w:t>广播网络参数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x20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安装信息设置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----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x21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采样参数配置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----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x22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"_雷达上传报警数据"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算法参数配置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x24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系统时间设置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"_期望值设置"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下位机软件功能设置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"_故障报警门限设置"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下位机软件功能查询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----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"_环境适应度设置"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FCT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 xml:space="preserve"> ADC性能测试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"_最小持续时间设置"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暗箱发射机性能测试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default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  <w:lang w:val="en-US" w:eastAsia="zh-CN"/>
              </w:rPr>
              <w:t>0x32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hint="eastAsia" w:eastAsia="楷体"/>
                <w:lang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eastAsia="zh-CN"/>
              </w:rPr>
              <w:t>出厂测试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D0D0D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  <w:lang w:eastAsia="zh-CN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FF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"_探测触发门限设置"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广播信息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\l "_探测结束门限设置" </w:instrText>
            </w:r>
            <w:r>
              <w:fldChar w:fldCharType="separate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保存雷达数据功能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fldChar w:fldCharType="end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0</w:t>
            </w:r>
            <w:r>
              <w:rPr>
                <w:rFonts w:eastAsia="宋体" w:cs="Times New Roman"/>
                <w:color w:val="000000"/>
                <w:sz w:val="18"/>
                <w:szCs w:val="18"/>
              </w:rPr>
              <w:t>xD5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发送雷达数据功能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0xD6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文件传输开始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0xD7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文件传输功能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eastAsia="宋体" w:cs="Times New Roman"/>
                <w:color w:val="000000"/>
                <w:sz w:val="18"/>
                <w:szCs w:val="18"/>
              </w:rPr>
              <w:t>0xD8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文件传输结束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0x</w:t>
            </w:r>
            <w:r>
              <w:rPr>
                <w:rFonts w:eastAsia="宋体" w:cs="Times New Roman"/>
                <w:color w:val="000000"/>
                <w:sz w:val="18"/>
                <w:szCs w:val="18"/>
              </w:rPr>
              <w:t>D9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角度校准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0xDA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文件传输断点续传请求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√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eastAsia="宋体" w:cs="Times New Roman"/>
                <w:color w:val="0D0D0D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D0D0D"/>
                <w:sz w:val="18"/>
                <w:szCs w:val="18"/>
              </w:rPr>
              <w:t>未公开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0xDE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发射可调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</w:rPr>
              <w:t>0xDF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模式切换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default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  <w:lang w:val="en-US" w:eastAsia="zh-CN"/>
              </w:rPr>
              <w:t>0xE0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eastAsia="zh-CN"/>
              </w:rPr>
              <w:t>读取雷达参数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D0D0D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default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18"/>
                <w:szCs w:val="18"/>
                <w:lang w:val="en-US" w:eastAsia="zh-CN"/>
              </w:rPr>
              <w:t>0xE1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eastAsia="zh-CN"/>
              </w:rPr>
              <w:t>设置雷达参数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eastAsia" w:eastAsia="宋体" w:cs="Times New Roman"/>
                <w:color w:val="0D0D0D"/>
                <w:sz w:val="18"/>
                <w:szCs w:val="18"/>
              </w:rPr>
            </w:pPr>
          </w:p>
        </w:tc>
      </w:tr>
    </w:tbl>
    <w:p>
      <w:pPr>
        <w:pStyle w:val="2"/>
        <w:spacing w:before="163" w:beforeLines="50" w:after="163" w:afterLines="50" w:line="360" w:lineRule="auto"/>
        <w:ind w:left="0" w:firstLine="0"/>
        <w:rPr>
          <w:szCs w:val="32"/>
        </w:rPr>
      </w:pPr>
      <w:bookmarkStart w:id="14" w:name="_Toc470702648"/>
      <w:bookmarkStart w:id="15" w:name="_Toc12425"/>
      <w:r>
        <w:rPr>
          <w:rFonts w:hint="eastAsia"/>
          <w:szCs w:val="32"/>
        </w:rPr>
        <w:t>详细通信格式</w:t>
      </w:r>
      <w:bookmarkEnd w:id="14"/>
      <w:bookmarkEnd w:id="15"/>
    </w:p>
    <w:p>
      <w:pPr>
        <w:pStyle w:val="5"/>
        <w:numPr>
          <w:ilvl w:val="1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sz w:val="28"/>
          <w:szCs w:val="28"/>
        </w:rPr>
      </w:pPr>
      <w:bookmarkStart w:id="16" w:name="_Toc470702696"/>
      <w:bookmarkStart w:id="17" w:name="_Toc28084"/>
      <w:r>
        <w:rPr>
          <w:rFonts w:hint="eastAsia" w:ascii="黑体" w:hAnsi="黑体" w:eastAsia="黑体"/>
          <w:b w:val="0"/>
          <w:sz w:val="28"/>
          <w:szCs w:val="28"/>
        </w:rPr>
        <w:t>NSR系列雷达传感器命令集</w:t>
      </w:r>
      <w:bookmarkEnd w:id="16"/>
      <w:bookmarkEnd w:id="17"/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8" w:name="_Hlt434832276"/>
      <w:bookmarkEnd w:id="18"/>
      <w:bookmarkStart w:id="19" w:name="_Hlt434832272"/>
      <w:bookmarkEnd w:id="19"/>
      <w:bookmarkStart w:id="20" w:name="_Ref421280491"/>
      <w:bookmarkStart w:id="21" w:name="_Toc10005"/>
      <w:bookmarkStart w:id="22" w:name="_Toc470702697"/>
      <w:bookmarkStart w:id="23" w:name="_Ref42128047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恢复出厂设置</w:t>
      </w:r>
      <w:bookmarkEnd w:id="20"/>
      <w:bookmarkEnd w:id="21"/>
      <w:bookmarkEnd w:id="22"/>
      <w:bookmarkEnd w:id="23"/>
      <w:r>
        <w:rPr>
          <w:rFonts w:hint="eastAsia" w:ascii="黑体" w:hAnsi="黑体" w:eastAsia="黑体"/>
          <w:b w:val="0"/>
          <w:color w:val="000000"/>
          <w:sz w:val="28"/>
          <w:szCs w:val="28"/>
        </w:rPr>
        <w:t xml:space="preserve"> 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上位机使</w:t>
      </w:r>
      <w:r>
        <w:rPr>
          <w:rFonts w:eastAsia="宋体" w:cs="Times New Roman"/>
          <w:sz w:val="21"/>
          <w:szCs w:val="21"/>
        </w:rPr>
        <w:t>雷达恢复出厂设置操作</w:t>
      </w:r>
      <w:r>
        <w:rPr>
          <w:rFonts w:hint="eastAsia" w:eastAsia="宋体" w:cs="Times New Roman"/>
          <w:sz w:val="21"/>
          <w:szCs w:val="21"/>
        </w:rPr>
        <w:t>的</w:t>
      </w:r>
      <w:r>
        <w:rPr>
          <w:rFonts w:eastAsia="宋体" w:cs="Times New Roman"/>
          <w:sz w:val="21"/>
          <w:szCs w:val="21"/>
        </w:rPr>
        <w:t>指令如下</w:t>
      </w:r>
      <w:r>
        <w:rPr>
          <w:rFonts w:hint="eastAsia" w:eastAsia="宋体" w:cs="Times New Roman"/>
          <w:sz w:val="21"/>
          <w:szCs w:val="21"/>
        </w:rPr>
        <w:t>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sz w:val="18"/>
          <w:szCs w:val="18"/>
        </w:rPr>
        <w:t>恢复出厂设置指令格式</w:t>
      </w:r>
    </w:p>
    <w:tbl>
      <w:tblPr>
        <w:tblStyle w:val="33"/>
        <w:tblW w:w="69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923"/>
        <w:gridCol w:w="1010"/>
        <w:gridCol w:w="1036"/>
        <w:gridCol w:w="1071"/>
        <w:gridCol w:w="1069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776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03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6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92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92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10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Src_Addr：信息的发起者</w:t>
      </w:r>
      <w:r>
        <w:rPr>
          <w:rFonts w:hint="eastAsia" w:eastAsia="宋体" w:cs="Times New Roman"/>
          <w:sz w:val="21"/>
          <w:szCs w:val="21"/>
        </w:rPr>
        <w:t>，例如</w:t>
      </w:r>
      <w:r>
        <w:rPr>
          <w:rFonts w:eastAsia="宋体" w:cs="Times New Roman"/>
          <w:sz w:val="21"/>
          <w:szCs w:val="21"/>
        </w:rPr>
        <w:t>0x10</w:t>
      </w:r>
      <w:r>
        <w:rPr>
          <w:rFonts w:hint="eastAsia" w:eastAsia="宋体" w:cs="Times New Roman"/>
          <w:sz w:val="21"/>
          <w:szCs w:val="21"/>
        </w:rPr>
        <w:t>表示PC(上位机)；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Dst_Addr：信息的接受者</w:t>
      </w:r>
      <w:r>
        <w:rPr>
          <w:rFonts w:hint="eastAsia" w:eastAsia="宋体" w:cs="Times New Roman"/>
          <w:sz w:val="21"/>
          <w:szCs w:val="21"/>
        </w:rPr>
        <w:t>，例如</w:t>
      </w:r>
      <w:r>
        <w:rPr>
          <w:rFonts w:eastAsia="宋体" w:cs="Times New Roman"/>
          <w:sz w:val="21"/>
          <w:szCs w:val="21"/>
        </w:rPr>
        <w:t>0x60</w:t>
      </w:r>
      <w:r>
        <w:rPr>
          <w:rFonts w:hint="eastAsia" w:eastAsia="宋体" w:cs="Times New Roman"/>
          <w:sz w:val="21"/>
          <w:szCs w:val="21"/>
        </w:rPr>
        <w:t>表示</w:t>
      </w:r>
      <w:r>
        <w:rPr>
          <w:rFonts w:eastAsia="宋体" w:cs="Times New Roman"/>
          <w:sz w:val="21"/>
          <w:szCs w:val="21"/>
        </w:rPr>
        <w:t>雷达</w:t>
      </w:r>
      <w:r>
        <w:rPr>
          <w:rFonts w:hint="eastAsia" w:eastAsia="宋体" w:cs="Times New Roman"/>
          <w:sz w:val="21"/>
          <w:szCs w:val="21"/>
        </w:rPr>
        <w:t>NSR100W。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雷达执行命令后返回帧格式如</w:t>
      </w:r>
      <w:r>
        <w:rPr>
          <w:rFonts w:hint="eastAsia" w:eastAsia="宋体" w:cs="Times New Roman"/>
          <w:sz w:val="21"/>
          <w:szCs w:val="21"/>
        </w:rPr>
        <w:t>下表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sz w:val="18"/>
          <w:szCs w:val="18"/>
        </w:rPr>
        <w:t>雷达执行出厂设置后返回的命令格式</w:t>
      </w:r>
    </w:p>
    <w:tbl>
      <w:tblPr>
        <w:tblStyle w:val="33"/>
        <w:tblW w:w="8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744"/>
        <w:gridCol w:w="1064"/>
        <w:gridCol w:w="1133"/>
        <w:gridCol w:w="853"/>
        <w:gridCol w:w="1089"/>
        <w:gridCol w:w="859"/>
        <w:gridCol w:w="862"/>
        <w:gridCol w:w="10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59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6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3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8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721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3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81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8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86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  <w:tc>
          <w:tcPr>
            <w:tcW w:w="10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" w:hRule="atLeast"/>
          <w:jc w:val="center"/>
        </w:trPr>
        <w:tc>
          <w:tcPr>
            <w:tcW w:w="81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0xA2</w:t>
            </w:r>
          </w:p>
        </w:tc>
        <w:tc>
          <w:tcPr>
            <w:tcW w:w="108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0x02</w:t>
            </w: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86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0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cs="Times New Roman" w:eastAsiaTheme="minorEastAsia"/>
          <w:sz w:val="21"/>
          <w:szCs w:val="21"/>
        </w:rPr>
      </w:pPr>
      <w:r>
        <w:rPr>
          <w:rFonts w:cs="Times New Roman" w:eastAsiaTheme="minorEastAsia"/>
          <w:sz w:val="21"/>
          <w:szCs w:val="21"/>
        </w:rPr>
        <w:t>Param1：命令源，例如PC下发的命令为</w:t>
      </w:r>
      <w:r>
        <w:rPr>
          <w:rFonts w:cs="Times New Roman" w:eastAsiaTheme="minorEastAsia"/>
          <w:color w:val="FF0000"/>
          <w:sz w:val="21"/>
          <w:szCs w:val="21"/>
        </w:rPr>
        <w:t>0x01</w:t>
      </w:r>
      <w:r>
        <w:rPr>
          <w:rFonts w:cs="Times New Roman" w:eastAsiaTheme="minorEastAsia"/>
          <w:sz w:val="21"/>
          <w:szCs w:val="21"/>
        </w:rPr>
        <w:t>,，Param1则为0x01；</w:t>
      </w:r>
    </w:p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cs="Times New Roman" w:eastAsiaTheme="minorEastAsia"/>
          <w:sz w:val="21"/>
          <w:szCs w:val="21"/>
        </w:rPr>
      </w:pPr>
      <w:r>
        <w:rPr>
          <w:rFonts w:cs="Times New Roman" w:eastAsiaTheme="minorEastAsia"/>
          <w:sz w:val="21"/>
          <w:szCs w:val="21"/>
        </w:rPr>
        <w:t>Param2：命令的执行结果--0xF0，执行不成功；0x0F，执行成功。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24" w:name="_Toc470702698"/>
      <w:bookmarkStart w:id="25" w:name="_Ref421280521"/>
      <w:bookmarkStart w:id="26" w:name="_Toc5688"/>
      <w:r>
        <w:rPr>
          <w:rFonts w:hint="eastAsia" w:ascii="黑体" w:hAnsi="黑体" w:eastAsia="黑体"/>
          <w:b w:val="0"/>
          <w:color w:val="000000"/>
          <w:sz w:val="28"/>
          <w:szCs w:val="28"/>
        </w:rPr>
        <w:t>蜂鸣器设置</w:t>
      </w:r>
      <w:bookmarkEnd w:id="24"/>
      <w:bookmarkEnd w:id="25"/>
      <w:bookmarkEnd w:id="26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蜂鸣器设置操作指令如下</w:t>
      </w:r>
      <w:r>
        <w:rPr>
          <w:rFonts w:hint="eastAsia" w:eastAsia="宋体" w:cs="Times New Roman"/>
          <w:sz w:val="21"/>
          <w:szCs w:val="21"/>
        </w:rPr>
        <w:t>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sz w:val="18"/>
          <w:szCs w:val="18"/>
        </w:rPr>
        <w:t>蜂鸣器设置命令格式</w:t>
      </w:r>
    </w:p>
    <w:tbl>
      <w:tblPr>
        <w:tblStyle w:val="33"/>
        <w:tblW w:w="8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03"/>
        <w:gridCol w:w="1129"/>
        <w:gridCol w:w="1129"/>
        <w:gridCol w:w="903"/>
        <w:gridCol w:w="1017"/>
        <w:gridCol w:w="976"/>
        <w:gridCol w:w="1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9" w:hRule="atLeast"/>
          <w:jc w:val="center"/>
        </w:trPr>
        <w:tc>
          <w:tcPr>
            <w:tcW w:w="1854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0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1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5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9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105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9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0x02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9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05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cs="Times New Roman" w:eastAsiaTheme="minorEastAsia"/>
          <w:sz w:val="21"/>
          <w:szCs w:val="21"/>
        </w:rPr>
      </w:pPr>
      <w:r>
        <w:rPr>
          <w:rFonts w:cs="Times New Roman" w:eastAsiaTheme="minorEastAsia"/>
          <w:sz w:val="21"/>
          <w:szCs w:val="21"/>
        </w:rPr>
        <w:t>Param1：0xA0 , 打开蜂鸣器；0xA2，关闭蜂鸣器。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>雷达传感器执行命令后返回帧格式类似</w:t>
      </w:r>
      <w:r>
        <w:rPr>
          <w:rFonts w:eastAsia="宋体" w:cs="Times New Roman"/>
          <w:color w:val="FF0000"/>
          <w:sz w:val="21"/>
          <w:szCs w:val="21"/>
        </w:rPr>
        <w:fldChar w:fldCharType="begin"/>
      </w:r>
      <w:r>
        <w:rPr>
          <w:rFonts w:eastAsia="宋体" w:cs="Times New Roman"/>
          <w:color w:val="FF0000"/>
          <w:sz w:val="21"/>
          <w:szCs w:val="21"/>
        </w:rPr>
        <w:instrText xml:space="preserve"> REF _Ref7943 \h </w:instrText>
      </w:r>
      <w:r>
        <w:rPr>
          <w:rFonts w:eastAsia="宋体" w:cs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eastAsia="宋体" w:cs="Times New Roman"/>
          <w:color w:val="FF0000"/>
          <w:sz w:val="21"/>
          <w:szCs w:val="21"/>
        </w:rPr>
        <w:fldChar w:fldCharType="end"/>
      </w:r>
      <w:r>
        <w:rPr>
          <w:rFonts w:eastAsia="宋体" w:cs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27" w:name="_Toc470702699"/>
      <w:bookmarkStart w:id="28" w:name="_Toc27945"/>
      <w:bookmarkStart w:id="29" w:name="_Ref421280530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添加坐标设置</w:t>
      </w:r>
      <w:bookmarkEnd w:id="27"/>
      <w:bookmarkEnd w:id="28"/>
      <w:bookmarkEnd w:id="29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添加坐标设置操作指令如下</w:t>
      </w:r>
      <w:r>
        <w:rPr>
          <w:rFonts w:hint="eastAsia" w:eastAsia="宋体" w:cs="Times New Roman"/>
          <w:sz w:val="21"/>
          <w:szCs w:val="21"/>
        </w:rPr>
        <w:t>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sz w:val="18"/>
          <w:szCs w:val="18"/>
        </w:rPr>
        <w:t>添加坐标指令格式</w:t>
      </w:r>
    </w:p>
    <w:tbl>
      <w:tblPr>
        <w:tblStyle w:val="33"/>
        <w:tblW w:w="92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708"/>
        <w:gridCol w:w="961"/>
        <w:gridCol w:w="1018"/>
        <w:gridCol w:w="834"/>
        <w:gridCol w:w="1100"/>
        <w:gridCol w:w="846"/>
        <w:gridCol w:w="980"/>
        <w:gridCol w:w="1102"/>
        <w:gridCol w:w="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69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96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0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0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2928" w:type="dxa"/>
            <w:gridSpan w:val="3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字节8~10</w:t>
            </w:r>
          </w:p>
        </w:tc>
        <w:tc>
          <w:tcPr>
            <w:tcW w:w="110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字节11~13</w:t>
            </w: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7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0x03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0x07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10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Param3</w:t>
            </w: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Param1：坐标序号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范围0x01~0x04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用来设置过滤区域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Param2：X方向坐标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8：最高位为符号位（0为正，1为负），0~3位为小数位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bookmarkStart w:id="30" w:name="OLE_LINK15"/>
      <w:bookmarkStart w:id="31" w:name="OLE_LINK16"/>
      <w:r>
        <w:rPr>
          <w:rFonts w:ascii="Times New Roman" w:hAnsi="Times New Roman"/>
          <w:sz w:val="21"/>
          <w:szCs w:val="21"/>
        </w:rPr>
        <w:t>字节 9：坐标高八位</w:t>
      </w:r>
      <w:r>
        <w:rPr>
          <w:rFonts w:hint="eastAsia" w:ascii="Times New Roman" w:hAnsi="Times New Roman"/>
          <w:sz w:val="21"/>
          <w:szCs w:val="21"/>
        </w:rPr>
        <w:t>；</w:t>
      </w:r>
      <w:bookmarkEnd w:id="30"/>
      <w:bookmarkEnd w:id="31"/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10：坐标低八位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 xml:space="preserve">例：-250.3表示为1000 0011 0000 </w:t>
      </w:r>
      <w:r>
        <w:rPr>
          <w:rFonts w:hint="eastAsia" w:ascii="Times New Roman" w:hAnsi="Times New Roman"/>
          <w:sz w:val="21"/>
          <w:szCs w:val="21"/>
        </w:rPr>
        <w:t>0</w:t>
      </w:r>
      <w:r>
        <w:rPr>
          <w:rFonts w:ascii="Times New Roman" w:hAnsi="Times New Roman"/>
          <w:sz w:val="21"/>
          <w:szCs w:val="21"/>
        </w:rPr>
        <w:t>00</w:t>
      </w:r>
      <w:r>
        <w:rPr>
          <w:rFonts w:hint="eastAsia" w:ascii="Times New Roman" w:hAnsi="Times New Roman"/>
          <w:sz w:val="21"/>
          <w:szCs w:val="21"/>
        </w:rPr>
        <w:t>0</w:t>
      </w:r>
      <w:r>
        <w:rPr>
          <w:rFonts w:ascii="Times New Roman" w:hAnsi="Times New Roman"/>
          <w:sz w:val="21"/>
          <w:szCs w:val="21"/>
        </w:rPr>
        <w:t xml:space="preserve"> 11111010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Param3：Y方向坐标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格式与X方向坐标一致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>雷达传感器执行命令后返回帧格式类似</w:t>
      </w:r>
      <w:r>
        <w:rPr>
          <w:rFonts w:eastAsia="宋体" w:cs="Times New Roman"/>
          <w:color w:val="FF0000"/>
          <w:sz w:val="21"/>
          <w:szCs w:val="21"/>
        </w:rPr>
        <w:fldChar w:fldCharType="begin"/>
      </w:r>
      <w:r>
        <w:rPr>
          <w:rFonts w:eastAsia="宋体" w:cs="Times New Roman"/>
          <w:color w:val="FF0000"/>
          <w:sz w:val="21"/>
          <w:szCs w:val="21"/>
        </w:rPr>
        <w:instrText xml:space="preserve"> REF _Ref7943 \h </w:instrText>
      </w:r>
      <w:r>
        <w:rPr>
          <w:rFonts w:eastAsia="宋体" w:cs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eastAsia="宋体" w:cs="Times New Roman"/>
          <w:color w:val="FF0000"/>
          <w:sz w:val="21"/>
          <w:szCs w:val="21"/>
        </w:rPr>
        <w:fldChar w:fldCharType="end"/>
      </w:r>
      <w:r>
        <w:rPr>
          <w:rFonts w:hint="eastAsia" w:eastAsia="宋体" w:cs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32" w:name="_Toc470702700"/>
      <w:bookmarkStart w:id="33" w:name="_Toc22717"/>
      <w:bookmarkStart w:id="34" w:name="_Ref421280543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心跳时间设置</w:t>
      </w:r>
      <w:bookmarkEnd w:id="32"/>
      <w:bookmarkEnd w:id="33"/>
      <w:bookmarkEnd w:id="34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雷达传感器心跳上传时间</w:t>
      </w:r>
      <w:r>
        <w:rPr>
          <w:rFonts w:hint="eastAsia" w:eastAsia="宋体" w:cs="Times New Roman"/>
          <w:sz w:val="21"/>
          <w:szCs w:val="21"/>
        </w:rPr>
        <w:t>间隔</w:t>
      </w:r>
      <w:r>
        <w:rPr>
          <w:rFonts w:eastAsia="宋体" w:cs="Times New Roman"/>
          <w:sz w:val="21"/>
          <w:szCs w:val="21"/>
        </w:rPr>
        <w:t>设置格式</w:t>
      </w:r>
      <w:r>
        <w:rPr>
          <w:rFonts w:hint="eastAsia" w:eastAsia="宋体" w:cs="Times New Roman"/>
          <w:sz w:val="21"/>
          <w:szCs w:val="21"/>
        </w:rPr>
        <w:t>如下表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10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>传感器心跳时间间隔设置</w:t>
      </w:r>
    </w:p>
    <w:tbl>
      <w:tblPr>
        <w:tblStyle w:val="33"/>
        <w:tblW w:w="80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03"/>
        <w:gridCol w:w="1129"/>
        <w:gridCol w:w="1129"/>
        <w:gridCol w:w="902"/>
        <w:gridCol w:w="1016"/>
        <w:gridCol w:w="976"/>
        <w:gridCol w:w="1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854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1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5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9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0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1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9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0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0x09</w:t>
            </w:r>
          </w:p>
        </w:tc>
        <w:tc>
          <w:tcPr>
            <w:tcW w:w="101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9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Param1：设置时间单位为</w:t>
      </w:r>
      <w:r>
        <w:rPr>
          <w:rFonts w:hint="eastAsia" w:eastAsia="宋体" w:cs="Times New Roman"/>
          <w:sz w:val="21"/>
          <w:szCs w:val="21"/>
        </w:rPr>
        <w:t>秒</w:t>
      </w:r>
      <w:r>
        <w:rPr>
          <w:rFonts w:eastAsia="宋体" w:cs="Times New Roman"/>
          <w:sz w:val="21"/>
          <w:szCs w:val="21"/>
        </w:rPr>
        <w:t>（s），有效值0~255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color w:val="FF0000"/>
          <w:sz w:val="21"/>
          <w:szCs w:val="21"/>
        </w:rPr>
      </w:pPr>
      <w:bookmarkStart w:id="35" w:name="OLE_LINK8"/>
      <w:r>
        <w:rPr>
          <w:rFonts w:eastAsia="宋体" w:cs="Times New Roman"/>
          <w:color w:val="FF0000"/>
          <w:sz w:val="21"/>
          <w:szCs w:val="21"/>
        </w:rPr>
        <w:t>雷达传感器执行命令后返回帧格式类似</w:t>
      </w:r>
      <w:r>
        <w:rPr>
          <w:rFonts w:eastAsia="宋体" w:cs="Times New Roman"/>
          <w:color w:val="FF0000"/>
          <w:sz w:val="21"/>
          <w:szCs w:val="21"/>
        </w:rPr>
        <w:fldChar w:fldCharType="begin"/>
      </w:r>
      <w:r>
        <w:rPr>
          <w:rFonts w:eastAsia="宋体" w:cs="Times New Roman"/>
          <w:color w:val="FF0000"/>
          <w:sz w:val="21"/>
          <w:szCs w:val="21"/>
        </w:rPr>
        <w:instrText xml:space="preserve"> REF _Ref7943 \h </w:instrText>
      </w:r>
      <w:r>
        <w:rPr>
          <w:rFonts w:eastAsia="宋体" w:cs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eastAsia="宋体" w:cs="Times New Roman"/>
          <w:color w:val="FF0000"/>
          <w:sz w:val="21"/>
          <w:szCs w:val="21"/>
        </w:rPr>
        <w:fldChar w:fldCharType="end"/>
      </w:r>
      <w:r>
        <w:rPr>
          <w:rFonts w:hint="eastAsia" w:eastAsia="宋体" w:cs="Times New Roman"/>
          <w:color w:val="FF0000"/>
          <w:sz w:val="21"/>
          <w:szCs w:val="21"/>
        </w:rPr>
        <w:t>。</w:t>
      </w:r>
    </w:p>
    <w:bookmarkEnd w:id="35"/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36" w:name="_Ref421280549"/>
      <w:bookmarkStart w:id="37" w:name="_Toc470702701"/>
      <w:bookmarkStart w:id="38" w:name="_Toc27774"/>
      <w:r>
        <w:rPr>
          <w:rFonts w:hint="eastAsia" w:ascii="黑体" w:hAnsi="黑体" w:eastAsia="黑体"/>
          <w:b w:val="0"/>
          <w:color w:val="000000"/>
          <w:sz w:val="28"/>
          <w:szCs w:val="28"/>
        </w:rPr>
        <w:t>读取雷达状态</w:t>
      </w:r>
      <w:bookmarkEnd w:id="36"/>
      <w:bookmarkEnd w:id="37"/>
      <w:bookmarkEnd w:id="38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读取</w:t>
      </w:r>
      <w:r>
        <w:rPr>
          <w:rFonts w:hint="eastAsia" w:eastAsia="宋体" w:cs="Times New Roman"/>
          <w:sz w:val="21"/>
          <w:szCs w:val="21"/>
        </w:rPr>
        <w:t>雷达</w:t>
      </w:r>
      <w:r>
        <w:rPr>
          <w:rFonts w:eastAsia="宋体" w:cs="Times New Roman"/>
          <w:sz w:val="21"/>
          <w:szCs w:val="21"/>
        </w:rPr>
        <w:t>状态指令格式如</w:t>
      </w:r>
      <w:r>
        <w:rPr>
          <w:rFonts w:hint="eastAsia" w:eastAsia="宋体" w:cs="Times New Roman"/>
          <w:sz w:val="21"/>
          <w:szCs w:val="21"/>
        </w:rPr>
        <w:t>下表</w:t>
      </w:r>
      <w:r>
        <w:rPr>
          <w:rFonts w:eastAsia="宋体" w:cs="Times New Roman"/>
          <w:sz w:val="21"/>
          <w:szCs w:val="21"/>
        </w:rPr>
        <w:t>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11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>读取雷达状态命令包格式</w:t>
      </w:r>
    </w:p>
    <w:tbl>
      <w:tblPr>
        <w:tblStyle w:val="33"/>
        <w:tblW w:w="69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923"/>
        <w:gridCol w:w="1010"/>
        <w:gridCol w:w="1036"/>
        <w:gridCol w:w="1071"/>
        <w:gridCol w:w="1069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776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03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6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92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92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0x0A</w:t>
            </w:r>
          </w:p>
        </w:tc>
        <w:tc>
          <w:tcPr>
            <w:tcW w:w="10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雷达传感器执行命令后返回帧格式如下</w:t>
      </w:r>
      <w:r>
        <w:rPr>
          <w:rFonts w:hint="eastAsia" w:eastAsia="宋体" w:cs="Times New Roman"/>
          <w:sz w:val="21"/>
          <w:szCs w:val="21"/>
        </w:rPr>
        <w:t>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12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返回帧格式</w:t>
      </w:r>
    </w:p>
    <w:tbl>
      <w:tblPr>
        <w:tblStyle w:val="33"/>
        <w:tblW w:w="935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1104"/>
        <w:gridCol w:w="1083"/>
        <w:gridCol w:w="960"/>
        <w:gridCol w:w="1080"/>
        <w:gridCol w:w="962"/>
        <w:gridCol w:w="1473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560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04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083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6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8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2435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9" w:hRule="atLeast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0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0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6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字节8~(14+7n)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字节15+7n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0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0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A2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39" w:name="OLE_LINK38"/>
            <w:bookmarkStart w:id="40" w:name="OLE_LINK39"/>
            <w:r>
              <w:rPr>
                <w:rFonts w:eastAsia="宋体" w:cs="Times New Roman"/>
                <w:sz w:val="18"/>
                <w:szCs w:val="18"/>
              </w:rPr>
              <w:t>8+7n</w:t>
            </w:r>
            <w:bookmarkEnd w:id="39"/>
            <w:bookmarkEnd w:id="40"/>
          </w:p>
        </w:tc>
        <w:tc>
          <w:tcPr>
            <w:tcW w:w="96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Param1:PC下发的命令 这里是0x0A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Status含义：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8：本地地址 0x40~0x4F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9：心跳时间 0x00~0xFF单位s默认5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字节10：蜂鸣器状态 0xA0 – 打开 0xA2 – 关闭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字节11：固件版本 主版本号【高4位】 + 次版本号【低4位】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字节12：固件版本 阶段版本号 有效值0~255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字节13：FPGA版本 主版本号【高4位】 + 次版本号【低4位】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字节14：FPGA版本 阶段版本号 有效值0~255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字节15：算法版本 主版本号【高4位】 + 次版本号【低4位】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字节16：算法版本 阶段版本号 有效值0~255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字节17-18：雷达型号 &lt;参考雷达型号&gt;</w:t>
      </w:r>
      <w:r>
        <w:rPr>
          <w:rFonts w:hint="eastAsia" w:ascii="Times New Roman" w:hAnsi="Times New Roman"/>
          <w:sz w:val="21"/>
          <w:szCs w:val="21"/>
        </w:rPr>
        <w:t>。</w:t>
      </w:r>
    </w:p>
    <w:p>
      <w:pPr>
        <w:pStyle w:val="43"/>
        <w:ind w:firstLine="422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坐标1：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字节19：坐标序号范围0x01~0x0A</w:t>
      </w:r>
    </w:p>
    <w:p>
      <w:pPr>
        <w:pStyle w:val="43"/>
        <w:ind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X 方向坐标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20：最高位为符号位（0为正，1为负），0~3位为小数位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21：坐标高八位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22：坐标低八位例：-2500.3表示为1000 0011 0000 1001 1100 0100</w:t>
      </w:r>
    </w:p>
    <w:p>
      <w:pPr>
        <w:pStyle w:val="43"/>
        <w:ind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Y方向坐标  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23：最高位为符号位（0为正，1为负），0~3位为小数位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字节 24：坐标高八位 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字节 25：坐标低八位 </w:t>
      </w:r>
    </w:p>
    <w:p>
      <w:pPr>
        <w:pStyle w:val="43"/>
        <w:ind w:firstLine="422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坐标n：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字节26+7(n-1)：坐标序号</w:t>
      </w:r>
      <w:r>
        <w:rPr>
          <w:rFonts w:hint="eastAsia"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范围0x01~0x0A</w:t>
      </w:r>
    </w:p>
    <w:p>
      <w:pPr>
        <w:pStyle w:val="43"/>
        <w:ind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X 方向坐标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27+7(n-1)：最高位为符号位（0为正，1为负），0~3位为小数位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28+7(n-1)：坐标高八位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29+7(n-1)：坐标低八位</w:t>
      </w:r>
    </w:p>
    <w:p>
      <w:pPr>
        <w:pStyle w:val="43"/>
        <w:ind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Y方向坐标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30+7(n-1)：最高位为符号位（0为正，1为负），0~3位为小数位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31+7(n-1)：坐标高八位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32+7(n-1)：坐标低八位</w:t>
      </w:r>
    </w:p>
    <w:p>
      <w:pPr>
        <w:spacing w:line="360" w:lineRule="auto"/>
        <w:ind w:firstLine="422"/>
        <w:rPr>
          <w:rFonts w:eastAsia="宋体" w:cs="Times New Roman"/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 xml:space="preserve">默认坐标：(-2.5,0.5) </w:t>
      </w:r>
      <w:r>
        <w:rPr>
          <w:rFonts w:eastAsia="宋体" w:cs="Times New Roman"/>
          <w:color w:val="FF0000"/>
          <w:sz w:val="21"/>
          <w:szCs w:val="21"/>
        </w:rPr>
        <w:tab/>
      </w:r>
      <w:r>
        <w:rPr>
          <w:rFonts w:eastAsia="宋体" w:cs="Times New Roman"/>
          <w:color w:val="FF0000"/>
          <w:sz w:val="21"/>
          <w:szCs w:val="21"/>
        </w:rPr>
        <w:tab/>
      </w:r>
      <w:r>
        <w:rPr>
          <w:rFonts w:eastAsia="宋体" w:cs="Times New Roman"/>
          <w:color w:val="FF0000"/>
          <w:sz w:val="21"/>
          <w:szCs w:val="21"/>
        </w:rPr>
        <w:t xml:space="preserve">(-2.5,100) </w:t>
      </w:r>
      <w:r>
        <w:rPr>
          <w:rFonts w:eastAsia="宋体" w:cs="Times New Roman"/>
          <w:color w:val="FF0000"/>
          <w:sz w:val="21"/>
          <w:szCs w:val="21"/>
        </w:rPr>
        <w:tab/>
      </w:r>
      <w:r>
        <w:rPr>
          <w:rFonts w:eastAsia="宋体" w:cs="Times New Roman"/>
          <w:color w:val="FF0000"/>
          <w:sz w:val="21"/>
          <w:szCs w:val="21"/>
        </w:rPr>
        <w:tab/>
      </w:r>
      <w:r>
        <w:rPr>
          <w:rFonts w:eastAsia="宋体" w:cs="Times New Roman"/>
          <w:color w:val="FF0000"/>
          <w:sz w:val="21"/>
          <w:szCs w:val="21"/>
        </w:rPr>
        <w:t>(2.5,100)</w:t>
      </w:r>
      <w:r>
        <w:rPr>
          <w:rFonts w:eastAsia="宋体" w:cs="Times New Roman"/>
          <w:color w:val="FF0000"/>
          <w:sz w:val="21"/>
          <w:szCs w:val="21"/>
        </w:rPr>
        <w:tab/>
      </w:r>
      <w:r>
        <w:rPr>
          <w:rFonts w:eastAsia="宋体" w:cs="Times New Roman"/>
          <w:color w:val="FF0000"/>
          <w:sz w:val="21"/>
          <w:szCs w:val="21"/>
        </w:rPr>
        <w:tab/>
      </w:r>
      <w:r>
        <w:rPr>
          <w:rFonts w:eastAsia="宋体" w:cs="Times New Roman"/>
          <w:color w:val="FF0000"/>
          <w:sz w:val="21"/>
          <w:szCs w:val="21"/>
        </w:rPr>
        <w:t xml:space="preserve"> (2.5,0.5)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41" w:name="_Toc470702702"/>
      <w:bookmarkStart w:id="42" w:name="_Ref421280553"/>
      <w:bookmarkStart w:id="43" w:name="_Toc30386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地址编码设置</w:t>
      </w:r>
      <w:bookmarkEnd w:id="41"/>
      <w:bookmarkEnd w:id="42"/>
      <w:bookmarkEnd w:id="43"/>
      <w:bookmarkStart w:id="44" w:name="_Hlt437855031"/>
      <w:bookmarkEnd w:id="44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地址编码设置格式如</w:t>
      </w:r>
      <w:r>
        <w:rPr>
          <w:rFonts w:hint="eastAsia" w:eastAsia="宋体" w:cs="Times New Roman"/>
          <w:sz w:val="21"/>
          <w:szCs w:val="21"/>
        </w:rPr>
        <w:t>下表</w:t>
      </w:r>
      <w:r>
        <w:rPr>
          <w:rFonts w:eastAsia="宋体" w:cs="Times New Roman"/>
          <w:sz w:val="21"/>
          <w:szCs w:val="21"/>
        </w:rPr>
        <w:t>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13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地址编码设置命令格式</w:t>
      </w:r>
    </w:p>
    <w:tbl>
      <w:tblPr>
        <w:tblStyle w:val="33"/>
        <w:tblW w:w="80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03"/>
        <w:gridCol w:w="1129"/>
        <w:gridCol w:w="1129"/>
        <w:gridCol w:w="902"/>
        <w:gridCol w:w="1016"/>
        <w:gridCol w:w="976"/>
        <w:gridCol w:w="1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854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1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5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9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0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1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9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9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0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0x0B</w:t>
            </w:r>
          </w:p>
        </w:tc>
        <w:tc>
          <w:tcPr>
            <w:tcW w:w="101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9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/>
          <w:sz w:val="21"/>
          <w:szCs w:val="21"/>
        </w:rPr>
        <w:t>Param1：</w:t>
      </w:r>
      <w:r>
        <w:rPr>
          <w:rFonts w:eastAsia="宋体" w:cs="Times New Roman"/>
          <w:sz w:val="21"/>
          <w:szCs w:val="21"/>
        </w:rPr>
        <w:t>地址编码按地址分配表设置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有效值0x40~0x4F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>雷达传感器执行命令后返回帧格式类似</w:t>
      </w:r>
      <w:r>
        <w:rPr>
          <w:rFonts w:eastAsia="宋体" w:cs="Times New Roman"/>
          <w:color w:val="FF0000"/>
          <w:sz w:val="21"/>
          <w:szCs w:val="21"/>
        </w:rPr>
        <w:fldChar w:fldCharType="begin"/>
      </w:r>
      <w:r>
        <w:rPr>
          <w:rFonts w:eastAsia="宋体" w:cs="Times New Roman"/>
          <w:color w:val="FF0000"/>
          <w:sz w:val="21"/>
          <w:szCs w:val="21"/>
        </w:rPr>
        <w:instrText xml:space="preserve"> REF _Ref7943 \h </w:instrText>
      </w:r>
      <w:r>
        <w:rPr>
          <w:rFonts w:eastAsia="宋体" w:cs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eastAsia="宋体" w:cs="Times New Roman"/>
          <w:color w:val="FF0000"/>
          <w:sz w:val="21"/>
          <w:szCs w:val="21"/>
        </w:rPr>
        <w:fldChar w:fldCharType="end"/>
      </w:r>
      <w:r>
        <w:rPr>
          <w:rFonts w:hint="eastAsia" w:eastAsia="宋体" w:cs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45" w:name="_Ref421280558"/>
      <w:bookmarkStart w:id="46" w:name="_Toc470702703"/>
      <w:bookmarkStart w:id="47" w:name="_Toc27870"/>
      <w:r>
        <w:rPr>
          <w:rFonts w:hint="eastAsia" w:ascii="黑体" w:hAnsi="黑体" w:eastAsia="黑体"/>
          <w:b w:val="0"/>
          <w:color w:val="000000"/>
          <w:sz w:val="28"/>
          <w:szCs w:val="28"/>
        </w:rPr>
        <w:t>保存参数配置</w:t>
      </w:r>
      <w:bookmarkEnd w:id="45"/>
      <w:bookmarkEnd w:id="46"/>
      <w:bookmarkEnd w:id="47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保存参数的配置如下表所示。当修改了配置需要下次启动雷达时该参数生效，需要执行此命令。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14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保存参数配置命令</w:t>
      </w:r>
    </w:p>
    <w:tbl>
      <w:tblPr>
        <w:tblStyle w:val="33"/>
        <w:tblW w:w="69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923"/>
        <w:gridCol w:w="1010"/>
        <w:gridCol w:w="1036"/>
        <w:gridCol w:w="1071"/>
        <w:gridCol w:w="1069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776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03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6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92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92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0x88</w:t>
            </w:r>
          </w:p>
        </w:tc>
        <w:tc>
          <w:tcPr>
            <w:tcW w:w="10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pStyle w:val="3"/>
        <w:spacing w:after="0" w:line="360" w:lineRule="auto"/>
        <w:ind w:firstLineChars="200"/>
        <w:rPr>
          <w:rFonts w:eastAsia="宋体" w:cs="Times New Roman"/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eastAsia="宋体" w:cs="Times New Roman"/>
          <w:color w:val="FF0000"/>
          <w:sz w:val="21"/>
          <w:szCs w:val="21"/>
        </w:rPr>
        <w:t>类似</w:t>
      </w:r>
      <w:r>
        <w:rPr>
          <w:rFonts w:hint="eastAsia" w:eastAsia="宋体" w:cs="Times New Roman"/>
          <w:color w:val="FF0000"/>
          <w:sz w:val="21"/>
          <w:szCs w:val="21"/>
        </w:rPr>
        <w:fldChar w:fldCharType="begin"/>
      </w:r>
      <w:r>
        <w:rPr>
          <w:rFonts w:hint="eastAsia" w:eastAsia="宋体" w:cs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eastAsia="宋体" w:cs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eastAsia="宋体" w:cs="Times New Roman"/>
          <w:color w:val="FF0000"/>
          <w:sz w:val="21"/>
          <w:szCs w:val="21"/>
        </w:rPr>
        <w:fldChar w:fldCharType="end"/>
      </w:r>
      <w:r>
        <w:rPr>
          <w:rFonts w:hint="eastAsia" w:eastAsia="宋体" w:cs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48" w:name="_Ref421280574"/>
      <w:bookmarkStart w:id="49" w:name="_Toc23663"/>
      <w:bookmarkStart w:id="50" w:name="_Toc470702704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心跳包</w:t>
      </w:r>
      <w:bookmarkEnd w:id="48"/>
      <w:bookmarkEnd w:id="49"/>
      <w:bookmarkEnd w:id="50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雷达传感器上传心跳包的格式如</w:t>
      </w:r>
      <w:r>
        <w:rPr>
          <w:rFonts w:hint="eastAsia" w:eastAsia="宋体" w:cs="Times New Roman"/>
          <w:sz w:val="21"/>
          <w:szCs w:val="21"/>
        </w:rPr>
        <w:t>下表：</w:t>
      </w:r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15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雷达传感器心跳包格式</w:t>
      </w:r>
    </w:p>
    <w:tbl>
      <w:tblPr>
        <w:tblStyle w:val="33"/>
        <w:tblW w:w="79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775"/>
        <w:gridCol w:w="1029"/>
        <w:gridCol w:w="1129"/>
        <w:gridCol w:w="1010"/>
        <w:gridCol w:w="1094"/>
        <w:gridCol w:w="1219"/>
        <w:gridCol w:w="9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558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1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4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78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A4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Param1含义：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7：心跳时间 0x00~0xFF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>单位 s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>默认5</w:t>
      </w:r>
      <w:r>
        <w:rPr>
          <w:rFonts w:hint="eastAsia" w:ascii="Times New Roman" w:hAnsi="Times New Roman"/>
          <w:sz w:val="21"/>
          <w:szCs w:val="21"/>
        </w:rPr>
        <w:t>。</w:t>
      </w:r>
    </w:p>
    <w:p>
      <w:pPr>
        <w:pStyle w:val="3"/>
        <w:spacing w:after="0" w:line="360" w:lineRule="auto"/>
        <w:ind w:firstLineChars="200"/>
        <w:rPr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>雷达传感器执行命令后返回帧格式类似</w:t>
      </w:r>
      <w:r>
        <w:rPr>
          <w:rFonts w:eastAsia="宋体" w:cs="Times New Roman"/>
          <w:color w:val="FF0000"/>
          <w:sz w:val="21"/>
          <w:szCs w:val="21"/>
        </w:rPr>
        <w:fldChar w:fldCharType="begin"/>
      </w:r>
      <w:r>
        <w:rPr>
          <w:rFonts w:eastAsia="宋体" w:cs="Times New Roman"/>
          <w:color w:val="FF0000"/>
          <w:sz w:val="21"/>
          <w:szCs w:val="21"/>
        </w:rPr>
        <w:instrText xml:space="preserve"> REF _Ref7943 \h </w:instrText>
      </w:r>
      <w:r>
        <w:rPr>
          <w:rFonts w:eastAsia="宋体" w:cs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eastAsia="宋体" w:cs="Times New Roman"/>
          <w:color w:val="FF0000"/>
          <w:sz w:val="21"/>
          <w:szCs w:val="21"/>
        </w:rPr>
        <w:fldChar w:fldCharType="end"/>
      </w:r>
      <w:r>
        <w:rPr>
          <w:rFonts w:hint="eastAsia" w:eastAsia="宋体" w:cs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51" w:name="_Toc9777"/>
      <w:bookmarkStart w:id="52" w:name="_Ref421280820"/>
      <w:bookmarkStart w:id="53" w:name="_Toc470702705"/>
      <w:bookmarkStart w:id="54" w:name="OLE_LINK4"/>
      <w:r>
        <w:rPr>
          <w:rFonts w:hint="eastAsia" w:ascii="黑体" w:hAnsi="黑体" w:eastAsia="黑体"/>
          <w:b w:val="0"/>
          <w:color w:val="000000"/>
          <w:sz w:val="28"/>
          <w:szCs w:val="28"/>
        </w:rPr>
        <w:t>目标信息上传</w:t>
      </w:r>
      <w:bookmarkEnd w:id="51"/>
      <w:bookmarkEnd w:id="52"/>
      <w:bookmarkEnd w:id="53"/>
    </w:p>
    <w:bookmarkEnd w:id="54"/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bookmarkStart w:id="55" w:name="OLE_LINK5"/>
      <w:r>
        <w:rPr>
          <w:rFonts w:eastAsia="宋体" w:cs="Times New Roman"/>
          <w:sz w:val="21"/>
          <w:szCs w:val="21"/>
        </w:rPr>
        <w:t>雷达传感器上传报警数据格式如</w:t>
      </w:r>
      <w:r>
        <w:rPr>
          <w:rFonts w:hint="eastAsia" w:eastAsia="宋体" w:cs="Times New Roman"/>
          <w:sz w:val="21"/>
          <w:szCs w:val="21"/>
        </w:rPr>
        <w:t>下表：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16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目标信息上传命令包</w:t>
      </w:r>
    </w:p>
    <w:tbl>
      <w:tblPr>
        <w:tblStyle w:val="33"/>
        <w:tblW w:w="101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724"/>
        <w:gridCol w:w="1044"/>
        <w:gridCol w:w="941"/>
        <w:gridCol w:w="20"/>
        <w:gridCol w:w="804"/>
        <w:gridCol w:w="1276"/>
        <w:gridCol w:w="1475"/>
        <w:gridCol w:w="1844"/>
        <w:gridCol w:w="1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  <w:jc w:val="center"/>
        </w:trPr>
        <w:tc>
          <w:tcPr>
            <w:tcW w:w="1462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44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961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0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475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844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3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7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94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24" w:type="dxa"/>
            <w:gridSpan w:val="2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18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</w:rPr>
              <w:t>8</w:t>
            </w:r>
            <w:r>
              <w:rPr>
                <w:rFonts w:eastAsia="宋体" w:cs="Times New Roman"/>
                <w:sz w:val="18"/>
                <w:szCs w:val="18"/>
              </w:rPr>
              <w:t>~7</w:t>
            </w:r>
            <w:r>
              <w:rPr>
                <w:rFonts w:hint="eastAsia" w:eastAsia="宋体" w:cs="Times New Roman"/>
                <w:sz w:val="18"/>
                <w:szCs w:val="18"/>
              </w:rPr>
              <w:t>6</w:t>
            </w:r>
            <w:r>
              <w:rPr>
                <w:rFonts w:eastAsia="宋体" w:cs="Times New Roman"/>
                <w:sz w:val="18"/>
                <w:szCs w:val="18"/>
              </w:rPr>
              <w:t>+6</w:t>
            </w:r>
            <w:r>
              <w:rPr>
                <w:rFonts w:hint="eastAsia" w:eastAsia="宋体" w:cs="Times New Roman"/>
                <w:sz w:val="18"/>
                <w:szCs w:val="18"/>
              </w:rPr>
              <w:t>8(</w:t>
            </w:r>
            <w:r>
              <w:rPr>
                <w:rFonts w:eastAsia="宋体" w:cs="Times New Roman"/>
                <w:sz w:val="18"/>
                <w:szCs w:val="18"/>
              </w:rPr>
              <w:t>n-1</w:t>
            </w:r>
            <w:r>
              <w:rPr>
                <w:rFonts w:hint="eastAsia" w:eastAsia="宋体" w:cs="Times New Roman"/>
                <w:sz w:val="18"/>
                <w:szCs w:val="18"/>
              </w:rPr>
              <w:t>)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  <w:r>
              <w:rPr>
                <w:rFonts w:hint="eastAsia" w:eastAsia="宋体" w:cs="Times New Roman"/>
                <w:sz w:val="18"/>
                <w:szCs w:val="18"/>
              </w:rPr>
              <w:t>7</w:t>
            </w:r>
            <w:r>
              <w:rPr>
                <w:rFonts w:eastAsia="宋体" w:cs="Times New Roman"/>
                <w:sz w:val="18"/>
                <w:szCs w:val="18"/>
              </w:rPr>
              <w:t>+6</w:t>
            </w:r>
            <w:r>
              <w:rPr>
                <w:rFonts w:hint="eastAsia" w:eastAsia="宋体" w:cs="Times New Roman"/>
                <w:sz w:val="18"/>
                <w:szCs w:val="18"/>
              </w:rPr>
              <w:t>8</w:t>
            </w:r>
            <w:r>
              <w:rPr>
                <w:rFonts w:eastAsia="宋体" w:cs="Times New Roman"/>
                <w:sz w:val="18"/>
                <w:szCs w:val="18"/>
              </w:rPr>
              <w:t>(n-1)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  <w:jc w:val="center"/>
        </w:trPr>
        <w:tc>
          <w:tcPr>
            <w:tcW w:w="7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94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24" w:type="dxa"/>
            <w:gridSpan w:val="2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0xA8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</w:t>
            </w:r>
            <w:r>
              <w:rPr>
                <w:rFonts w:hint="eastAsia" w:eastAsia="宋体" w:cs="Times New Roman"/>
                <w:sz w:val="18"/>
                <w:szCs w:val="18"/>
              </w:rPr>
              <w:t>2</w:t>
            </w:r>
          </w:p>
        </w:tc>
        <w:tc>
          <w:tcPr>
            <w:tcW w:w="18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</w:t>
            </w:r>
            <w:r>
              <w:rPr>
                <w:rFonts w:hint="eastAsia" w:eastAsia="宋体" w:cs="Times New Roman"/>
                <w:sz w:val="18"/>
                <w:szCs w:val="18"/>
              </w:rPr>
              <w:t>3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  <w:r>
        <w:rPr>
          <w:rFonts w:hint="eastAsia" w:eastAsia="宋体" w:cs="Times New Roman"/>
          <w:sz w:val="21"/>
          <w:szCs w:val="21"/>
        </w:rPr>
        <w:t>参数</w:t>
      </w:r>
      <w:r>
        <w:rPr>
          <w:rFonts w:eastAsia="宋体" w:cs="Times New Roman"/>
          <w:sz w:val="21"/>
          <w:szCs w:val="21"/>
        </w:rPr>
        <w:t>长度</w:t>
      </w:r>
      <w:r>
        <w:rPr>
          <w:rFonts w:hint="eastAsia" w:eastAsia="宋体" w:cs="Times New Roman"/>
          <w:sz w:val="21"/>
          <w:szCs w:val="21"/>
        </w:rPr>
        <w:t>，取值为：</w:t>
      </w:r>
      <w:r>
        <w:rPr>
          <w:rFonts w:eastAsia="宋体" w:cs="Times New Roman"/>
          <w:sz w:val="21"/>
          <w:szCs w:val="21"/>
        </w:rPr>
        <w:t>目标个数n*6</w:t>
      </w:r>
      <w:r>
        <w:rPr>
          <w:rFonts w:hint="eastAsia" w:eastAsia="宋体" w:cs="Times New Roman"/>
          <w:sz w:val="21"/>
          <w:szCs w:val="21"/>
        </w:rPr>
        <w:t>8</w:t>
      </w:r>
      <w:r>
        <w:rPr>
          <w:rFonts w:eastAsia="宋体" w:cs="Times New Roman"/>
          <w:sz w:val="21"/>
          <w:szCs w:val="21"/>
        </w:rPr>
        <w:t>+1</w:t>
      </w:r>
      <w:r>
        <w:rPr>
          <w:rFonts w:hint="eastAsia" w:eastAsia="宋体" w:cs="Times New Roman"/>
          <w:sz w:val="21"/>
          <w:szCs w:val="21"/>
        </w:rPr>
        <w:t xml:space="preserve">； 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Param2：目标个数n</w:t>
      </w:r>
      <w:r>
        <w:rPr>
          <w:rFonts w:hint="eastAsia" w:eastAsia="宋体" w:cs="Times New Roman"/>
          <w:sz w:val="21"/>
          <w:szCs w:val="21"/>
        </w:rPr>
        <w:t>，取值范围为0~32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</w:t>
      </w:r>
      <w:r>
        <w:rPr>
          <w:rFonts w:hint="eastAsia" w:eastAsia="宋体" w:cs="Times New Roman"/>
          <w:sz w:val="21"/>
          <w:szCs w:val="21"/>
        </w:rPr>
        <w:t>3：所有目标所占字节空间为n*</w:t>
      </w:r>
      <w:r>
        <w:rPr>
          <w:rFonts w:eastAsia="宋体" w:cs="Times New Roman"/>
          <w:sz w:val="21"/>
          <w:szCs w:val="21"/>
        </w:rPr>
        <w:t>6</w:t>
      </w:r>
      <w:r>
        <w:rPr>
          <w:rFonts w:hint="eastAsia" w:eastAsia="宋体" w:cs="Times New Roman"/>
          <w:sz w:val="21"/>
          <w:szCs w:val="21"/>
        </w:rPr>
        <w:t>8</w:t>
      </w:r>
    </w:p>
    <w:p>
      <w:pPr>
        <w:spacing w:line="360" w:lineRule="auto"/>
        <w:ind w:firstLine="420" w:firstLineChars="200"/>
        <w:rPr>
          <w:rFonts w:eastAsia="宋体" w:cs="Times New Roman"/>
          <w:color w:val="FF0000"/>
          <w:sz w:val="21"/>
          <w:szCs w:val="21"/>
        </w:rPr>
      </w:pPr>
      <w:r>
        <w:rPr>
          <w:rFonts w:eastAsia="宋体" w:cs="Times New Roman"/>
          <w:color w:val="FF0000"/>
          <w:sz w:val="21"/>
          <w:szCs w:val="21"/>
        </w:rPr>
        <w:t>单个目标内容如下：字节8~</w:t>
      </w:r>
      <w:r>
        <w:rPr>
          <w:rFonts w:hint="eastAsia" w:eastAsia="宋体" w:cs="Times New Roman"/>
          <w:color w:val="FF0000"/>
          <w:sz w:val="21"/>
          <w:szCs w:val="21"/>
        </w:rPr>
        <w:t>字节76 所有数据按照大端格式存储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17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目标信息参数</w:t>
      </w:r>
      <w:r>
        <w:rPr>
          <w:rFonts w:hint="eastAsia" w:ascii="Times New Roman" w:hAnsi="Times New Roman" w:eastAsia="宋体"/>
          <w:sz w:val="18"/>
          <w:szCs w:val="18"/>
        </w:rPr>
        <w:t>结构</w:t>
      </w:r>
    </w:p>
    <w:tbl>
      <w:tblPr>
        <w:tblStyle w:val="33"/>
        <w:tblW w:w="9585" w:type="dxa"/>
        <w:tblInd w:w="6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464"/>
        <w:gridCol w:w="623"/>
        <w:gridCol w:w="2032"/>
        <w:gridCol w:w="2032"/>
        <w:gridCol w:w="2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</w:trPr>
        <w:tc>
          <w:tcPr>
            <w:tcW w:w="1402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464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字节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数</w:t>
            </w:r>
          </w:p>
        </w:tc>
        <w:tc>
          <w:tcPr>
            <w:tcW w:w="623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2032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范围</w:t>
            </w:r>
          </w:p>
        </w:tc>
        <w:tc>
          <w:tcPr>
            <w:tcW w:w="2032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2032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8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8-11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unsigned int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0~4294967295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目标ID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type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12-15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unsigned char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0~255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目标类型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见表</w:t>
            </w:r>
            <w:r>
              <w:rPr>
                <w:rFonts w:eastAsia="宋体" w:cs="Times New Roman"/>
                <w:sz w:val="18"/>
                <w:szCs w:val="18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x_speed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16-19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</w:t>
            </w:r>
            <w:r>
              <w:rPr>
                <w:rFonts w:hint="eastAsia" w:eastAsia="宋体" w:cs="Times New Roman"/>
                <w:sz w:val="18"/>
                <w:szCs w:val="18"/>
              </w:rPr>
              <w:t>方向速度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y_speed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20-23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Y方向速度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z_speed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24-27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Z方向速度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56" w:name="OLE_LINK11"/>
            <w:r>
              <w:rPr>
                <w:rFonts w:eastAsia="宋体" w:cs="Times New Roman"/>
                <w:sz w:val="18"/>
                <w:szCs w:val="18"/>
              </w:rPr>
              <w:t>x_axes</w:t>
            </w:r>
            <w:bookmarkEnd w:id="56"/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28-31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57" w:name="OLE_LINK3"/>
            <w:r>
              <w:rPr>
                <w:rFonts w:hint="eastAsia" w:eastAsia="宋体" w:cs="Times New Roman"/>
                <w:sz w:val="18"/>
                <w:szCs w:val="18"/>
              </w:rPr>
              <w:t>-3.4E38</w:t>
            </w:r>
            <w:bookmarkEnd w:id="57"/>
            <w:r>
              <w:rPr>
                <w:rFonts w:hint="eastAsia" w:eastAsia="宋体" w:cs="Times New Roman"/>
                <w:sz w:val="18"/>
                <w:szCs w:val="18"/>
              </w:rPr>
              <w:t>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 方向坐标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y_axes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32-35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Y 方向坐标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z_axes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36-39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Z 方向坐标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58" w:name="OLE_LINK12"/>
            <w:r>
              <w:rPr>
                <w:rFonts w:hint="eastAsia" w:eastAsia="宋体" w:cs="Times New Roman"/>
                <w:sz w:val="18"/>
                <w:szCs w:val="18"/>
              </w:rPr>
              <w:t>length</w:t>
            </w:r>
            <w:bookmarkEnd w:id="58"/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40-43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 xml:space="preserve">float 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0.0~3.4E38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测量距离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59" w:name="OLE_LINK13"/>
            <w:r>
              <w:rPr>
                <w:rFonts w:eastAsia="宋体" w:cs="Times New Roman"/>
                <w:sz w:val="18"/>
                <w:szCs w:val="18"/>
              </w:rPr>
              <w:t>a</w:t>
            </w:r>
            <w:r>
              <w:rPr>
                <w:rFonts w:hint="eastAsia" w:eastAsia="宋体" w:cs="Times New Roman"/>
                <w:sz w:val="18"/>
                <w:szCs w:val="18"/>
              </w:rPr>
              <w:t>zimuth</w:t>
            </w:r>
            <w:r>
              <w:rPr>
                <w:rFonts w:eastAsia="宋体" w:cs="Times New Roman"/>
                <w:sz w:val="18"/>
                <w:szCs w:val="18"/>
              </w:rPr>
              <w:t>_angle</w:t>
            </w:r>
            <w:bookmarkEnd w:id="59"/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44-47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-90～90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60" w:name="OLE_LINK2"/>
            <w:r>
              <w:rPr>
                <w:rFonts w:eastAsia="宋体" w:cs="Times New Roman"/>
                <w:sz w:val="18"/>
                <w:szCs w:val="18"/>
              </w:rPr>
              <w:t>方位角</w:t>
            </w:r>
            <w:bookmarkEnd w:id="60"/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61" w:name="OLE_LINK14"/>
            <w:r>
              <w:rPr>
                <w:rFonts w:eastAsia="宋体" w:cs="Times New Roman"/>
                <w:sz w:val="18"/>
                <w:szCs w:val="18"/>
              </w:rPr>
              <w:t>e</w:t>
            </w:r>
            <w:r>
              <w:rPr>
                <w:rFonts w:hint="eastAsia" w:eastAsia="宋体" w:cs="Times New Roman"/>
                <w:sz w:val="18"/>
                <w:szCs w:val="18"/>
              </w:rPr>
              <w:t>levation</w:t>
            </w:r>
            <w:r>
              <w:rPr>
                <w:rFonts w:eastAsia="宋体" w:cs="Times New Roman"/>
                <w:sz w:val="18"/>
                <w:szCs w:val="18"/>
              </w:rPr>
              <w:t>_angle</w:t>
            </w:r>
            <w:bookmarkEnd w:id="61"/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48-51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-90～90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62" w:name="OLE_LINK1"/>
            <w:r>
              <w:rPr>
                <w:rFonts w:hint="eastAsia" w:eastAsia="宋体" w:cs="Times New Roman"/>
                <w:sz w:val="18"/>
                <w:szCs w:val="18"/>
              </w:rPr>
              <w:t>俯仰角</w:t>
            </w:r>
            <w:bookmarkEnd w:id="62"/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63" w:name="OLE_LINK17"/>
            <w:r>
              <w:rPr>
                <w:rFonts w:eastAsia="宋体" w:cs="Times New Roman"/>
                <w:sz w:val="18"/>
                <w:szCs w:val="18"/>
              </w:rPr>
              <w:t>SNR</w:t>
            </w:r>
            <w:bookmarkEnd w:id="63"/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52-55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信噪比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bookmarkStart w:id="64" w:name="OLE_LINK18"/>
            <w:r>
              <w:rPr>
                <w:rFonts w:hint="eastAsia" w:eastAsia="宋体" w:cs="Times New Roman"/>
                <w:sz w:val="18"/>
                <w:szCs w:val="18"/>
              </w:rPr>
              <w:t>Peak</w:t>
            </w:r>
            <w:r>
              <w:rPr>
                <w:rFonts w:eastAsia="宋体" w:cs="Times New Roman"/>
                <w:sz w:val="18"/>
                <w:szCs w:val="18"/>
              </w:rPr>
              <w:t>_</w:t>
            </w:r>
            <w:r>
              <w:rPr>
                <w:rFonts w:hint="eastAsia" w:eastAsia="宋体" w:cs="Times New Roman"/>
                <w:sz w:val="18"/>
                <w:szCs w:val="18"/>
              </w:rPr>
              <w:t xml:space="preserve">energy </w:t>
            </w:r>
            <w:bookmarkEnd w:id="64"/>
            <w:r>
              <w:rPr>
                <w:rFonts w:eastAsia="宋体" w:cs="Times New Roman"/>
                <w:sz w:val="18"/>
                <w:szCs w:val="18"/>
              </w:rPr>
              <w:t>Peak_</w:t>
            </w:r>
            <w:r>
              <w:rPr>
                <w:rFonts w:hint="eastAsia" w:eastAsia="宋体" w:cs="Times New Roman"/>
                <w:sz w:val="18"/>
                <w:szCs w:val="18"/>
              </w:rPr>
              <w:t>energy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 xml:space="preserve"> 56-59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float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-3.4E38～3.4E38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峰值能量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1（归一化）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area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2 60-61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  <w:t>unsigned short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hint="default" w:eastAsia="宋体" w:cs="Times New Roman"/>
                <w:color w:val="FF0000"/>
                <w:sz w:val="18"/>
                <w:szCs w:val="18"/>
                <w:lang w:val="en-US"/>
              </w:rPr>
              <w:t>0~0xFFFF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所在区域，见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instrText xml:space="preserve"> REF _Ref29925 \h </w:instrText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ascii="Times New Roman" w:hAnsi="Times New Roman" w:eastAsia="宋体"/>
                <w:sz w:val="18"/>
                <w:szCs w:val="18"/>
              </w:rPr>
              <w:t>表 19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channel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2 62-63</w:t>
            </w:r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unsi</w:t>
            </w:r>
            <w:r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  <w:t>gned short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hint="default" w:eastAsia="宋体" w:cs="Times New Roman"/>
                <w:color w:val="FF0000"/>
                <w:sz w:val="18"/>
                <w:szCs w:val="18"/>
                <w:lang w:val="en-US"/>
              </w:rPr>
              <w:t>0~0xFFFF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通道报警，见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instrText xml:space="preserve"> REF _Ref29925 \h </w:instrText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ascii="Times New Roman" w:hAnsi="Times New Roman" w:eastAsia="宋体"/>
                <w:sz w:val="18"/>
                <w:szCs w:val="18"/>
              </w:rPr>
              <w:t>表 19</w:t>
            </w: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140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</w:rPr>
              <w:t>保留字节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12 64-7</w:t>
            </w:r>
            <w:bookmarkStart w:id="130" w:name="_GoBack"/>
            <w:bookmarkEnd w:id="130"/>
          </w:p>
        </w:tc>
        <w:tc>
          <w:tcPr>
            <w:tcW w:w="62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eastAsia="宋体" w:cs="Times New Roman"/>
                <w:color w:val="FF0000"/>
                <w:sz w:val="18"/>
                <w:szCs w:val="18"/>
              </w:rPr>
              <w:t>\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eastAsia="宋体" w:cs="Times New Roman"/>
                <w:color w:val="FF0000"/>
                <w:sz w:val="18"/>
                <w:szCs w:val="18"/>
              </w:rPr>
              <w:t>\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eastAsia="宋体" w:cs="Times New Roman"/>
                <w:color w:val="FF0000"/>
                <w:sz w:val="18"/>
                <w:szCs w:val="18"/>
              </w:rPr>
              <w:t>\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color w:val="FF0000"/>
                <w:sz w:val="18"/>
                <w:szCs w:val="18"/>
              </w:rPr>
            </w:pPr>
            <w:r>
              <w:rPr>
                <w:rFonts w:eastAsia="宋体" w:cs="Times New Roman"/>
                <w:color w:val="FF0000"/>
                <w:sz w:val="18"/>
                <w:szCs w:val="18"/>
              </w:rPr>
              <w:t>\</w:t>
            </w:r>
          </w:p>
        </w:tc>
      </w:tr>
    </w:tbl>
    <w:p>
      <w:pPr>
        <w:spacing w:before="163" w:beforeLines="50" w:line="360" w:lineRule="auto"/>
        <w:rPr>
          <w:rFonts w:eastAsia="宋体" w:cs="Times New Roman"/>
          <w:color w:val="FF0000"/>
          <w:szCs w:val="24"/>
        </w:rPr>
      </w:pPr>
      <w:r>
        <w:rPr>
          <w:rFonts w:hint="eastAsia" w:eastAsia="宋体" w:cs="Times New Roman"/>
          <w:color w:val="FF0000"/>
          <w:szCs w:val="24"/>
        </w:rPr>
        <w:t>注意：多目标情况下，</w:t>
      </w:r>
      <w:r>
        <w:rPr>
          <w:rFonts w:eastAsia="宋体" w:cs="Times New Roman"/>
          <w:color w:val="FF0000"/>
          <w:sz w:val="21"/>
          <w:szCs w:val="21"/>
        </w:rPr>
        <w:t>Param2</w:t>
      </w:r>
      <w:r>
        <w:rPr>
          <w:rFonts w:hint="eastAsia" w:eastAsia="宋体" w:cs="Times New Roman"/>
          <w:color w:val="FF0000"/>
          <w:szCs w:val="24"/>
        </w:rPr>
        <w:t>为多目标格式，同时</w:t>
      </w:r>
      <w:r>
        <w:rPr>
          <w:rFonts w:eastAsia="宋体" w:cs="Times New Roman"/>
          <w:color w:val="FF0000"/>
          <w:sz w:val="21"/>
          <w:szCs w:val="21"/>
        </w:rPr>
        <w:t>Param</w:t>
      </w:r>
      <w:r>
        <w:rPr>
          <w:rFonts w:hint="eastAsia" w:eastAsia="宋体" w:cs="Times New Roman"/>
          <w:color w:val="FF0000"/>
          <w:sz w:val="21"/>
          <w:szCs w:val="21"/>
        </w:rPr>
        <w:t>3包括多个目标结构。</w:t>
      </w:r>
    </w:p>
    <w:bookmarkEnd w:id="55"/>
    <w:p>
      <w:pPr>
        <w:keepNext/>
        <w:ind w:left="666"/>
        <w:jc w:val="center"/>
      </w:pPr>
    </w:p>
    <w:p>
      <w:pPr>
        <w:keepNext/>
        <w:ind w:left="666"/>
        <w:jc w:val="center"/>
      </w:pPr>
      <w:bookmarkStart w:id="65" w:name="OLE_LINK6"/>
      <w:r>
        <w:object>
          <v:shape id="_x0000_i1025" o:spt="75" type="#_x0000_t75" style="height:282.25pt;width:37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f"/>
            <w10:wrap type="none"/>
            <w10:anchorlock/>
          </v:shape>
          <o:OLEObject Type="Embed" ProgID="Visio.Drawing.15" ShapeID="_x0000_i1025" DrawAspect="Content" ObjectID="_1468075727" r:id="rId9">
            <o:LockedField>false</o:LockedField>
          </o:OLEObject>
        </w:object>
      </w:r>
      <w:bookmarkEnd w:id="65"/>
    </w:p>
    <w:p>
      <w:pPr>
        <w:pStyle w:val="14"/>
        <w:rPr>
          <w:rFonts w:ascii="Times New Roman" w:hAnsi="Times New Roman" w:eastAsia="宋体"/>
        </w:rPr>
      </w:pPr>
      <w:bookmarkStart w:id="66" w:name="OLE_LINK7"/>
      <w:r>
        <w:rPr>
          <w:rFonts w:ascii="Times New Roman" w:hAnsi="Times New Roman" w:eastAsia="宋体"/>
        </w:rPr>
        <w:t xml:space="preserve">图 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SEQ 图 \* ARABIC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fldChar w:fldCharType="end"/>
      </w:r>
      <w:r>
        <w:rPr>
          <w:rFonts w:ascii="Times New Roman" w:hAnsi="Times New Roman" w:eastAsia="宋体"/>
        </w:rPr>
        <w:t xml:space="preserve"> 雷达目标坐标系示意图</w:t>
      </w:r>
    </w:p>
    <w:p>
      <w:pPr>
        <w:ind w:left="480" w:left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雷达目标类型如下表：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18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</w:t>
      </w:r>
      <w:r>
        <w:rPr>
          <w:rFonts w:hint="eastAsia" w:ascii="Times New Roman" w:hAnsi="Times New Roman" w:eastAsia="宋体"/>
          <w:sz w:val="18"/>
          <w:szCs w:val="18"/>
        </w:rPr>
        <w:t>雷达目标类型分类集合</w:t>
      </w:r>
    </w:p>
    <w:tbl>
      <w:tblPr>
        <w:tblStyle w:val="34"/>
        <w:tblW w:w="6113" w:type="dxa"/>
        <w:tblInd w:w="2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2642"/>
        <w:gridCol w:w="22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C7DAF1" w:themeFill="text2" w:themeFillTint="32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协议值</w:t>
            </w:r>
          </w:p>
        </w:tc>
        <w:tc>
          <w:tcPr>
            <w:tcW w:w="2642" w:type="dxa"/>
            <w:shd w:val="clear" w:color="auto" w:fill="C7DAF1" w:themeFill="text2" w:themeFillTint="32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目标类型</w:t>
            </w:r>
          </w:p>
        </w:tc>
        <w:tc>
          <w:tcPr>
            <w:tcW w:w="2293" w:type="dxa"/>
            <w:shd w:val="clear" w:color="auto" w:fill="C7DAF1" w:themeFill="text2" w:themeFillTint="32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C7DAF1" w:themeFill="text2" w:themeFillTint="32"/>
          </w:tcPr>
          <w:p>
            <w:pPr>
              <w:jc w:val="center"/>
              <w:rPr>
                <w:rFonts w:eastAsia="宋体" w:cs="Times New Roman"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 w:asciiTheme="minorHAnsi" w:hAnsiTheme="minorHAnsi"/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642" w:type="dxa"/>
          </w:tcPr>
          <w:p>
            <w:pPr>
              <w:jc w:val="center"/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其他</w:t>
            </w:r>
          </w:p>
        </w:tc>
        <w:tc>
          <w:tcPr>
            <w:tcW w:w="2293" w:type="dxa"/>
          </w:tcPr>
          <w:p>
            <w:pPr>
              <w:jc w:val="center"/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无法区分的物体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C7DAF1" w:themeFill="text2" w:themeFillTint="32"/>
          </w:tcPr>
          <w:p>
            <w:pPr>
              <w:jc w:val="center"/>
              <w:rPr>
                <w:rFonts w:eastAsia="宋体" w:cs="Times New Roman"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 w:asciiTheme="minorHAnsi" w:hAnsiTheme="minorHAnsi"/>
                <w:color w:val="000000"/>
                <w:sz w:val="18"/>
                <w:szCs w:val="18"/>
              </w:rPr>
              <w:t>0x01</w:t>
            </w:r>
          </w:p>
        </w:tc>
        <w:tc>
          <w:tcPr>
            <w:tcW w:w="2642" w:type="dxa"/>
          </w:tcPr>
          <w:p>
            <w:pPr>
              <w:jc w:val="center"/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人</w:t>
            </w:r>
          </w:p>
        </w:tc>
        <w:tc>
          <w:tcPr>
            <w:tcW w:w="2293" w:type="dxa"/>
          </w:tcPr>
          <w:p>
            <w:pPr>
              <w:jc w:val="center"/>
              <w:rPr>
                <w:rFonts w:asciiTheme="minorHAnsi" w:hAnsi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C7DAF1" w:themeFill="text2" w:themeFillTint="32"/>
          </w:tcPr>
          <w:p>
            <w:pPr>
              <w:jc w:val="center"/>
              <w:rPr>
                <w:rFonts w:eastAsia="宋体" w:cs="Times New Roman"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 w:asciiTheme="minorHAnsi" w:hAnsiTheme="minorHAnsi"/>
                <w:color w:val="000000"/>
                <w:sz w:val="18"/>
                <w:szCs w:val="18"/>
              </w:rPr>
              <w:t>0x02</w:t>
            </w:r>
          </w:p>
        </w:tc>
        <w:tc>
          <w:tcPr>
            <w:tcW w:w="2642" w:type="dxa"/>
          </w:tcPr>
          <w:p>
            <w:pPr>
              <w:jc w:val="center"/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车</w:t>
            </w:r>
          </w:p>
        </w:tc>
        <w:tc>
          <w:tcPr>
            <w:tcW w:w="2293" w:type="dxa"/>
          </w:tcPr>
          <w:p>
            <w:pPr>
              <w:jc w:val="center"/>
              <w:rPr>
                <w:rFonts w:asciiTheme="minorHAnsi" w:hAnsi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C7DAF1" w:themeFill="text2" w:themeFillTint="32"/>
          </w:tcPr>
          <w:p>
            <w:pPr>
              <w:jc w:val="center"/>
              <w:rPr>
                <w:rFonts w:eastAsia="宋体" w:cs="Times New Roman"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hint="eastAsia" w:eastAsia="宋体" w:cs="Times New Roman" w:asciiTheme="minorHAnsi" w:hAnsiTheme="minorHAnsi"/>
                <w:color w:val="000000"/>
                <w:sz w:val="18"/>
                <w:szCs w:val="18"/>
              </w:rPr>
              <w:t>0x03</w:t>
            </w:r>
          </w:p>
        </w:tc>
        <w:tc>
          <w:tcPr>
            <w:tcW w:w="2642" w:type="dxa"/>
          </w:tcPr>
          <w:p>
            <w:pPr>
              <w:jc w:val="center"/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树</w:t>
            </w:r>
          </w:p>
        </w:tc>
        <w:tc>
          <w:tcPr>
            <w:tcW w:w="2293" w:type="dxa"/>
          </w:tcPr>
          <w:p>
            <w:pPr>
              <w:jc w:val="center"/>
              <w:rPr>
                <w:rFonts w:asciiTheme="minorHAnsi" w:hAnsiTheme="minorHAnsi"/>
              </w:rPr>
            </w:pPr>
          </w:p>
        </w:tc>
      </w:tr>
    </w:tbl>
    <w:p>
      <w:pPr>
        <w:ind w:left="480" w:leftChars="200"/>
        <w:rPr>
          <w:rFonts w:hint="default" w:eastAsia="宋体" w:cs="Times New Roman"/>
          <w:sz w:val="21"/>
          <w:szCs w:val="21"/>
          <w:lang w:val="en-US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报警区域定义</w:t>
      </w:r>
      <w:r>
        <w:rPr>
          <w:rFonts w:hint="eastAsia" w:eastAsia="宋体" w:cs="Times New Roman"/>
          <w:sz w:val="21"/>
          <w:szCs w:val="21"/>
        </w:rPr>
        <w:t>如下</w:t>
      </w:r>
      <w:r>
        <w:rPr>
          <w:rFonts w:hint="default" w:eastAsia="宋体" w:cs="Times New Roman"/>
          <w:sz w:val="21"/>
          <w:szCs w:val="21"/>
          <w:lang w:val="en-US"/>
        </w:rPr>
        <w:t>:</w:t>
      </w:r>
    </w:p>
    <w:p>
      <w:pPr>
        <w:pStyle w:val="14"/>
        <w:keepNext/>
        <w:spacing w:line="360" w:lineRule="auto"/>
        <w:rPr>
          <w:rFonts w:hint="default" w:eastAsia="宋体" w:cs="Times New Roman"/>
          <w:sz w:val="21"/>
          <w:szCs w:val="21"/>
          <w:lang w:val="en-US" w:eastAsia="zh-CN"/>
        </w:rPr>
      </w:pPr>
      <w:bookmarkStart w:id="67" w:name="_Ref29925"/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19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bookmarkEnd w:id="67"/>
      <w:r>
        <w:rPr>
          <w:rFonts w:ascii="Times New Roman" w:hAnsi="Times New Roman" w:eastAsia="宋体"/>
          <w:sz w:val="18"/>
          <w:szCs w:val="18"/>
        </w:rPr>
        <w:t xml:space="preserve"> </w:t>
      </w:r>
      <w:r>
        <w:rPr>
          <w:rFonts w:hint="eastAsia" w:ascii="Times New Roman" w:hAnsi="Times New Roman" w:eastAsia="宋体"/>
          <w:sz w:val="18"/>
          <w:szCs w:val="18"/>
          <w:lang w:val="en-US" w:eastAsia="zh-CN"/>
        </w:rPr>
        <w:t>报警区域</w:t>
      </w:r>
    </w:p>
    <w:tbl>
      <w:tblPr>
        <w:tblStyle w:val="34"/>
        <w:tblW w:w="0" w:type="auto"/>
        <w:tblInd w:w="2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809"/>
        <w:gridCol w:w="1052"/>
        <w:gridCol w:w="1052"/>
        <w:gridCol w:w="1052"/>
        <w:gridCol w:w="1052"/>
        <w:gridCol w:w="1052"/>
        <w:gridCol w:w="1053"/>
        <w:gridCol w:w="1053"/>
        <w:gridCol w:w="10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shd w:val="clear" w:color="auto" w:fill="C7DAF1" w:themeFill="text2" w:themeFillTint="32"/>
          </w:tcPr>
          <w:p>
            <w:pPr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809" w:type="dxa"/>
            <w:shd w:val="clear" w:color="auto" w:fill="C7DAF1" w:themeFill="text2" w:themeFillTint="32"/>
          </w:tcPr>
          <w:p>
            <w:pPr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52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bit0</w:t>
            </w:r>
          </w:p>
        </w:tc>
        <w:tc>
          <w:tcPr>
            <w:tcW w:w="1052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bit1</w:t>
            </w:r>
          </w:p>
        </w:tc>
        <w:tc>
          <w:tcPr>
            <w:tcW w:w="1052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bit2</w:t>
            </w:r>
          </w:p>
        </w:tc>
        <w:tc>
          <w:tcPr>
            <w:tcW w:w="1052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bit3</w:t>
            </w:r>
          </w:p>
        </w:tc>
        <w:tc>
          <w:tcPr>
            <w:tcW w:w="1052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bit4</w:t>
            </w:r>
          </w:p>
        </w:tc>
        <w:tc>
          <w:tcPr>
            <w:tcW w:w="1053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bit5</w:t>
            </w:r>
          </w:p>
        </w:tc>
        <w:tc>
          <w:tcPr>
            <w:tcW w:w="1053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bit6</w:t>
            </w:r>
          </w:p>
        </w:tc>
        <w:tc>
          <w:tcPr>
            <w:tcW w:w="1053" w:type="dxa"/>
            <w:shd w:val="clear" w:color="auto" w:fill="C7DAF1" w:themeFill="text2" w:themeFillTint="32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bit7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Merge w:val="restart"/>
          </w:tcPr>
          <w:p>
            <w:pP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area</w:t>
            </w:r>
          </w:p>
        </w:tc>
        <w:tc>
          <w:tcPr>
            <w:tcW w:w="809" w:type="dxa"/>
          </w:tcPr>
          <w:p>
            <w:pP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低字节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区域1报警标志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区域2报警标志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区域3报警标志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区域4报警标志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区域5报警标志</w:t>
            </w:r>
          </w:p>
        </w:tc>
        <w:tc>
          <w:tcPr>
            <w:tcW w:w="1053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区域6报警标志</w:t>
            </w:r>
          </w:p>
        </w:tc>
        <w:tc>
          <w:tcPr>
            <w:tcW w:w="1053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Merge w:val="continue"/>
          </w:tcPr>
          <w:p>
            <w:pP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高字节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</w:tcPr>
          <w:p>
            <w:pPr>
              <w:jc w:val="center"/>
              <w:rPr>
                <w:rFonts w:hint="default" w:eastAsia="宋体" w:cs="Times New Roman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Merge w:val="restart"/>
          </w:tcPr>
          <w:p>
            <w:pP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18"/>
                <w:szCs w:val="18"/>
                <w:lang w:val="en-US" w:eastAsia="zh-CN"/>
              </w:rPr>
              <w:t>channel</w:t>
            </w:r>
          </w:p>
        </w:tc>
        <w:tc>
          <w:tcPr>
            <w:tcW w:w="809" w:type="dxa"/>
            <w:vAlign w:val="top"/>
          </w:tcPr>
          <w:p>
            <w:pP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低字节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通道1报警标志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通道2报警标志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通道3报警标志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通道4报警标志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Merge w:val="continue"/>
          </w:tcPr>
          <w:p>
            <w:pP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" w:type="dxa"/>
            <w:vAlign w:val="top"/>
          </w:tcPr>
          <w:p>
            <w:pP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21"/>
                <w:szCs w:val="21"/>
                <w:vertAlign w:val="baseline"/>
                <w:lang w:val="en-US" w:eastAsia="zh-CN"/>
              </w:rPr>
              <w:t>高字节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2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  <w:tc>
          <w:tcPr>
            <w:tcW w:w="1053" w:type="dxa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sz w:val="21"/>
                <w:szCs w:val="21"/>
                <w:vertAlign w:val="baseline"/>
                <w:lang w:val="en-US" w:eastAsia="zh-CN"/>
              </w:rPr>
              <w:t>\</w:t>
            </w:r>
          </w:p>
        </w:tc>
      </w:tr>
    </w:tbl>
    <w:p>
      <w:pPr>
        <w:ind w:left="480" w:leftChars="200"/>
        <w:rPr>
          <w:rFonts w:hint="eastAsia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区域X报警标志：此目标在区域X划定的区域内；</w:t>
      </w:r>
    </w:p>
    <w:p>
      <w:pPr>
        <w:ind w:left="480" w:leftChars="20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通道X报警标志：此目标符合通道X的报警策略；</w:t>
      </w:r>
    </w:p>
    <w:bookmarkEnd w:id="66"/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68" w:name="_Toc4990"/>
      <w:bookmarkStart w:id="69" w:name="_Toc470702706"/>
      <w:bookmarkStart w:id="70" w:name="_Ref42128059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固件更新</w:t>
      </w:r>
      <w:bookmarkEnd w:id="68"/>
      <w:bookmarkEnd w:id="69"/>
      <w:bookmarkEnd w:id="70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雷达固件更新操作指令如下表：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20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固件更新命令包</w:t>
      </w:r>
    </w:p>
    <w:tbl>
      <w:tblPr>
        <w:tblStyle w:val="33"/>
        <w:tblW w:w="96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09"/>
        <w:gridCol w:w="992"/>
        <w:gridCol w:w="992"/>
        <w:gridCol w:w="851"/>
        <w:gridCol w:w="1417"/>
        <w:gridCol w:w="2010"/>
        <w:gridCol w:w="19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478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41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2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91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7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字节7+ </w:t>
            </w:r>
            <w:bookmarkStart w:id="71" w:name="OLE_LINK9"/>
            <w:r>
              <w:rPr>
                <w:rFonts w:eastAsia="宋体" w:cs="Times New Roman"/>
                <w:sz w:val="18"/>
                <w:szCs w:val="18"/>
              </w:rPr>
              <w:t>param2.len</w:t>
            </w:r>
            <w:bookmarkEnd w:id="71"/>
          </w:p>
        </w:tc>
        <w:tc>
          <w:tcPr>
            <w:tcW w:w="191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字节8+ param2.len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76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0xCC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1+param2.len 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</w:t>
            </w:r>
            <w:r>
              <w:rPr>
                <w:rFonts w:hint="eastAsia" w:eastAsia="宋体" w:cs="Times New Roman"/>
                <w:sz w:val="18"/>
                <w:szCs w:val="18"/>
              </w:rPr>
              <w:t>1+</w:t>
            </w: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91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Param1：</w:t>
      </w:r>
      <w:r>
        <w:rPr>
          <w:rFonts w:eastAsia="宋体" w:cs="Times New Roman"/>
          <w:sz w:val="21"/>
          <w:szCs w:val="21"/>
        </w:rPr>
        <w:t>0x01:</w:t>
      </w:r>
      <w:r>
        <w:rPr>
          <w:rFonts w:hint="eastAsia" w:eastAsia="宋体" w:cs="Times New Roman"/>
          <w:sz w:val="21"/>
          <w:szCs w:val="21"/>
        </w:rPr>
        <w:t>开始</w:t>
      </w:r>
      <w:r>
        <w:rPr>
          <w:rFonts w:eastAsia="宋体" w:cs="Times New Roman"/>
          <w:sz w:val="21"/>
          <w:szCs w:val="21"/>
        </w:rPr>
        <w:t>升级</w:t>
      </w:r>
      <w:r>
        <w:rPr>
          <w:rFonts w:hint="eastAsia" w:eastAsia="宋体" w:cs="Times New Roman"/>
          <w:sz w:val="21"/>
          <w:szCs w:val="21"/>
        </w:rPr>
        <w:t>；</w:t>
      </w:r>
      <w:r>
        <w:rPr>
          <w:rFonts w:eastAsia="宋体" w:cs="Times New Roman"/>
          <w:sz w:val="21"/>
          <w:szCs w:val="21"/>
        </w:rPr>
        <w:t>0x02</w:t>
      </w:r>
      <w:r>
        <w:rPr>
          <w:rFonts w:hint="eastAsia" w:eastAsia="宋体" w:cs="Times New Roman"/>
          <w:sz w:val="21"/>
          <w:szCs w:val="21"/>
        </w:rPr>
        <w:t>：发送</w:t>
      </w:r>
      <w:r>
        <w:rPr>
          <w:rFonts w:eastAsia="宋体" w:cs="Times New Roman"/>
          <w:sz w:val="21"/>
          <w:szCs w:val="21"/>
        </w:rPr>
        <w:t>文件内容；0x10</w:t>
      </w:r>
      <w:r>
        <w:rPr>
          <w:rFonts w:hint="eastAsia" w:eastAsia="宋体" w:cs="Times New Roman"/>
          <w:sz w:val="21"/>
          <w:szCs w:val="21"/>
        </w:rPr>
        <w:t>：发送</w:t>
      </w:r>
      <w:r>
        <w:rPr>
          <w:rFonts w:eastAsia="宋体" w:cs="Times New Roman"/>
          <w:sz w:val="18"/>
          <w:szCs w:val="18"/>
        </w:rPr>
        <w:t>校验码</w:t>
      </w:r>
      <w:r>
        <w:rPr>
          <w:rFonts w:eastAsia="宋体" w:cs="Times New Roman"/>
          <w:sz w:val="21"/>
          <w:szCs w:val="21"/>
        </w:rPr>
        <w:t>；</w:t>
      </w:r>
      <w:r>
        <w:rPr>
          <w:rFonts w:hint="eastAsia" w:eastAsia="宋体" w:cs="Times New Roman"/>
          <w:sz w:val="21"/>
          <w:szCs w:val="21"/>
        </w:rPr>
        <w:t xml:space="preserve"> 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Param2：根据</w:t>
      </w:r>
      <w:r>
        <w:rPr>
          <w:rFonts w:eastAsia="宋体" w:cs="Times New Roman"/>
          <w:sz w:val="21"/>
          <w:szCs w:val="21"/>
        </w:rPr>
        <w:t>Param1</w:t>
      </w:r>
      <w:r>
        <w:rPr>
          <w:rFonts w:hint="eastAsia" w:eastAsia="宋体" w:cs="Times New Roman"/>
          <w:sz w:val="21"/>
          <w:szCs w:val="21"/>
        </w:rPr>
        <w:t>来</w:t>
      </w:r>
      <w:r>
        <w:rPr>
          <w:rFonts w:eastAsia="宋体" w:cs="Times New Roman"/>
          <w:sz w:val="21"/>
          <w:szCs w:val="21"/>
        </w:rPr>
        <w:t>定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21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Param1和Param2对应关系</w:t>
      </w:r>
    </w:p>
    <w:tbl>
      <w:tblPr>
        <w:tblStyle w:val="33"/>
        <w:tblW w:w="10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074"/>
        <w:gridCol w:w="2073"/>
        <w:gridCol w:w="1945"/>
        <w:gridCol w:w="1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2074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2073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0x02</w:t>
            </w:r>
          </w:p>
        </w:tc>
        <w:tc>
          <w:tcPr>
            <w:tcW w:w="1945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0</w:t>
            </w:r>
            <w:r>
              <w:rPr>
                <w:rFonts w:eastAsia="宋体" w:cs="Times New Roman"/>
                <w:sz w:val="18"/>
                <w:szCs w:val="18"/>
              </w:rPr>
              <w:t>x03</w:t>
            </w:r>
          </w:p>
        </w:tc>
        <w:tc>
          <w:tcPr>
            <w:tcW w:w="1945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207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无</w:t>
            </w:r>
          </w:p>
        </w:tc>
        <w:tc>
          <w:tcPr>
            <w:tcW w:w="207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文件内容</w:t>
            </w:r>
          </w:p>
        </w:tc>
        <w:tc>
          <w:tcPr>
            <w:tcW w:w="1945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文件发送完毕</w:t>
            </w:r>
          </w:p>
        </w:tc>
        <w:tc>
          <w:tcPr>
            <w:tcW w:w="1945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MD5</w:t>
            </w:r>
            <w:bookmarkStart w:id="72" w:name="OLE_LINK10"/>
            <w:r>
              <w:rPr>
                <w:rFonts w:eastAsia="宋体" w:cs="Times New Roman"/>
                <w:sz w:val="18"/>
                <w:szCs w:val="18"/>
              </w:rPr>
              <w:t>校验码</w:t>
            </w:r>
            <w:bookmarkEnd w:id="72"/>
            <w:r>
              <w:rPr>
                <w:rFonts w:eastAsia="宋体" w:cs="Times New Roman"/>
                <w:sz w:val="18"/>
                <w:szCs w:val="18"/>
              </w:rPr>
              <w:t>（4byte）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154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</w:pPr>
            <w:r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  <w:t>Param2.len</w:t>
            </w:r>
          </w:p>
        </w:tc>
        <w:tc>
          <w:tcPr>
            <w:tcW w:w="2074" w:type="dxa"/>
          </w:tcPr>
          <w:p>
            <w:pPr>
              <w:jc w:val="center"/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</w:pPr>
            <w:r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  <w:t>0x00</w:t>
            </w:r>
          </w:p>
        </w:tc>
        <w:tc>
          <w:tcPr>
            <w:tcW w:w="2073" w:type="dxa"/>
          </w:tcPr>
          <w:p>
            <w:pPr>
              <w:jc w:val="center"/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</w:pPr>
            <w:r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  <w:t>（最大每次发送1k）</w:t>
            </w:r>
          </w:p>
        </w:tc>
        <w:tc>
          <w:tcPr>
            <w:tcW w:w="1945" w:type="dxa"/>
          </w:tcPr>
          <w:p>
            <w:pPr>
              <w:jc w:val="center"/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</w:pPr>
          </w:p>
        </w:tc>
        <w:tc>
          <w:tcPr>
            <w:tcW w:w="1945" w:type="dxa"/>
          </w:tcPr>
          <w:p>
            <w:pPr>
              <w:jc w:val="center"/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</w:pPr>
            <w:r>
              <w:rPr>
                <w:rFonts w:eastAsia="宋体" w:cs="Times New Roman"/>
                <w:color w:val="E46C0A" w:themeColor="accent6" w:themeShade="BF"/>
                <w:sz w:val="18"/>
                <w:szCs w:val="18"/>
              </w:rPr>
              <w:t>0x04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返回帧</w:t>
            </w:r>
          </w:p>
        </w:tc>
        <w:tc>
          <w:tcPr>
            <w:tcW w:w="207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color w:val="FF0000"/>
                <w:sz w:val="18"/>
                <w:szCs w:val="18"/>
              </w:rPr>
              <w:t>表7</w:t>
            </w:r>
          </w:p>
        </w:tc>
        <w:tc>
          <w:tcPr>
            <w:tcW w:w="207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无</w:t>
            </w:r>
          </w:p>
        </w:tc>
        <w:tc>
          <w:tcPr>
            <w:tcW w:w="1945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  <w:tc>
          <w:tcPr>
            <w:tcW w:w="1945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返回升级状态参数</w:t>
            </w:r>
          </w:p>
        </w:tc>
      </w:tr>
    </w:tbl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返回帧</w:t>
      </w:r>
      <w:r>
        <w:rPr>
          <w:rFonts w:eastAsia="宋体" w:cs="Times New Roman"/>
          <w:sz w:val="21"/>
          <w:szCs w:val="21"/>
        </w:rPr>
        <w:t>(</w:t>
      </w:r>
      <w:r>
        <w:rPr>
          <w:rFonts w:hint="eastAsia" w:eastAsia="宋体" w:cs="Times New Roman"/>
          <w:sz w:val="21"/>
          <w:szCs w:val="21"/>
        </w:rPr>
        <w:t>返回</w:t>
      </w:r>
      <w:r>
        <w:rPr>
          <w:rFonts w:eastAsia="宋体" w:cs="Times New Roman"/>
          <w:sz w:val="21"/>
          <w:szCs w:val="21"/>
        </w:rPr>
        <w:t>升级状态参数</w:t>
      </w:r>
      <w:r>
        <w:rPr>
          <w:rFonts w:hint="eastAsia" w:eastAsia="宋体" w:cs="Times New Roman"/>
          <w:sz w:val="21"/>
          <w:szCs w:val="21"/>
        </w:rPr>
        <w:t>)如下表：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22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返回命令格式</w:t>
      </w:r>
    </w:p>
    <w:tbl>
      <w:tblPr>
        <w:tblStyle w:val="33"/>
        <w:tblW w:w="8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744"/>
        <w:gridCol w:w="1064"/>
        <w:gridCol w:w="1133"/>
        <w:gridCol w:w="853"/>
        <w:gridCol w:w="1089"/>
        <w:gridCol w:w="859"/>
        <w:gridCol w:w="862"/>
        <w:gridCol w:w="10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59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6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3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8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721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3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81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8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86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  <w:tc>
          <w:tcPr>
            <w:tcW w:w="10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81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4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0xA2</w:t>
            </w:r>
          </w:p>
        </w:tc>
        <w:tc>
          <w:tcPr>
            <w:tcW w:w="108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0x02</w:t>
            </w:r>
          </w:p>
        </w:tc>
        <w:tc>
          <w:tcPr>
            <w:tcW w:w="85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86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0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Param1：PC下发的命令，这里是0xCC；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Param2：升级</w:t>
      </w:r>
      <w:r>
        <w:rPr>
          <w:rFonts w:eastAsia="宋体" w:cs="Times New Roman"/>
          <w:sz w:val="21"/>
          <w:szCs w:val="21"/>
        </w:rPr>
        <w:t>状态码。</w:t>
      </w:r>
      <w:r>
        <w:rPr>
          <w:rFonts w:hint="eastAsia" w:eastAsia="宋体" w:cs="Times New Roman"/>
          <w:sz w:val="21"/>
          <w:szCs w:val="21"/>
        </w:rPr>
        <w:t>0</w:t>
      </w:r>
      <w:r>
        <w:rPr>
          <w:rFonts w:eastAsia="宋体" w:cs="Times New Roman"/>
          <w:sz w:val="21"/>
          <w:szCs w:val="21"/>
        </w:rPr>
        <w:t>x01</w:t>
      </w:r>
      <w:r>
        <w:rPr>
          <w:rFonts w:hint="eastAsia" w:eastAsia="宋体" w:cs="Times New Roman"/>
          <w:sz w:val="21"/>
          <w:szCs w:val="21"/>
        </w:rPr>
        <w:t>：升级</w:t>
      </w:r>
      <w:r>
        <w:rPr>
          <w:rFonts w:eastAsia="宋体" w:cs="Times New Roman"/>
          <w:sz w:val="21"/>
          <w:szCs w:val="21"/>
        </w:rPr>
        <w:t>超</w:t>
      </w:r>
      <w:r>
        <w:rPr>
          <w:rFonts w:hint="eastAsia" w:eastAsia="宋体" w:cs="Times New Roman"/>
          <w:sz w:val="21"/>
          <w:szCs w:val="21"/>
        </w:rPr>
        <w:t>时，0</w:t>
      </w:r>
      <w:r>
        <w:rPr>
          <w:rFonts w:eastAsia="宋体" w:cs="Times New Roman"/>
          <w:sz w:val="21"/>
          <w:szCs w:val="21"/>
        </w:rPr>
        <w:t>x02</w:t>
      </w:r>
      <w:r>
        <w:rPr>
          <w:rFonts w:hint="eastAsia" w:eastAsia="宋体" w:cs="Times New Roman"/>
          <w:sz w:val="21"/>
          <w:szCs w:val="21"/>
        </w:rPr>
        <w:t>：</w:t>
      </w:r>
      <w:r>
        <w:rPr>
          <w:rFonts w:eastAsia="宋体" w:cs="Times New Roman"/>
          <w:sz w:val="21"/>
          <w:szCs w:val="21"/>
        </w:rPr>
        <w:t>升级校验码失败</w:t>
      </w:r>
      <w:r>
        <w:rPr>
          <w:rFonts w:hint="eastAsia" w:eastAsia="宋体" w:cs="Times New Roman"/>
          <w:sz w:val="21"/>
          <w:szCs w:val="21"/>
        </w:rPr>
        <w:t>，0</w:t>
      </w:r>
      <w:r>
        <w:rPr>
          <w:rFonts w:eastAsia="宋体" w:cs="Times New Roman"/>
          <w:sz w:val="21"/>
          <w:szCs w:val="21"/>
        </w:rPr>
        <w:t>xF0：其他失败</w:t>
      </w:r>
      <w:r>
        <w:rPr>
          <w:rFonts w:hint="eastAsia" w:eastAsia="宋体" w:cs="Times New Roman"/>
          <w:sz w:val="21"/>
          <w:szCs w:val="21"/>
        </w:rPr>
        <w:t>，0</w:t>
      </w:r>
      <w:r>
        <w:rPr>
          <w:rFonts w:eastAsia="宋体" w:cs="Times New Roman"/>
          <w:sz w:val="21"/>
          <w:szCs w:val="21"/>
        </w:rPr>
        <w:t>x0F：升级成功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spacing w:line="360" w:lineRule="auto"/>
        <w:rPr>
          <w:rFonts w:eastAsia="宋体" w:cs="Times New Roman"/>
          <w:color w:val="FF0000"/>
          <w:sz w:val="21"/>
          <w:szCs w:val="21"/>
        </w:rPr>
      </w:pPr>
      <w:r>
        <w:rPr>
          <w:rFonts w:hint="eastAsia" w:eastAsia="宋体" w:cs="Times New Roman"/>
          <w:color w:val="FF0000"/>
          <w:sz w:val="21"/>
          <w:szCs w:val="21"/>
        </w:rPr>
        <w:t>注意：该命令不对外开放。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73" w:name="_Toc28685"/>
      <w:bookmarkStart w:id="74" w:name="_Toc470702707"/>
      <w:bookmarkStart w:id="75" w:name="_Ref42128053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更改网络设置</w:t>
      </w:r>
      <w:bookmarkEnd w:id="73"/>
      <w:bookmarkEnd w:id="74"/>
      <w:bookmarkEnd w:id="75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雷达传感器网络设置指令格式如下表所示：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23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更改网络设置命令包</w:t>
      </w:r>
    </w:p>
    <w:tbl>
      <w:tblPr>
        <w:tblStyle w:val="33"/>
        <w:tblW w:w="98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09"/>
        <w:gridCol w:w="992"/>
        <w:gridCol w:w="993"/>
        <w:gridCol w:w="850"/>
        <w:gridCol w:w="992"/>
        <w:gridCol w:w="993"/>
        <w:gridCol w:w="1275"/>
        <w:gridCol w:w="1281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1523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99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长度</w:t>
            </w:r>
          </w:p>
        </w:tc>
        <w:tc>
          <w:tcPr>
            <w:tcW w:w="3549" w:type="dxa"/>
            <w:gridSpan w:val="3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6" w:hRule="atLeast"/>
          <w:jc w:val="center"/>
        </w:trPr>
        <w:tc>
          <w:tcPr>
            <w:tcW w:w="81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字节7~10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字节11~14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字节15~18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81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0x04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0x0C</w:t>
            </w:r>
          </w:p>
        </w:tc>
        <w:tc>
          <w:tcPr>
            <w:tcW w:w="993" w:type="dxa"/>
            <w:vAlign w:val="center"/>
          </w:tcPr>
          <w:p>
            <w:pPr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Param1：IP地址 ：xxx：xxx：xxx：xxx  对应 字节7：字节8：字节9：字节10；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Param2：NetMask：xxx：xxx：xxx：xxx  对应 字节11：字节12：字节13：字节14；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Param3：GateWay：xxx：xxx：xxx：xxx  对应 字节16：字节16：字节17：字节18；</w:t>
      </w:r>
    </w:p>
    <w:p>
      <w:pPr>
        <w:spacing w:before="163" w:beforeLines="50" w:line="360" w:lineRule="auto"/>
        <w:ind w:firstLine="420"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雷达传感器执行命令后返回帧格式类似</w:t>
      </w:r>
      <w:r>
        <w:rPr>
          <w:rFonts w:hint="eastAsia" w:eastAsia="宋体" w:cs="Times New Roman"/>
          <w:color w:val="FF0000"/>
          <w:sz w:val="21"/>
          <w:szCs w:val="21"/>
        </w:rPr>
        <w:t>表7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spacing w:before="163" w:beforeLines="50" w:line="360" w:lineRule="auto"/>
        <w:ind w:firstLine="420" w:firstLineChars="200"/>
        <w:rPr>
          <w:rFonts w:hint="eastAsia"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注意：该命令只在UDP模式下支持。</w:t>
      </w:r>
    </w:p>
    <w:p>
      <w:pPr>
        <w:spacing w:before="163" w:beforeLines="50" w:line="360" w:lineRule="auto"/>
        <w:ind w:firstLine="420" w:firstLineChars="200"/>
        <w:rPr>
          <w:rFonts w:hint="eastAsia" w:eastAsia="宋体" w:cs="Times New Roman"/>
          <w:sz w:val="21"/>
          <w:szCs w:val="21"/>
        </w:rPr>
      </w:pP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76" w:name="_Toc8302"/>
      <w:r>
        <w:rPr>
          <w:rFonts w:hint="eastAsia" w:ascii="黑体" w:hAnsi="黑体" w:eastAsia="黑体"/>
          <w:b w:val="0"/>
          <w:color w:val="000000"/>
          <w:sz w:val="28"/>
          <w:szCs w:val="28"/>
          <w:lang w:eastAsia="zh-CN"/>
        </w:rPr>
        <w:t>广播网络参数</w:t>
      </w:r>
      <w:bookmarkEnd w:id="76"/>
    </w:p>
    <w:p>
      <w:pPr>
        <w:pStyle w:val="3"/>
        <w:spacing w:after="0" w:line="360" w:lineRule="auto"/>
        <w:ind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雷达</w:t>
      </w:r>
      <w:r>
        <w:rPr>
          <w:rFonts w:hint="eastAsia" w:eastAsia="宋体" w:cs="Times New Roman"/>
          <w:sz w:val="21"/>
          <w:szCs w:val="21"/>
          <w:lang w:eastAsia="zh-CN"/>
        </w:rPr>
        <w:t>广播网络参数</w:t>
      </w:r>
      <w:r>
        <w:rPr>
          <w:rFonts w:eastAsia="宋体" w:cs="Times New Roman"/>
          <w:sz w:val="21"/>
          <w:szCs w:val="21"/>
        </w:rPr>
        <w:t>的格式如</w:t>
      </w:r>
      <w:r>
        <w:rPr>
          <w:rFonts w:hint="eastAsia" w:eastAsia="宋体" w:cs="Times New Roman"/>
          <w:sz w:val="21"/>
          <w:szCs w:val="21"/>
        </w:rPr>
        <w:t>下表：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24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雷达传感器心跳包格式</w:t>
      </w:r>
    </w:p>
    <w:tbl>
      <w:tblPr>
        <w:tblStyle w:val="33"/>
        <w:tblW w:w="79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775"/>
        <w:gridCol w:w="1029"/>
        <w:gridCol w:w="1129"/>
        <w:gridCol w:w="1010"/>
        <w:gridCol w:w="1094"/>
        <w:gridCol w:w="1219"/>
        <w:gridCol w:w="9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558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1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4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78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~36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0x001E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Param1含义：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 7</w:t>
      </w:r>
      <w:r>
        <w:rPr>
          <w:rFonts w:hint="eastAsia" w:ascii="Times New Roman" w:hAnsi="Times New Roman"/>
          <w:sz w:val="21"/>
          <w:szCs w:val="21"/>
          <w:lang w:eastAsia="zh-CN"/>
        </w:rPr>
        <w:t>～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10</w:t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  <w:lang w:eastAsia="zh-CN"/>
        </w:rPr>
        <w:t>网络模式</w:t>
      </w:r>
      <w:r>
        <w:rPr>
          <w:rFonts w:ascii="Times New Roman" w:hAnsi="Times New Roman"/>
          <w:sz w:val="21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0x00000000-静态IP，0x00000001-DHCP</w:t>
      </w:r>
      <w:r>
        <w:rPr>
          <w:rFonts w:hint="eastAsia" w:ascii="Times New Roman" w:hAnsi="Times New Roman"/>
          <w:sz w:val="21"/>
          <w:szCs w:val="21"/>
        </w:rPr>
        <w:t>。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字节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11～14：IP；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字节 15～18：Mask；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字节 19～24：MAC；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字节 25～28：Gate；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字节 29～32：DNS1；</w:t>
      </w:r>
    </w:p>
    <w:p>
      <w:pPr>
        <w:pStyle w:val="43"/>
        <w:numPr>
          <w:ilvl w:val="0"/>
          <w:numId w:val="7"/>
        </w:numPr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字节 33～36：DNS2；</w:t>
      </w:r>
    </w:p>
    <w:p>
      <w:pPr>
        <w:pStyle w:val="3"/>
        <w:spacing w:after="0" w:line="360" w:lineRule="auto"/>
        <w:ind w:firstLineChars="200"/>
        <w:rPr>
          <w:rFonts w:hint="eastAsia" w:eastAsia="宋体" w:cs="Times New Roman"/>
          <w:sz w:val="21"/>
          <w:szCs w:val="21"/>
        </w:rPr>
      </w:pPr>
      <w:r>
        <w:rPr>
          <w:rFonts w:hint="eastAsia" w:eastAsia="宋体" w:cs="Times New Roman"/>
          <w:color w:val="FF0000"/>
          <w:sz w:val="21"/>
          <w:szCs w:val="21"/>
          <w:lang w:eastAsia="zh-CN"/>
        </w:rPr>
        <w:t>此命令无需应答</w:t>
      </w:r>
      <w:r>
        <w:rPr>
          <w:rFonts w:hint="eastAsia" w:eastAsia="宋体" w:cs="Times New Roman"/>
          <w:color w:val="FF0000"/>
          <w:sz w:val="21"/>
          <w:szCs w:val="21"/>
        </w:rPr>
        <w:t>。</w:t>
      </w:r>
    </w:p>
    <w:p>
      <w:pPr>
        <w:spacing w:before="163" w:beforeLines="50" w:line="360" w:lineRule="auto"/>
        <w:rPr>
          <w:rFonts w:hint="eastAsia" w:eastAsia="宋体" w:cs="Times New Roman"/>
          <w:sz w:val="21"/>
          <w:szCs w:val="21"/>
        </w:rPr>
      </w:pP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77" w:name="_Toc25298"/>
      <w:bookmarkStart w:id="78" w:name="_Toc470702708"/>
      <w:bookmarkStart w:id="79" w:name="_Ref434829255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安装信息设置</w:t>
      </w:r>
      <w:bookmarkEnd w:id="77"/>
      <w:bookmarkEnd w:id="78"/>
      <w:bookmarkEnd w:id="79"/>
    </w:p>
    <w:p>
      <w:pPr>
        <w:spacing w:line="360" w:lineRule="auto"/>
        <w:ind w:firstLine="480" w:firstLineChars="200"/>
      </w:pPr>
      <w:r>
        <w:rPr>
          <w:rFonts w:hint="eastAsia"/>
        </w:rPr>
        <w:t>略。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80" w:name="_Ref438110373"/>
      <w:bookmarkStart w:id="81" w:name="_Toc28672"/>
      <w:bookmarkStart w:id="82" w:name="_Toc432421020"/>
      <w:bookmarkStart w:id="83" w:name="_Toc470702709"/>
      <w:bookmarkStart w:id="84" w:name="_Ref434829422"/>
      <w:r>
        <w:rPr>
          <w:rFonts w:hint="eastAsia" w:ascii="黑体" w:hAnsi="黑体" w:eastAsia="黑体"/>
          <w:b w:val="0"/>
          <w:color w:val="000000"/>
          <w:sz w:val="28"/>
          <w:szCs w:val="28"/>
        </w:rPr>
        <w:t>采样参数配置</w:t>
      </w:r>
      <w:bookmarkEnd w:id="80"/>
      <w:bookmarkEnd w:id="81"/>
      <w:bookmarkEnd w:id="82"/>
      <w:bookmarkEnd w:id="83"/>
      <w:bookmarkEnd w:id="84"/>
    </w:p>
    <w:p>
      <w:pPr>
        <w:spacing w:line="360" w:lineRule="auto"/>
        <w:ind w:firstLine="480" w:firstLineChars="200"/>
      </w:pPr>
      <w:r>
        <w:rPr>
          <w:rFonts w:hint="eastAsia"/>
        </w:rPr>
        <w:t>略。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85" w:name="_Toc7829"/>
      <w:bookmarkStart w:id="86" w:name="_Toc470702710"/>
      <w:bookmarkStart w:id="87" w:name="_Toc432421021"/>
      <w:bookmarkStart w:id="88" w:name="_Ref43482945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算法参数配置</w:t>
      </w:r>
      <w:bookmarkEnd w:id="85"/>
      <w:bookmarkEnd w:id="86"/>
      <w:bookmarkEnd w:id="87"/>
      <w:bookmarkEnd w:id="88"/>
    </w:p>
    <w:p>
      <w:pPr>
        <w:spacing w:before="163" w:beforeLines="50" w:line="360" w:lineRule="auto"/>
        <w:ind w:firstLine="420"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雷达采样参数信息的配置如下表所示：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25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算法参数配置</w:t>
      </w:r>
    </w:p>
    <w:tbl>
      <w:tblPr>
        <w:tblStyle w:val="33"/>
        <w:tblW w:w="79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775"/>
        <w:gridCol w:w="1029"/>
        <w:gridCol w:w="1129"/>
        <w:gridCol w:w="1010"/>
        <w:gridCol w:w="1094"/>
        <w:gridCol w:w="1219"/>
        <w:gridCol w:w="9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558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1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4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78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字节7~14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22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0x08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字节7：</w:t>
      </w:r>
      <w:r>
        <w:rPr>
          <w:rFonts w:hint="eastAsia" w:ascii="Times New Roman" w:hAnsi="Times New Roman"/>
          <w:sz w:val="21"/>
          <w:szCs w:val="21"/>
        </w:rPr>
        <w:t xml:space="preserve">检测灵敏度。      </w:t>
      </w:r>
      <w:r>
        <w:rPr>
          <w:rFonts w:ascii="Times New Roman" w:hAnsi="Times New Roman"/>
          <w:sz w:val="21"/>
          <w:szCs w:val="21"/>
        </w:rPr>
        <w:t>范围：0x0</w:t>
      </w:r>
      <w:r>
        <w:rPr>
          <w:rFonts w:hint="eastAsia" w:ascii="Times New Roman" w:hAnsi="Times New Roman"/>
          <w:sz w:val="21"/>
          <w:szCs w:val="21"/>
        </w:rPr>
        <w:t>1</w:t>
      </w:r>
      <w:r>
        <w:rPr>
          <w:rFonts w:ascii="Times New Roman" w:hAnsi="Times New Roman"/>
          <w:sz w:val="21"/>
          <w:szCs w:val="21"/>
        </w:rPr>
        <w:t>~0x</w:t>
      </w:r>
      <w:r>
        <w:rPr>
          <w:rFonts w:hint="eastAsia" w:ascii="Times New Roman" w:hAnsi="Times New Roman"/>
          <w:sz w:val="21"/>
          <w:szCs w:val="21"/>
        </w:rPr>
        <w:t>0A；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字节8：</w:t>
      </w:r>
      <w:r>
        <w:rPr>
          <w:rFonts w:hint="eastAsia" w:ascii="Times New Roman" w:hAnsi="Times New Roman"/>
          <w:sz w:val="21"/>
          <w:szCs w:val="21"/>
        </w:rPr>
        <w:t xml:space="preserve">多径消除使能。    </w:t>
      </w:r>
      <w:r>
        <w:rPr>
          <w:rFonts w:ascii="Times New Roman" w:hAnsi="Times New Roman"/>
          <w:sz w:val="21"/>
          <w:szCs w:val="21"/>
        </w:rPr>
        <w:t>范围：0x00~0x</w:t>
      </w:r>
      <w:r>
        <w:rPr>
          <w:rFonts w:hint="eastAsia" w:ascii="Times New Roman" w:hAnsi="Times New Roman"/>
          <w:sz w:val="21"/>
          <w:szCs w:val="21"/>
        </w:rPr>
        <w:t>01；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字节9：</w:t>
      </w:r>
      <w:r>
        <w:rPr>
          <w:rFonts w:hint="eastAsia" w:ascii="Times New Roman" w:hAnsi="Times New Roman"/>
          <w:sz w:val="21"/>
          <w:szCs w:val="21"/>
        </w:rPr>
        <w:t xml:space="preserve">检测目标类型。    </w:t>
      </w:r>
      <w:r>
        <w:rPr>
          <w:rFonts w:ascii="Times New Roman" w:hAnsi="Times New Roman"/>
          <w:sz w:val="21"/>
          <w:szCs w:val="21"/>
        </w:rPr>
        <w:t>范围：0x0</w:t>
      </w:r>
      <w:r>
        <w:rPr>
          <w:rFonts w:hint="eastAsia" w:ascii="Times New Roman" w:hAnsi="Times New Roman"/>
          <w:sz w:val="21"/>
          <w:szCs w:val="21"/>
        </w:rPr>
        <w:t>1</w:t>
      </w:r>
      <w:r>
        <w:rPr>
          <w:rFonts w:ascii="Times New Roman" w:hAnsi="Times New Roman"/>
          <w:sz w:val="21"/>
          <w:szCs w:val="21"/>
        </w:rPr>
        <w:t>~0x</w:t>
      </w:r>
      <w:r>
        <w:rPr>
          <w:rFonts w:hint="eastAsia" w:ascii="Times New Roman" w:hAnsi="Times New Roman"/>
          <w:sz w:val="21"/>
          <w:szCs w:val="21"/>
        </w:rPr>
        <w:t>06；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字节10</w:t>
      </w:r>
      <w:r>
        <w:rPr>
          <w:rFonts w:hint="eastAsia" w:ascii="Times New Roman" w:hAnsi="Times New Roman"/>
          <w:sz w:val="21"/>
          <w:szCs w:val="21"/>
        </w:rPr>
        <w:t xml:space="preserve">: 目标响应灵敏度。  </w:t>
      </w:r>
      <w:r>
        <w:rPr>
          <w:rFonts w:ascii="Times New Roman" w:hAnsi="Times New Roman"/>
          <w:sz w:val="21"/>
          <w:szCs w:val="21"/>
        </w:rPr>
        <w:t>范围：0x0</w:t>
      </w:r>
      <w:r>
        <w:rPr>
          <w:rFonts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/>
          <w:sz w:val="21"/>
          <w:szCs w:val="21"/>
        </w:rPr>
        <w:t>~0x</w:t>
      </w:r>
      <w:r>
        <w:rPr>
          <w:rFonts w:hint="eastAsia" w:ascii="Times New Roman" w:hAnsi="Times New Roman"/>
          <w:sz w:val="21"/>
          <w:szCs w:val="21"/>
        </w:rPr>
        <w:t>0A；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字节11：</w:t>
      </w:r>
      <w:r>
        <w:rPr>
          <w:rFonts w:hint="eastAsia" w:ascii="Times New Roman" w:hAnsi="Times New Roman"/>
          <w:sz w:val="21"/>
          <w:szCs w:val="21"/>
        </w:rPr>
        <w:t xml:space="preserve">轨迹停留时间。    </w:t>
      </w:r>
      <w:r>
        <w:rPr>
          <w:rFonts w:ascii="Times New Roman" w:hAnsi="Times New Roman"/>
          <w:sz w:val="21"/>
          <w:szCs w:val="21"/>
        </w:rPr>
        <w:t>范围：0x00~0x</w:t>
      </w:r>
      <w:r>
        <w:rPr>
          <w:rFonts w:hint="eastAsia" w:ascii="Times New Roman" w:hAnsi="Times New Roman"/>
          <w:sz w:val="21"/>
          <w:szCs w:val="21"/>
        </w:rPr>
        <w:t>0A；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字节12：</w:t>
      </w:r>
      <w:r>
        <w:rPr>
          <w:rFonts w:hint="eastAsia" w:ascii="Times New Roman" w:hAnsi="Times New Roman"/>
          <w:sz w:val="21"/>
          <w:szCs w:val="21"/>
        </w:rPr>
        <w:t xml:space="preserve">隐藏时间。        </w:t>
      </w:r>
      <w:r>
        <w:rPr>
          <w:rFonts w:ascii="Times New Roman" w:hAnsi="Times New Roman"/>
          <w:sz w:val="21"/>
          <w:szCs w:val="21"/>
        </w:rPr>
        <w:t>范围：0x00~0x3</w:t>
      </w:r>
      <w:r>
        <w:rPr>
          <w:rFonts w:hint="eastAsia" w:ascii="Times New Roman" w:hAnsi="Times New Roman"/>
          <w:sz w:val="21"/>
          <w:szCs w:val="21"/>
        </w:rPr>
        <w:t>C；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字节13：</w:t>
      </w:r>
      <w:r>
        <w:rPr>
          <w:rFonts w:hint="eastAsia" w:ascii="Times New Roman" w:hAnsi="Times New Roman"/>
          <w:sz w:val="21"/>
          <w:szCs w:val="21"/>
        </w:rPr>
        <w:t xml:space="preserve">横穿灵敏度。      </w:t>
      </w:r>
      <w:r>
        <w:rPr>
          <w:rFonts w:ascii="Times New Roman" w:hAnsi="Times New Roman"/>
          <w:sz w:val="21"/>
          <w:szCs w:val="21"/>
        </w:rPr>
        <w:t>范围：0x00~0x</w:t>
      </w:r>
      <w:r>
        <w:rPr>
          <w:rFonts w:hint="eastAsia" w:ascii="Times New Roman" w:hAnsi="Times New Roman"/>
          <w:sz w:val="21"/>
          <w:szCs w:val="21"/>
        </w:rPr>
        <w:t>0A；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字节14：</w:t>
      </w:r>
      <w:r>
        <w:rPr>
          <w:rFonts w:hint="eastAsia" w:ascii="Times New Roman" w:hAnsi="Times New Roman"/>
          <w:sz w:val="21"/>
          <w:szCs w:val="21"/>
        </w:rPr>
        <w:t xml:space="preserve">保留。            </w:t>
      </w:r>
      <w:r>
        <w:rPr>
          <w:rFonts w:ascii="Times New Roman" w:hAnsi="Times New Roman"/>
          <w:sz w:val="21"/>
          <w:szCs w:val="21"/>
        </w:rPr>
        <w:t>范围：0x0</w:t>
      </w:r>
      <w:r>
        <w:rPr>
          <w:rFonts w:hint="eastAsia" w:ascii="Times New Roman" w:hAnsi="Times New Roman"/>
          <w:sz w:val="21"/>
          <w:szCs w:val="21"/>
        </w:rPr>
        <w:t>0~0x00；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26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算法参数说明</w:t>
      </w:r>
    </w:p>
    <w:tbl>
      <w:tblPr>
        <w:tblStyle w:val="33"/>
        <w:tblW w:w="65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1559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说明</w:t>
            </w:r>
          </w:p>
        </w:tc>
        <w:tc>
          <w:tcPr>
            <w:tcW w:w="155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分辨率</w:t>
            </w:r>
          </w:p>
        </w:tc>
        <w:tc>
          <w:tcPr>
            <w:tcW w:w="1701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取值范围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检测灵敏度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1-</w:t>
            </w:r>
            <w:r>
              <w:rPr>
                <w:rFonts w:hint="eastAsia" w:eastAsia="宋体" w:cs="Times New Roman"/>
                <w:sz w:val="18"/>
                <w:szCs w:val="18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多径消除使能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0~1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检测目标类型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1</w:t>
            </w:r>
            <w:r>
              <w:rPr>
                <w:rFonts w:eastAsia="宋体" w:cs="Times New Roman"/>
                <w:sz w:val="18"/>
                <w:szCs w:val="18"/>
              </w:rPr>
              <w:t xml:space="preserve">~6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目标响应灵敏度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 xml:space="preserve"> 2</w:t>
            </w:r>
            <w:r>
              <w:rPr>
                <w:rFonts w:eastAsia="宋体" w:cs="Times New Roman"/>
                <w:sz w:val="18"/>
                <w:szCs w:val="18"/>
              </w:rPr>
              <w:t>~</w:t>
            </w:r>
            <w:r>
              <w:rPr>
                <w:rFonts w:hint="eastAsia" w:eastAsia="宋体" w:cs="Times New Roman"/>
                <w:sz w:val="18"/>
                <w:szCs w:val="18"/>
              </w:rPr>
              <w:t>10</w:t>
            </w:r>
            <w:r>
              <w:rPr>
                <w:rFonts w:eastAsia="宋体" w:cs="Times New Roman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轨迹停留时间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 xml:space="preserve"> </w:t>
            </w:r>
            <w:r>
              <w:rPr>
                <w:rFonts w:eastAsia="宋体" w:cs="Times New Roman"/>
                <w:sz w:val="18"/>
                <w:szCs w:val="18"/>
              </w:rPr>
              <w:t>0~</w:t>
            </w:r>
            <w:r>
              <w:rPr>
                <w:rFonts w:hint="eastAsia" w:eastAsia="宋体" w:cs="Times New Roman"/>
                <w:sz w:val="18"/>
                <w:szCs w:val="18"/>
              </w:rPr>
              <w:t>10</w:t>
            </w:r>
            <w:r>
              <w:rPr>
                <w:rFonts w:eastAsia="宋体" w:cs="Times New Roman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隐藏时间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 xml:space="preserve"> </w:t>
            </w:r>
            <w:r>
              <w:rPr>
                <w:rFonts w:eastAsia="宋体" w:cs="Times New Roman"/>
                <w:sz w:val="18"/>
                <w:szCs w:val="18"/>
              </w:rPr>
              <w:t>0~6</w:t>
            </w:r>
            <w:r>
              <w:rPr>
                <w:rFonts w:hint="eastAsia" w:eastAsia="宋体" w:cs="Times New Roman"/>
                <w:sz w:val="18"/>
                <w:szCs w:val="18"/>
              </w:rPr>
              <w:t>0</w:t>
            </w:r>
            <w:r>
              <w:rPr>
                <w:rFonts w:eastAsia="宋体" w:cs="Times New Roman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横穿灵敏度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 xml:space="preserve"> </w:t>
            </w:r>
            <w:r>
              <w:rPr>
                <w:rFonts w:eastAsia="宋体" w:cs="Times New Roman"/>
                <w:sz w:val="18"/>
                <w:szCs w:val="18"/>
              </w:rPr>
              <w:t>0~</w:t>
            </w:r>
            <w:r>
              <w:rPr>
                <w:rFonts w:hint="eastAsia" w:eastAsia="宋体" w:cs="Times New Roman"/>
                <w:sz w:val="18"/>
                <w:szCs w:val="18"/>
              </w:rPr>
              <w:t>10</w:t>
            </w:r>
            <w:r>
              <w:rPr>
                <w:rFonts w:eastAsia="宋体" w:cs="Times New Roman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保留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0~</w:t>
            </w:r>
            <w:r>
              <w:rPr>
                <w:rFonts w:hint="eastAsia" w:eastAsia="宋体" w:cs="Times New Roman"/>
                <w:sz w:val="18"/>
                <w:szCs w:val="18"/>
              </w:rPr>
              <w:t>0</w:t>
            </w:r>
            <w:r>
              <w:rPr>
                <w:rFonts w:eastAsia="宋体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89" w:name="_Toc22249"/>
      <w:bookmarkStart w:id="90" w:name="_Ref434829563"/>
      <w:bookmarkStart w:id="91" w:name="_Toc432421023"/>
      <w:bookmarkStart w:id="92" w:name="_Toc470702711"/>
      <w:r>
        <w:rPr>
          <w:rFonts w:hint="eastAsia" w:ascii="黑体" w:hAnsi="黑体" w:eastAsia="黑体"/>
          <w:b w:val="0"/>
          <w:color w:val="000000"/>
          <w:sz w:val="28"/>
          <w:szCs w:val="28"/>
        </w:rPr>
        <w:t>系统时间设置</w:t>
      </w:r>
      <w:bookmarkEnd w:id="89"/>
      <w:bookmarkEnd w:id="90"/>
      <w:bookmarkEnd w:id="91"/>
      <w:bookmarkEnd w:id="92"/>
    </w:p>
    <w:p>
      <w:pPr>
        <w:spacing w:before="163" w:beforeLines="50" w:line="360" w:lineRule="auto"/>
        <w:ind w:firstLine="420" w:firstLineChars="20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</w:rPr>
        <w:t>雷达系统的时间配置如下所示：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27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系统时间设置命令包</w:t>
      </w:r>
    </w:p>
    <w:tbl>
      <w:tblPr>
        <w:tblStyle w:val="33"/>
        <w:tblW w:w="79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775"/>
        <w:gridCol w:w="1029"/>
        <w:gridCol w:w="1129"/>
        <w:gridCol w:w="1010"/>
        <w:gridCol w:w="1094"/>
        <w:gridCol w:w="1219"/>
        <w:gridCol w:w="9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558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0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101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1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4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78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9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字节7~14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7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0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10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24</w:t>
            </w:r>
          </w:p>
        </w:tc>
        <w:tc>
          <w:tcPr>
            <w:tcW w:w="1094" w:type="dxa"/>
            <w:vAlign w:val="center"/>
          </w:tcPr>
          <w:p>
            <w:pPr>
              <w:ind w:firstLine="36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0x08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4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字节7：年设置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范围：0x00~0x63</w:t>
      </w:r>
      <w:r>
        <w:rPr>
          <w:rFonts w:hint="eastAsia" w:ascii="Times New Roman" w:hAnsi="Times New Roman"/>
          <w:sz w:val="21"/>
          <w:szCs w:val="21"/>
        </w:rPr>
        <w:t>；对应实际年份为</w:t>
      </w:r>
      <w:r>
        <w:rPr>
          <w:rFonts w:ascii="Times New Roman" w:hAnsi="Times New Roman"/>
          <w:sz w:val="21"/>
          <w:szCs w:val="21"/>
        </w:rPr>
        <w:t>1970+</w:t>
      </w:r>
      <w:r>
        <w:rPr>
          <w:rFonts w:hint="eastAsia" w:ascii="Times New Roman" w:hAnsi="Times New Roman"/>
          <w:sz w:val="21"/>
          <w:szCs w:val="21"/>
        </w:rPr>
        <w:t>字节7；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字节8：月设置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范围：0x01~0x0C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字节9：日设置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范围：0x01~0x1F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字节10：时设置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范围：0x00~0x17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字节11：分设置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范围：0x00~0x3B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1"/>
          <w:szCs w:val="21"/>
        </w:rPr>
        <w:t>字节12：秒设置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范围：0x00~0x3B</w:t>
      </w:r>
      <w:r>
        <w:rPr>
          <w:rFonts w:hint="eastAsia" w:ascii="Times New Roman" w:hAnsi="Times New Roman"/>
          <w:sz w:val="21"/>
          <w:szCs w:val="21"/>
        </w:rPr>
        <w:t>。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28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系统时间设置说明</w:t>
      </w:r>
    </w:p>
    <w:tbl>
      <w:tblPr>
        <w:tblStyle w:val="33"/>
        <w:tblW w:w="52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487"/>
        <w:gridCol w:w="20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说明</w:t>
            </w:r>
          </w:p>
        </w:tc>
        <w:tc>
          <w:tcPr>
            <w:tcW w:w="148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分辨率</w:t>
            </w:r>
          </w:p>
        </w:tc>
        <w:tc>
          <w:tcPr>
            <w:tcW w:w="201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取值范围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年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01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0…0x63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月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01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1…12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日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01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1…31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时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01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0…23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分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01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0…59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秒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017" w:type="dxa"/>
            <w:vAlign w:val="center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0…59</w:t>
            </w:r>
          </w:p>
        </w:tc>
      </w:tr>
    </w:tbl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93" w:name="_Hlt437855001"/>
      <w:bookmarkEnd w:id="93"/>
      <w:bookmarkStart w:id="94" w:name="_Ref434831610"/>
      <w:bookmarkStart w:id="95" w:name="_Toc470702712"/>
      <w:bookmarkStart w:id="96" w:name="_Toc2006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下位机</w:t>
      </w:r>
      <w:r>
        <w:rPr>
          <w:rFonts w:ascii="黑体" w:hAnsi="黑体" w:eastAsia="黑体"/>
          <w:b w:val="0"/>
          <w:color w:val="000000"/>
          <w:sz w:val="28"/>
          <w:szCs w:val="28"/>
        </w:rPr>
        <w:t>软件功能设置</w:t>
      </w:r>
      <w:bookmarkEnd w:id="94"/>
      <w:bookmarkEnd w:id="95"/>
      <w:bookmarkEnd w:id="96"/>
    </w:p>
    <w:p>
      <w:pPr>
        <w:pStyle w:val="3"/>
        <w:spacing w:after="0" w:line="360" w:lineRule="auto"/>
        <w:ind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下位机</w:t>
      </w:r>
      <w:r>
        <w:rPr>
          <w:rFonts w:ascii="宋体" w:hAnsi="宋体" w:eastAsia="宋体"/>
          <w:sz w:val="21"/>
          <w:szCs w:val="21"/>
        </w:rPr>
        <w:t>软件功能设置指令格式如下：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29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下位机软件设置命令包</w:t>
      </w:r>
    </w:p>
    <w:tbl>
      <w:tblPr>
        <w:tblStyle w:val="33"/>
        <w:tblW w:w="8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838"/>
        <w:gridCol w:w="1124"/>
        <w:gridCol w:w="1125"/>
        <w:gridCol w:w="837"/>
        <w:gridCol w:w="1104"/>
        <w:gridCol w:w="1198"/>
        <w:gridCol w:w="12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685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3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0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98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20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4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0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198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字节7~8</w:t>
            </w:r>
          </w:p>
        </w:tc>
        <w:tc>
          <w:tcPr>
            <w:tcW w:w="1209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4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37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0x25</w:t>
            </w:r>
          </w:p>
        </w:tc>
        <w:tc>
          <w:tcPr>
            <w:tcW w:w="1104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0x02</w:t>
            </w:r>
          </w:p>
        </w:tc>
        <w:tc>
          <w:tcPr>
            <w:tcW w:w="1198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209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Param1: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字节7-8: 两个字节16位，共支持16个功能，该位为1:表示支持该功能，该位为0不支持该功能。同时如果两个功能是互斥，则需要软件自己实现互斥。</w:t>
      </w:r>
    </w:p>
    <w:p>
      <w:pPr>
        <w:spacing w:line="360" w:lineRule="auto"/>
        <w:ind w:firstLine="420" w:firstLineChars="20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对应表</w:t>
      </w:r>
      <w:r>
        <w:rPr>
          <w:rFonts w:hint="eastAsia" w:eastAsia="宋体" w:cs="Times New Roman"/>
          <w:sz w:val="21"/>
          <w:szCs w:val="21"/>
        </w:rPr>
        <w:t>如下</w:t>
      </w:r>
      <w:r>
        <w:rPr>
          <w:rFonts w:eastAsia="宋体" w:cs="Times New Roman"/>
          <w:sz w:val="21"/>
          <w:szCs w:val="21"/>
        </w:rPr>
        <w:t>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30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下位机软件设置说明</w:t>
      </w:r>
    </w:p>
    <w:tbl>
      <w:tblPr>
        <w:tblStyle w:val="33"/>
        <w:tblW w:w="8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2629"/>
        <w:gridCol w:w="3183"/>
        <w:gridCol w:w="1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编码表</w:t>
            </w:r>
          </w:p>
        </w:tc>
        <w:tc>
          <w:tcPr>
            <w:tcW w:w="262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功能</w:t>
            </w:r>
          </w:p>
        </w:tc>
        <w:tc>
          <w:tcPr>
            <w:tcW w:w="318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支持/不支持</w:t>
            </w:r>
          </w:p>
        </w:tc>
        <w:tc>
          <w:tcPr>
            <w:tcW w:w="146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第1位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雷达算法带目标跟踪/雷达算法不带目标跟踪（自然处理）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xxx1/</w:t>
            </w:r>
          </w:p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xxx0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没有互斥项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第2位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四边形过滤规则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xx1x/</w:t>
            </w:r>
          </w:p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xx0x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没有互斥项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第3位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多叉树过滤规则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x1xx/</w:t>
            </w:r>
          </w:p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xxxx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没有互斥项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第4-16位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预留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注意：x表示与之前保持一致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</w:tr>
    </w:tbl>
    <w:p>
      <w:pPr>
        <w:pStyle w:val="43"/>
        <w:spacing w:before="163" w:beforeLines="50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雷达传感器执行命令后返回帧格式类似</w:t>
      </w:r>
      <w:r>
        <w:rPr>
          <w:rFonts w:ascii="Times New Roman" w:hAnsi="Times New Roman"/>
          <w:color w:val="FF0000"/>
          <w:sz w:val="21"/>
          <w:szCs w:val="21"/>
        </w:rPr>
        <w:t>表7</w:t>
      </w:r>
      <w:r>
        <w:rPr>
          <w:rFonts w:hint="eastAsia" w:ascii="Times New Roman" w:hAnsi="Times New Roman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97" w:name="_Toc470702713"/>
      <w:bookmarkStart w:id="98" w:name="_Toc131"/>
      <w:r>
        <w:rPr>
          <w:rFonts w:hint="eastAsia" w:ascii="黑体" w:hAnsi="黑体" w:eastAsia="黑体"/>
          <w:b w:val="0"/>
          <w:color w:val="000000"/>
          <w:sz w:val="28"/>
          <w:szCs w:val="28"/>
        </w:rPr>
        <w:t>下位机</w:t>
      </w:r>
      <w:r>
        <w:rPr>
          <w:rFonts w:ascii="黑体" w:hAnsi="黑体" w:eastAsia="黑体"/>
          <w:b w:val="0"/>
          <w:color w:val="000000"/>
          <w:sz w:val="28"/>
          <w:szCs w:val="28"/>
        </w:rPr>
        <w:t>软件功能</w:t>
      </w:r>
      <w:r>
        <w:rPr>
          <w:rFonts w:hint="eastAsia" w:ascii="黑体" w:hAnsi="黑体" w:eastAsia="黑体"/>
          <w:b w:val="0"/>
          <w:color w:val="000000"/>
          <w:sz w:val="28"/>
          <w:szCs w:val="28"/>
        </w:rPr>
        <w:t>查询</w:t>
      </w:r>
      <w:bookmarkEnd w:id="97"/>
      <w:bookmarkEnd w:id="98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下位机</w:t>
      </w:r>
      <w:r>
        <w:rPr>
          <w:rFonts w:ascii="Times New Roman" w:hAnsi="Times New Roman"/>
          <w:sz w:val="21"/>
          <w:szCs w:val="21"/>
        </w:rPr>
        <w:t>软件功能设置指令格式如下：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31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下位机软件功能查询命令包</w:t>
      </w:r>
    </w:p>
    <w:tbl>
      <w:tblPr>
        <w:tblStyle w:val="33"/>
        <w:tblW w:w="70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838"/>
        <w:gridCol w:w="1124"/>
        <w:gridCol w:w="1125"/>
        <w:gridCol w:w="837"/>
        <w:gridCol w:w="1104"/>
        <w:gridCol w:w="12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685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3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0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0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4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0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09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4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37" w:type="dxa"/>
            <w:vAlign w:val="center"/>
          </w:tcPr>
          <w:p>
            <w:pPr>
              <w:ind w:firstLine="180" w:firstLineChars="100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0x26</w:t>
            </w:r>
          </w:p>
        </w:tc>
        <w:tc>
          <w:tcPr>
            <w:tcW w:w="1104" w:type="dxa"/>
            <w:vAlign w:val="center"/>
          </w:tcPr>
          <w:p>
            <w:pPr>
              <w:ind w:firstLine="180" w:firstLineChars="100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1209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pStyle w:val="43"/>
        <w:spacing w:before="163" w:beforeLines="50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雷达传感器执行命令后返回帧格式如下表所示：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32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返回帧格式</w:t>
      </w:r>
    </w:p>
    <w:tbl>
      <w:tblPr>
        <w:tblStyle w:val="33"/>
        <w:tblW w:w="8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838"/>
        <w:gridCol w:w="1124"/>
        <w:gridCol w:w="1125"/>
        <w:gridCol w:w="837"/>
        <w:gridCol w:w="1104"/>
        <w:gridCol w:w="1198"/>
        <w:gridCol w:w="12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685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3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0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98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20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4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0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198" w:type="dxa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字节7~8</w:t>
            </w:r>
          </w:p>
        </w:tc>
        <w:tc>
          <w:tcPr>
            <w:tcW w:w="1209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4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37" w:type="dxa"/>
            <w:vAlign w:val="center"/>
          </w:tcPr>
          <w:p>
            <w:pPr>
              <w:ind w:firstLine="90" w:firstLineChars="50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2A</w:t>
            </w:r>
          </w:p>
        </w:tc>
        <w:tc>
          <w:tcPr>
            <w:tcW w:w="1104" w:type="dxa"/>
            <w:vAlign w:val="center"/>
          </w:tcPr>
          <w:p>
            <w:pPr>
              <w:ind w:firstLine="180" w:firstLineChars="100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0x02 </w:t>
            </w:r>
          </w:p>
        </w:tc>
        <w:tc>
          <w:tcPr>
            <w:tcW w:w="1198" w:type="dxa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209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</w:t>
      </w:r>
      <w:r>
        <w:rPr>
          <w:rFonts w:hint="eastAsia" w:eastAsia="宋体" w:cs="Times New Roman"/>
          <w:sz w:val="21"/>
          <w:szCs w:val="21"/>
        </w:rPr>
        <w:t>:</w:t>
      </w:r>
    </w:p>
    <w:p>
      <w:pPr>
        <w:pStyle w:val="43"/>
        <w:numPr>
          <w:ilvl w:val="0"/>
          <w:numId w:val="7"/>
        </w:numPr>
        <w:ind w:left="0" w:firstLine="42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字节</w:t>
      </w:r>
      <w:r>
        <w:rPr>
          <w:rFonts w:ascii="Times New Roman" w:hAnsi="Times New Roman"/>
          <w:sz w:val="21"/>
          <w:szCs w:val="21"/>
        </w:rPr>
        <w:t>7-8:</w:t>
      </w:r>
      <w:r>
        <w:rPr>
          <w:rFonts w:hint="eastAsia" w:ascii="宋体" w:hAnsi="宋体"/>
          <w:sz w:val="21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两个</w:t>
      </w:r>
      <w:r>
        <w:rPr>
          <w:rFonts w:ascii="Times New Roman" w:hAnsi="Times New Roman"/>
          <w:sz w:val="21"/>
          <w:szCs w:val="21"/>
        </w:rPr>
        <w:t>字节</w:t>
      </w:r>
      <w:r>
        <w:rPr>
          <w:rFonts w:hint="eastAsia" w:ascii="Times New Roman" w:hAnsi="Times New Roman"/>
          <w:sz w:val="21"/>
          <w:szCs w:val="21"/>
        </w:rPr>
        <w:t>16位</w:t>
      </w:r>
      <w:r>
        <w:rPr>
          <w:rFonts w:ascii="Times New Roman" w:hAnsi="Times New Roman"/>
          <w:sz w:val="21"/>
          <w:szCs w:val="21"/>
        </w:rPr>
        <w:t>，</w:t>
      </w:r>
      <w:r>
        <w:rPr>
          <w:rFonts w:hint="eastAsia" w:ascii="Times New Roman" w:hAnsi="Times New Roman"/>
          <w:sz w:val="21"/>
          <w:szCs w:val="21"/>
        </w:rPr>
        <w:t>共</w:t>
      </w:r>
      <w:r>
        <w:rPr>
          <w:rFonts w:ascii="Times New Roman" w:hAnsi="Times New Roman"/>
          <w:sz w:val="21"/>
          <w:szCs w:val="21"/>
        </w:rPr>
        <w:t>支持</w:t>
      </w:r>
      <w:r>
        <w:rPr>
          <w:rFonts w:hint="eastAsia" w:ascii="Times New Roman" w:hAnsi="Times New Roman"/>
          <w:sz w:val="21"/>
          <w:szCs w:val="21"/>
        </w:rPr>
        <w:t>16个</w:t>
      </w:r>
      <w:r>
        <w:rPr>
          <w:rFonts w:ascii="Times New Roman" w:hAnsi="Times New Roman"/>
          <w:sz w:val="21"/>
          <w:szCs w:val="21"/>
        </w:rPr>
        <w:t>功能</w:t>
      </w:r>
      <w:r>
        <w:rPr>
          <w:rFonts w:hint="eastAsia" w:ascii="Times New Roman" w:hAnsi="Times New Roman"/>
          <w:sz w:val="21"/>
          <w:szCs w:val="21"/>
        </w:rPr>
        <w:t>，该位</w:t>
      </w:r>
      <w:r>
        <w:rPr>
          <w:rFonts w:ascii="Times New Roman" w:hAnsi="Times New Roman"/>
          <w:sz w:val="21"/>
          <w:szCs w:val="21"/>
        </w:rPr>
        <w:t>为</w:t>
      </w:r>
      <w:r>
        <w:rPr>
          <w:rFonts w:hint="eastAsia" w:ascii="Times New Roman" w:hAnsi="Times New Roman"/>
          <w:sz w:val="21"/>
          <w:szCs w:val="21"/>
        </w:rPr>
        <w:t>1:表示</w:t>
      </w:r>
      <w:r>
        <w:rPr>
          <w:rFonts w:ascii="Times New Roman" w:hAnsi="Times New Roman"/>
          <w:sz w:val="21"/>
          <w:szCs w:val="21"/>
        </w:rPr>
        <w:t>支持该功能，</w:t>
      </w:r>
      <w:r>
        <w:rPr>
          <w:rFonts w:hint="eastAsia" w:ascii="Times New Roman" w:hAnsi="Times New Roman"/>
          <w:sz w:val="21"/>
          <w:szCs w:val="21"/>
        </w:rPr>
        <w:t>该位</w:t>
      </w:r>
      <w:r>
        <w:rPr>
          <w:rFonts w:ascii="Times New Roman" w:hAnsi="Times New Roman"/>
          <w:sz w:val="21"/>
          <w:szCs w:val="21"/>
        </w:rPr>
        <w:t>为</w:t>
      </w:r>
      <w:r>
        <w:rPr>
          <w:rFonts w:hint="eastAsia" w:ascii="Times New Roman" w:hAnsi="Times New Roman"/>
          <w:sz w:val="21"/>
          <w:szCs w:val="21"/>
        </w:rPr>
        <w:t>0不</w:t>
      </w:r>
      <w:r>
        <w:rPr>
          <w:rFonts w:ascii="Times New Roman" w:hAnsi="Times New Roman"/>
          <w:sz w:val="21"/>
          <w:szCs w:val="21"/>
        </w:rPr>
        <w:t>支持该功能。同时如果两个功能是</w:t>
      </w:r>
      <w:r>
        <w:rPr>
          <w:rFonts w:hint="eastAsia" w:ascii="Times New Roman" w:hAnsi="Times New Roman"/>
          <w:sz w:val="21"/>
          <w:szCs w:val="21"/>
        </w:rPr>
        <w:t>互斥</w:t>
      </w:r>
      <w:r>
        <w:rPr>
          <w:rFonts w:ascii="Times New Roman" w:hAnsi="Times New Roman"/>
          <w:sz w:val="21"/>
          <w:szCs w:val="21"/>
        </w:rPr>
        <w:t>，则需要软件自己实现互斥。</w:t>
      </w:r>
    </w:p>
    <w:p>
      <w:pPr>
        <w:spacing w:line="360" w:lineRule="auto"/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对应</w:t>
      </w:r>
      <w:r>
        <w:rPr>
          <w:rFonts w:ascii="宋体" w:hAnsi="宋体" w:eastAsia="宋体"/>
          <w:sz w:val="21"/>
          <w:szCs w:val="21"/>
        </w:rPr>
        <w:t>表</w:t>
      </w:r>
      <w:r>
        <w:rPr>
          <w:rFonts w:hint="eastAsia" w:ascii="宋体" w:hAnsi="宋体" w:eastAsia="宋体"/>
          <w:sz w:val="21"/>
          <w:szCs w:val="21"/>
        </w:rPr>
        <w:t>如下：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33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返回帧格式数据说明</w:t>
      </w:r>
    </w:p>
    <w:tbl>
      <w:tblPr>
        <w:tblStyle w:val="33"/>
        <w:tblW w:w="8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2629"/>
        <w:gridCol w:w="3183"/>
        <w:gridCol w:w="1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编码表</w:t>
            </w:r>
          </w:p>
        </w:tc>
        <w:tc>
          <w:tcPr>
            <w:tcW w:w="2629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功能</w:t>
            </w:r>
          </w:p>
        </w:tc>
        <w:tc>
          <w:tcPr>
            <w:tcW w:w="3183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支持/不支持</w:t>
            </w:r>
          </w:p>
        </w:tc>
        <w:tc>
          <w:tcPr>
            <w:tcW w:w="1468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第1位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雷达算法带目标跟踪/雷达算法不带目标跟踪（自然处理）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xxx1/</w:t>
            </w:r>
          </w:p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xxx0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没有互斥项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第2位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四边形过滤规则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xx1x/</w:t>
            </w:r>
          </w:p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xx0x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没有互斥项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第3位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多叉树过滤规则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x1xx/</w:t>
            </w:r>
          </w:p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xxxx xxxx xxxx xxxx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没有互斥项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第4-16位</w:t>
            </w:r>
          </w:p>
        </w:tc>
        <w:tc>
          <w:tcPr>
            <w:tcW w:w="262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预留</w:t>
            </w:r>
          </w:p>
        </w:tc>
        <w:tc>
          <w:tcPr>
            <w:tcW w:w="318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注意：x表示与之前保持一致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</w:p>
        </w:tc>
      </w:tr>
    </w:tbl>
    <w:p>
      <w:pPr>
        <w:pStyle w:val="43"/>
        <w:spacing w:before="163" w:beforeLines="50"/>
        <w:ind w:firstLine="420" w:firstLineChars="200"/>
        <w:rPr>
          <w:rFonts w:ascii="Times New Roman" w:hAnsi="Times New Roman"/>
          <w:color w:val="FF0000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雷达传感器执行命令后返回帧格式类似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99" w:name="_Toc432421024"/>
      <w:bookmarkStart w:id="100" w:name="_Toc29352"/>
      <w:bookmarkStart w:id="101" w:name="_Ref434829588"/>
      <w:bookmarkStart w:id="102" w:name="_Toc470702714"/>
      <w:r>
        <w:rPr>
          <w:rFonts w:hint="eastAsia" w:ascii="黑体" w:hAnsi="黑体" w:eastAsia="黑体"/>
          <w:b w:val="0"/>
          <w:color w:val="000000"/>
          <w:sz w:val="28"/>
          <w:szCs w:val="28"/>
        </w:rPr>
        <w:t>FCT ADC性能测试</w:t>
      </w:r>
      <w:bookmarkEnd w:id="99"/>
      <w:bookmarkEnd w:id="100"/>
      <w:bookmarkEnd w:id="101"/>
      <w:bookmarkEnd w:id="102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ADC性能测试指令格式如下：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34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ADC性能测试命令包</w:t>
      </w:r>
    </w:p>
    <w:tbl>
      <w:tblPr>
        <w:tblStyle w:val="33"/>
        <w:tblW w:w="72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850"/>
        <w:gridCol w:w="1134"/>
        <w:gridCol w:w="1134"/>
        <w:gridCol w:w="851"/>
        <w:gridCol w:w="1134"/>
        <w:gridCol w:w="1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711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5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57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1" w:type="dxa"/>
            <w:vAlign w:val="center"/>
          </w:tcPr>
          <w:p>
            <w:pPr>
              <w:ind w:firstLine="180" w:firstLineChars="100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0x30</w:t>
            </w:r>
          </w:p>
        </w:tc>
        <w:tc>
          <w:tcPr>
            <w:tcW w:w="1134" w:type="dxa"/>
            <w:vAlign w:val="center"/>
          </w:tcPr>
          <w:p>
            <w:pPr>
              <w:ind w:firstLine="180" w:firstLineChars="100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1257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pStyle w:val="43"/>
        <w:spacing w:before="163" w:beforeLines="50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雷达传感器执行命令后返回帧格式如下所示：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35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返回帧格式</w:t>
      </w:r>
    </w:p>
    <w:tbl>
      <w:tblPr>
        <w:tblStyle w:val="33"/>
        <w:tblW w:w="92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9"/>
        <w:gridCol w:w="952"/>
        <w:gridCol w:w="1126"/>
        <w:gridCol w:w="709"/>
        <w:gridCol w:w="1134"/>
        <w:gridCol w:w="850"/>
        <w:gridCol w:w="851"/>
        <w:gridCol w:w="113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476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95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6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70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2835" w:type="dxa"/>
            <w:gridSpan w:val="3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0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737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3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95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6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85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字节9~23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3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95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0x11 0x00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Param3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Param1:PC下发的命令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这里是0x30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Param2：返回数据通道号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范围0x01~0x04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Param3：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字节9~11：基波频率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0x00~0x8A：最高位为符号位（0为正，1为负）0~3位为小数位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0x00~0x07：基波频率高8位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0x00~0xFF：基波频率低8位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字节12~14：基波信号幅度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0x00~0x8A：最高位为符号位（0为正，1为负）0~3位为小数位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0x00~0x1F：基波信号幅度高8位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0x00~0xFF：基波信号幅度低8位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字节15~17：基波信号相角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0x00~0x8A：最高位为符号位（0为正，1为负）0~3位为小数位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0x00~0x0E：基波信号相角高8位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0x00~0xFF：基波信号相角低8位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字节18~20：基波信号SNR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0x00~0x8A：最高位为符号位（0为正，1为负）0~3位为小数位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0x00~0x03：信号SNR高8位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0x00~0xFF：信号SNR低8位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字节21~23：基波信号THD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0x00~0x8A：最高位为符号位（0为正，1为负）0~3位为小数位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0x00~0x03：信号THD高8位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spacing w:line="360" w:lineRule="auto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0x00~0xFF：信号THD低8位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03" w:name="_Ref434829664"/>
      <w:bookmarkStart w:id="104" w:name="_Toc432421025"/>
      <w:bookmarkStart w:id="105" w:name="_Toc470702715"/>
      <w:bookmarkStart w:id="106" w:name="_Toc1948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暗箱发射机性能测试</w:t>
      </w:r>
      <w:bookmarkEnd w:id="103"/>
      <w:bookmarkEnd w:id="104"/>
      <w:bookmarkEnd w:id="105"/>
      <w:bookmarkEnd w:id="106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发射机性能测试指令格式如所示：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36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暗箱发射性能测试命令包</w:t>
      </w:r>
    </w:p>
    <w:tbl>
      <w:tblPr>
        <w:tblStyle w:val="33"/>
        <w:tblW w:w="103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50"/>
        <w:gridCol w:w="992"/>
        <w:gridCol w:w="993"/>
        <w:gridCol w:w="850"/>
        <w:gridCol w:w="1134"/>
        <w:gridCol w:w="992"/>
        <w:gridCol w:w="993"/>
        <w:gridCol w:w="1417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560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993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3402" w:type="dxa"/>
            <w:gridSpan w:val="3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7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字节9~9 + n*5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字节10+n*5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1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0X31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 + 5*n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Param3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before="163" w:beforeLines="50"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Param1:</w:t>
      </w:r>
      <w:r>
        <w:rPr>
          <w:rFonts w:eastAsia="宋体" w:cs="Times New Roman"/>
          <w:sz w:val="21"/>
          <w:szCs w:val="21"/>
        </w:rPr>
        <w:tab/>
      </w:r>
      <w:r>
        <w:rPr>
          <w:rFonts w:eastAsia="宋体" w:cs="Times New Roman"/>
          <w:sz w:val="21"/>
          <w:szCs w:val="21"/>
        </w:rPr>
        <w:t>发射机性能测试状态 0x01 开启测试；</w:t>
      </w:r>
      <w:r>
        <w:rPr>
          <w:rFonts w:eastAsia="宋体" w:cs="Times New Roman"/>
          <w:sz w:val="21"/>
          <w:szCs w:val="21"/>
        </w:rPr>
        <w:tab/>
      </w:r>
      <w:r>
        <w:rPr>
          <w:rFonts w:eastAsia="宋体" w:cs="Times New Roman"/>
          <w:sz w:val="21"/>
          <w:szCs w:val="21"/>
        </w:rPr>
        <w:t>0x10 关闭测试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Param2:寄存器个数 0 &gt;= 1 且 n &lt;=60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Param3:</w:t>
      </w:r>
      <w:r>
        <w:rPr>
          <w:rFonts w:eastAsia="宋体" w:cs="Times New Roman"/>
          <w:sz w:val="21"/>
          <w:szCs w:val="21"/>
        </w:rPr>
        <w:tab/>
      </w:r>
      <w:r>
        <w:rPr>
          <w:rFonts w:eastAsia="宋体" w:cs="Times New Roman"/>
          <w:sz w:val="21"/>
          <w:szCs w:val="21"/>
        </w:rPr>
        <w:t>寄存器位置（0x00-0x0A） + 测试频点的寄存器值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例：寄存器0x02 的表示方法值为0x00001F46</w:t>
      </w:r>
    </w:p>
    <w:tbl>
      <w:tblPr>
        <w:tblStyle w:val="33"/>
        <w:tblW w:w="7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469"/>
        <w:gridCol w:w="1469"/>
        <w:gridCol w:w="1469"/>
        <w:gridCol w:w="1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C6D9F0" w:themeFill="text2" w:themeFillTint="33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Byte9</w:t>
            </w:r>
          </w:p>
        </w:tc>
        <w:tc>
          <w:tcPr>
            <w:tcW w:w="1469" w:type="dxa"/>
            <w:shd w:val="clear" w:color="auto" w:fill="C6D9F0" w:themeFill="text2" w:themeFillTint="33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Byte10</w:t>
            </w:r>
          </w:p>
        </w:tc>
        <w:tc>
          <w:tcPr>
            <w:tcW w:w="1469" w:type="dxa"/>
            <w:shd w:val="clear" w:color="auto" w:fill="C6D9F0" w:themeFill="text2" w:themeFillTint="33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Byte11</w:t>
            </w:r>
          </w:p>
        </w:tc>
        <w:tc>
          <w:tcPr>
            <w:tcW w:w="1469" w:type="dxa"/>
            <w:shd w:val="clear" w:color="auto" w:fill="C6D9F0" w:themeFill="text2" w:themeFillTint="33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Byte12</w:t>
            </w:r>
          </w:p>
        </w:tc>
        <w:tc>
          <w:tcPr>
            <w:tcW w:w="1469" w:type="dxa"/>
            <w:shd w:val="clear" w:color="auto" w:fill="C6D9F0" w:themeFill="text2" w:themeFillTint="33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Byte13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0x02</w:t>
            </w:r>
          </w:p>
        </w:tc>
        <w:tc>
          <w:tcPr>
            <w:tcW w:w="1469" w:type="dxa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0x00</w:t>
            </w:r>
          </w:p>
        </w:tc>
        <w:tc>
          <w:tcPr>
            <w:tcW w:w="1469" w:type="dxa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0x00</w:t>
            </w:r>
          </w:p>
        </w:tc>
        <w:tc>
          <w:tcPr>
            <w:tcW w:w="1469" w:type="dxa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0x1F</w:t>
            </w:r>
          </w:p>
        </w:tc>
        <w:tc>
          <w:tcPr>
            <w:tcW w:w="1469" w:type="dxa"/>
          </w:tcPr>
          <w:p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0x46</w:t>
            </w:r>
          </w:p>
        </w:tc>
      </w:tr>
    </w:tbl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注：关闭测试时 </w:t>
      </w:r>
      <w:r>
        <w:rPr>
          <w:rFonts w:ascii="Times New Roman" w:hAnsi="Times New Roman"/>
          <w:sz w:val="21"/>
          <w:szCs w:val="21"/>
        </w:rPr>
        <w:t>Param</w:t>
      </w:r>
      <w:r>
        <w:rPr>
          <w:rFonts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/>
          <w:sz w:val="21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为0，</w:t>
      </w:r>
      <w:r>
        <w:rPr>
          <w:rFonts w:ascii="Times New Roman" w:hAnsi="Times New Roman"/>
          <w:sz w:val="21"/>
          <w:szCs w:val="21"/>
        </w:rPr>
        <w:t>Param</w:t>
      </w:r>
      <w:r>
        <w:rPr>
          <w:rFonts w:hint="eastAsia" w:ascii="Times New Roman" w:hAnsi="Times New Roman"/>
          <w:sz w:val="21"/>
          <w:szCs w:val="21"/>
        </w:rPr>
        <w:t>3即</w:t>
      </w:r>
      <w:r>
        <w:rPr>
          <w:rFonts w:ascii="Times New Roman" w:hAnsi="Times New Roman"/>
          <w:sz w:val="21"/>
          <w:szCs w:val="21"/>
        </w:rPr>
        <w:t>字节</w:t>
      </w:r>
      <w:r>
        <w:rPr>
          <w:rFonts w:hint="eastAsia" w:ascii="Times New Roman" w:hAnsi="Times New Roman"/>
          <w:sz w:val="21"/>
          <w:szCs w:val="21"/>
        </w:rPr>
        <w:t>9为</w:t>
      </w:r>
      <w:r>
        <w:rPr>
          <w:rFonts w:ascii="Times New Roman" w:hAnsi="Times New Roman"/>
          <w:sz w:val="21"/>
          <w:szCs w:val="21"/>
        </w:rPr>
        <w:t>校验位</w:t>
      </w:r>
      <w:r>
        <w:rPr>
          <w:rFonts w:hint="eastAsia" w:ascii="Times New Roman" w:hAnsi="Times New Roman"/>
          <w:sz w:val="21"/>
          <w:szCs w:val="21"/>
        </w:rPr>
        <w:t>。</w:t>
      </w:r>
    </w:p>
    <w:tbl>
      <w:tblPr>
        <w:tblStyle w:val="33"/>
        <w:tblW w:w="44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497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Byte7</w:t>
            </w:r>
          </w:p>
        </w:tc>
        <w:tc>
          <w:tcPr>
            <w:tcW w:w="1497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Byte8</w:t>
            </w:r>
          </w:p>
        </w:tc>
        <w:tc>
          <w:tcPr>
            <w:tcW w:w="1497" w:type="dxa"/>
            <w:shd w:val="clear" w:color="auto" w:fill="C6D9F0" w:themeFill="text2" w:themeFillTint="33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Byte9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0x10</w:t>
            </w:r>
          </w:p>
        </w:tc>
        <w:tc>
          <w:tcPr>
            <w:tcW w:w="1497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1497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校验位</w:t>
            </w:r>
          </w:p>
        </w:tc>
      </w:tr>
    </w:tbl>
    <w:p>
      <w:pPr>
        <w:pStyle w:val="43"/>
        <w:ind w:firstLine="420" w:firstLineChars="200"/>
        <w:rPr>
          <w:rFonts w:hint="eastAsia" w:ascii="Times New Roman" w:hAnsi="Times New Roman"/>
          <w:color w:val="FF0000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雷达执行命令后返回帧格式如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43"/>
        <w:ind w:firstLine="420" w:firstLineChars="200"/>
        <w:rPr>
          <w:rFonts w:hint="eastAsia" w:ascii="Times New Roman" w:hAnsi="Times New Roman"/>
          <w:color w:val="FF0000"/>
          <w:sz w:val="21"/>
          <w:szCs w:val="21"/>
        </w:rPr>
      </w:pP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07" w:name="_Toc5049"/>
      <w:r>
        <w:rPr>
          <w:rFonts w:hint="eastAsia" w:ascii="黑体" w:hAnsi="黑体" w:eastAsia="黑体"/>
          <w:b w:val="0"/>
          <w:color w:val="000000"/>
          <w:sz w:val="28"/>
          <w:szCs w:val="28"/>
          <w:lang w:eastAsia="zh-CN"/>
        </w:rPr>
        <w:t>出厂</w:t>
      </w:r>
      <w:r>
        <w:rPr>
          <w:rFonts w:hint="eastAsia" w:ascii="黑体" w:hAnsi="黑体" w:eastAsia="黑体"/>
          <w:b w:val="0"/>
          <w:color w:val="000000"/>
          <w:sz w:val="28"/>
          <w:szCs w:val="28"/>
        </w:rPr>
        <w:t>测试</w:t>
      </w:r>
      <w:bookmarkEnd w:id="107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出厂测试</w:t>
      </w:r>
      <w:r>
        <w:rPr>
          <w:rFonts w:hint="eastAsia" w:ascii="Times New Roman" w:hAnsi="Times New Roman"/>
          <w:sz w:val="21"/>
          <w:szCs w:val="21"/>
        </w:rPr>
        <w:t>指令格式如下：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37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ADC性能测试命令包</w:t>
      </w:r>
    </w:p>
    <w:tbl>
      <w:tblPr>
        <w:tblStyle w:val="33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850"/>
        <w:gridCol w:w="1134"/>
        <w:gridCol w:w="1134"/>
        <w:gridCol w:w="851"/>
        <w:gridCol w:w="1134"/>
        <w:gridCol w:w="1257"/>
        <w:gridCol w:w="1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711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25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eastAsia="zh-CN"/>
              </w:rPr>
              <w:t>参数</w:t>
            </w:r>
          </w:p>
        </w:tc>
        <w:tc>
          <w:tcPr>
            <w:tcW w:w="1257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257" w:type="dxa"/>
            <w:vAlign w:val="center"/>
          </w:tcPr>
          <w:p>
            <w:pPr>
              <w:ind w:firstLine="180" w:firstLineChars="100"/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57" w:type="dxa"/>
            <w:vAlign w:val="center"/>
          </w:tcPr>
          <w:p>
            <w:pPr>
              <w:ind w:firstLine="180" w:firstLineChars="100"/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86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1" w:type="dxa"/>
            <w:vAlign w:val="center"/>
          </w:tcPr>
          <w:p>
            <w:pPr>
              <w:ind w:firstLine="180" w:firstLineChars="100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0x3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34" w:type="dxa"/>
            <w:vAlign w:val="center"/>
          </w:tcPr>
          <w:p>
            <w:pPr>
              <w:ind w:firstLine="180" w:firstLineChars="100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0x0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57" w:type="dxa"/>
            <w:vAlign w:val="center"/>
          </w:tcPr>
          <w:p>
            <w:pPr>
              <w:ind w:firstLine="180" w:firstLineChars="100"/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param</w:t>
            </w:r>
          </w:p>
        </w:tc>
        <w:tc>
          <w:tcPr>
            <w:tcW w:w="1257" w:type="dxa"/>
            <w:vAlign w:val="center"/>
          </w:tcPr>
          <w:p>
            <w:pPr>
              <w:ind w:firstLine="180" w:firstLineChars="10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</w:rPr>
        <w:t>Param1:</w:t>
      </w:r>
      <w:r>
        <w:rPr>
          <w:rFonts w:hint="eastAsia" w:eastAsia="宋体" w:cs="Times New Roman"/>
          <w:sz w:val="21"/>
          <w:szCs w:val="21"/>
          <w:lang w:val="en-US" w:eastAsia="zh-CN"/>
        </w:rPr>
        <w:t xml:space="preserve"> 测试项目编号；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0x00：进入厂测模式；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0x01：RELAY 1 testing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0x02：RELAY 2 testing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0x03：Optocoupler 1 testing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0x04：Optocoupler 2 testing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0x05：ALARM IN 1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0x06：reset key testing</w:t>
      </w:r>
    </w:p>
    <w:p>
      <w:pPr>
        <w:pStyle w:val="43"/>
        <w:spacing w:before="163" w:beforeLines="50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雷达传感器执行命令后返回帧格式如下所示：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38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返回帧格式</w:t>
      </w:r>
    </w:p>
    <w:tbl>
      <w:tblPr>
        <w:tblStyle w:val="33"/>
        <w:tblW w:w="92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9"/>
        <w:gridCol w:w="952"/>
        <w:gridCol w:w="1126"/>
        <w:gridCol w:w="709"/>
        <w:gridCol w:w="1134"/>
        <w:gridCol w:w="850"/>
        <w:gridCol w:w="851"/>
        <w:gridCol w:w="113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476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95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6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70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2835" w:type="dxa"/>
            <w:gridSpan w:val="3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100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737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73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95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6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  <w:tc>
          <w:tcPr>
            <w:tcW w:w="85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3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73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95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03 0x00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Param3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Param1:PC下发的命令</w:t>
      </w:r>
      <w:r>
        <w:rPr>
          <w:rFonts w:hint="eastAsia" w:eastAsia="宋体" w:cs="Times New Roman"/>
          <w:sz w:val="21"/>
          <w:szCs w:val="21"/>
        </w:rPr>
        <w:t>，</w:t>
      </w:r>
      <w:r>
        <w:rPr>
          <w:rFonts w:eastAsia="宋体" w:cs="Times New Roman"/>
          <w:sz w:val="21"/>
          <w:szCs w:val="21"/>
        </w:rPr>
        <w:t>这里是0x3</w:t>
      </w:r>
      <w:r>
        <w:rPr>
          <w:rFonts w:hint="eastAsia" w:eastAsia="宋体" w:cs="Times New Roman"/>
          <w:sz w:val="21"/>
          <w:szCs w:val="21"/>
          <w:lang w:val="en-US" w:eastAsia="zh-CN"/>
        </w:rPr>
        <w:t>2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Param2：</w:t>
      </w:r>
      <w:r>
        <w:rPr>
          <w:rFonts w:hint="eastAsia" w:eastAsia="宋体" w:cs="Times New Roman"/>
          <w:sz w:val="21"/>
          <w:szCs w:val="21"/>
          <w:lang w:val="en-US" w:eastAsia="zh-CN"/>
        </w:rPr>
        <w:t>测试项目编号，参见发送方命令</w:t>
      </w:r>
      <w:r>
        <w:rPr>
          <w:rFonts w:hint="eastAsia" w:eastAsia="宋体" w:cs="Times New Roman"/>
          <w:sz w:val="21"/>
          <w:szCs w:val="21"/>
        </w:rPr>
        <w:t>。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hint="eastAsia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Param3：0xF0 失败， 0x0F成功。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08" w:name="_Toc21979"/>
      <w:bookmarkStart w:id="109" w:name="_Ref434829706"/>
      <w:bookmarkStart w:id="110" w:name="_Toc470702716"/>
      <w:r>
        <w:rPr>
          <w:rFonts w:ascii="黑体" w:hAnsi="黑体" w:eastAsia="黑体"/>
          <w:b w:val="0"/>
          <w:color w:val="000000"/>
          <w:sz w:val="28"/>
          <w:szCs w:val="28"/>
        </w:rPr>
        <w:t>广播</w:t>
      </w:r>
      <w:r>
        <w:rPr>
          <w:rFonts w:hint="eastAsia" w:ascii="黑体" w:hAnsi="黑体" w:eastAsia="黑体"/>
          <w:b w:val="0"/>
          <w:color w:val="000000"/>
          <w:sz w:val="28"/>
          <w:szCs w:val="28"/>
        </w:rPr>
        <w:t>雷达</w:t>
      </w:r>
      <w:r>
        <w:rPr>
          <w:rFonts w:ascii="黑体" w:hAnsi="黑体" w:eastAsia="黑体"/>
          <w:b w:val="0"/>
          <w:color w:val="000000"/>
          <w:sz w:val="28"/>
          <w:szCs w:val="28"/>
        </w:rPr>
        <w:t>信息</w:t>
      </w:r>
      <w:bookmarkEnd w:id="108"/>
      <w:bookmarkEnd w:id="109"/>
      <w:bookmarkEnd w:id="110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该</w:t>
      </w:r>
      <w:r>
        <w:rPr>
          <w:rFonts w:ascii="Times New Roman" w:hAnsi="Times New Roman"/>
          <w:sz w:val="21"/>
          <w:szCs w:val="21"/>
        </w:rPr>
        <w:t>信息主要用来给上位机设置雷达IP，因此采用广播方式。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39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广播雷达信息命令包</w:t>
      </w:r>
    </w:p>
    <w:tbl>
      <w:tblPr>
        <w:tblStyle w:val="33"/>
        <w:tblW w:w="106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851"/>
        <w:gridCol w:w="1153"/>
        <w:gridCol w:w="1124"/>
        <w:gridCol w:w="850"/>
        <w:gridCol w:w="1003"/>
        <w:gridCol w:w="1102"/>
        <w:gridCol w:w="1307"/>
        <w:gridCol w:w="1276"/>
        <w:gridCol w:w="9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5" w:type="dxa"/>
            <w:gridSpan w:val="2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153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124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850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003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长度</w:t>
            </w:r>
          </w:p>
        </w:tc>
        <w:tc>
          <w:tcPr>
            <w:tcW w:w="3685" w:type="dxa"/>
            <w:gridSpan w:val="3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8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15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12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003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字节7~8</w:t>
            </w:r>
          </w:p>
        </w:tc>
        <w:tc>
          <w:tcPr>
            <w:tcW w:w="1307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字节9~10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字节11~16</w:t>
            </w:r>
          </w:p>
        </w:tc>
        <w:tc>
          <w:tcPr>
            <w:tcW w:w="98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15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0xFF</w:t>
            </w:r>
          </w:p>
        </w:tc>
        <w:tc>
          <w:tcPr>
            <w:tcW w:w="1003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0x04</w:t>
            </w:r>
          </w:p>
        </w:tc>
        <w:tc>
          <w:tcPr>
            <w:tcW w:w="1102" w:type="dxa"/>
            <w:vAlign w:val="center"/>
          </w:tcPr>
          <w:p>
            <w:pPr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1307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Param2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Param3</w:t>
            </w:r>
          </w:p>
        </w:tc>
        <w:tc>
          <w:tcPr>
            <w:tcW w:w="98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Src_Addr：信息的发起者0x60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Dst_Addr：信息的接受者0xFF</w:t>
      </w:r>
      <w:r>
        <w:rPr>
          <w:rFonts w:hint="eastAsia" w:eastAsia="宋体" w:cs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字节7：固件版本 主版本号【高4位】 + 次版本号【低4位】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字节8：固件版本 阶段版本号 有效值0~255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Param2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字节9：设备类型  0x03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字节10：保留 默认值为0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Param3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MAC地址： XX-XX-XX-XX-XX-XX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对应字节： 11 12 13 14 15 16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ind w:firstLine="420" w:firstLineChars="200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43"/>
        <w:ind w:firstLine="420" w:firstLineChars="200"/>
        <w:rPr>
          <w:rFonts w:ascii="Times New Roman" w:hAnsi="Times New Roman"/>
          <w:color w:val="FF0000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注意：该命令属于公司内部工具使用，暂时不对外开放。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1" w:name="_Ref434829788"/>
      <w:bookmarkStart w:id="112" w:name="_Toc470702717"/>
      <w:bookmarkStart w:id="113" w:name="_Toc17881"/>
      <w:r>
        <w:rPr>
          <w:rFonts w:hint="eastAsia" w:ascii="黑体" w:hAnsi="黑体" w:eastAsia="黑体"/>
          <w:b w:val="0"/>
          <w:color w:val="000000"/>
          <w:sz w:val="28"/>
          <w:szCs w:val="28"/>
        </w:rPr>
        <w:t>保存</w:t>
      </w:r>
      <w:r>
        <w:rPr>
          <w:rFonts w:ascii="黑体" w:hAnsi="黑体" w:eastAsia="黑体"/>
          <w:b w:val="0"/>
          <w:color w:val="000000"/>
          <w:sz w:val="28"/>
          <w:szCs w:val="28"/>
        </w:rPr>
        <w:t>数据</w:t>
      </w:r>
      <w:r>
        <w:rPr>
          <w:rFonts w:hint="eastAsia" w:ascii="黑体" w:hAnsi="黑体" w:eastAsia="黑体"/>
          <w:b w:val="0"/>
          <w:color w:val="000000"/>
          <w:sz w:val="28"/>
          <w:szCs w:val="28"/>
        </w:rPr>
        <w:t>功能</w:t>
      </w:r>
      <w:bookmarkEnd w:id="111"/>
      <w:bookmarkEnd w:id="112"/>
      <w:bookmarkEnd w:id="113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保存参数的配置如下所示：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40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保存数据功能</w:t>
      </w:r>
      <w:r>
        <w:rPr>
          <w:rFonts w:hint="eastAsia" w:ascii="Times New Roman" w:hAnsi="Times New Roman" w:eastAsia="宋体"/>
          <w:sz w:val="18"/>
          <w:szCs w:val="18"/>
        </w:rPr>
        <w:t>命令包</w:t>
      </w:r>
    </w:p>
    <w:tbl>
      <w:tblPr>
        <w:tblStyle w:val="33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1"/>
        <w:gridCol w:w="1290"/>
        <w:gridCol w:w="1471"/>
        <w:gridCol w:w="992"/>
        <w:gridCol w:w="1276"/>
        <w:gridCol w:w="992"/>
        <w:gridCol w:w="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2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9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字节7~9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0x23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0x03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字节7：0x00：关闭保存原始数据，0x01：打开保存原始数据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字节8：0x00：关闭保存预处理数据，0x01：打开保存预处理数据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字节9：0x00：关闭保存目标数据，0x01：打开保存目标数据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ind w:firstLine="420" w:firstLineChars="200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4" w:name="_Toc3874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发送数据功能</w:t>
      </w:r>
      <w:bookmarkEnd w:id="114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该功能目前用于数据采集，而且仅实现原始数据的采集；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发送数据的配置如下所示：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41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保存数据功能</w:t>
      </w:r>
      <w:r>
        <w:rPr>
          <w:rFonts w:hint="eastAsia" w:ascii="Times New Roman" w:hAnsi="Times New Roman" w:eastAsia="宋体"/>
          <w:sz w:val="18"/>
          <w:szCs w:val="18"/>
        </w:rPr>
        <w:t>命令包</w:t>
      </w:r>
    </w:p>
    <w:tbl>
      <w:tblPr>
        <w:tblStyle w:val="33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1"/>
        <w:gridCol w:w="1290"/>
        <w:gridCol w:w="1471"/>
        <w:gridCol w:w="992"/>
        <w:gridCol w:w="1276"/>
        <w:gridCol w:w="992"/>
        <w:gridCol w:w="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2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9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字节7~9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0xD</w:t>
            </w:r>
            <w:r>
              <w:rPr>
                <w:rFonts w:hint="eastAsia" w:eastAsia="宋体" w:cs="Times New Roman"/>
                <w:sz w:val="18"/>
                <w:szCs w:val="18"/>
              </w:rPr>
              <w:t>5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0x03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字节7：0x00：关闭</w:t>
      </w:r>
      <w:r>
        <w:rPr>
          <w:rFonts w:hint="eastAsia" w:ascii="Times New Roman" w:hAnsi="Times New Roman"/>
          <w:sz w:val="21"/>
          <w:szCs w:val="21"/>
        </w:rPr>
        <w:t>发送</w:t>
      </w:r>
      <w:r>
        <w:rPr>
          <w:rFonts w:ascii="Times New Roman" w:hAnsi="Times New Roman"/>
          <w:sz w:val="21"/>
          <w:szCs w:val="21"/>
        </w:rPr>
        <w:t>原始数据，0x01：打开</w:t>
      </w:r>
      <w:r>
        <w:rPr>
          <w:rFonts w:hint="eastAsia" w:ascii="Times New Roman" w:hAnsi="Times New Roman"/>
          <w:sz w:val="21"/>
          <w:szCs w:val="21"/>
        </w:rPr>
        <w:t>发送</w:t>
      </w:r>
      <w:r>
        <w:rPr>
          <w:rFonts w:ascii="Times New Roman" w:hAnsi="Times New Roman"/>
          <w:sz w:val="21"/>
          <w:szCs w:val="21"/>
        </w:rPr>
        <w:t>原始数据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字节8：0x00：关闭</w:t>
      </w:r>
      <w:r>
        <w:rPr>
          <w:rFonts w:hint="eastAsia" w:ascii="Times New Roman" w:hAnsi="Times New Roman"/>
          <w:sz w:val="21"/>
          <w:szCs w:val="21"/>
        </w:rPr>
        <w:t>发送</w:t>
      </w:r>
      <w:r>
        <w:rPr>
          <w:rFonts w:ascii="Times New Roman" w:hAnsi="Times New Roman"/>
          <w:sz w:val="21"/>
          <w:szCs w:val="21"/>
        </w:rPr>
        <w:t>预处理数据，0x01：打开</w:t>
      </w:r>
      <w:r>
        <w:rPr>
          <w:rFonts w:hint="eastAsia" w:ascii="Times New Roman" w:hAnsi="Times New Roman"/>
          <w:sz w:val="21"/>
          <w:szCs w:val="21"/>
        </w:rPr>
        <w:t>发送</w:t>
      </w:r>
      <w:r>
        <w:rPr>
          <w:rFonts w:ascii="Times New Roman" w:hAnsi="Times New Roman"/>
          <w:sz w:val="21"/>
          <w:szCs w:val="21"/>
        </w:rPr>
        <w:t>预处理数据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字节9：0x00：关闭</w:t>
      </w:r>
      <w:r>
        <w:rPr>
          <w:rFonts w:hint="eastAsia" w:ascii="Times New Roman" w:hAnsi="Times New Roman"/>
          <w:sz w:val="21"/>
          <w:szCs w:val="21"/>
        </w:rPr>
        <w:t>发送</w:t>
      </w:r>
      <w:r>
        <w:rPr>
          <w:rFonts w:ascii="Times New Roman" w:hAnsi="Times New Roman"/>
          <w:sz w:val="21"/>
          <w:szCs w:val="21"/>
        </w:rPr>
        <w:t>目标数据，0x01：打开</w:t>
      </w:r>
      <w:r>
        <w:rPr>
          <w:rFonts w:hint="eastAsia" w:ascii="Times New Roman" w:hAnsi="Times New Roman"/>
          <w:sz w:val="21"/>
          <w:szCs w:val="21"/>
        </w:rPr>
        <w:t>发送</w:t>
      </w:r>
      <w:r>
        <w:rPr>
          <w:rFonts w:ascii="Times New Roman" w:hAnsi="Times New Roman"/>
          <w:sz w:val="21"/>
          <w:szCs w:val="21"/>
        </w:rPr>
        <w:t>目标数据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ind w:firstLine="420" w:firstLineChars="200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5" w:name="_Toc29228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接收数据功能</w:t>
      </w:r>
      <w:bookmarkEnd w:id="115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该功能目前用于数据采集回放，而且仅实现原始数据的采集回放；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接收数据的配置如下所示：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42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保存数据功能</w:t>
      </w:r>
      <w:r>
        <w:rPr>
          <w:rFonts w:hint="eastAsia" w:ascii="Times New Roman" w:hAnsi="Times New Roman" w:eastAsia="宋体"/>
          <w:sz w:val="18"/>
          <w:szCs w:val="18"/>
        </w:rPr>
        <w:t>命令包</w:t>
      </w:r>
    </w:p>
    <w:tbl>
      <w:tblPr>
        <w:tblStyle w:val="33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1"/>
        <w:gridCol w:w="1290"/>
        <w:gridCol w:w="1471"/>
        <w:gridCol w:w="992"/>
        <w:gridCol w:w="1276"/>
        <w:gridCol w:w="992"/>
        <w:gridCol w:w="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2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92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字节7~9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0xD</w:t>
            </w:r>
            <w:r>
              <w:rPr>
                <w:rFonts w:hint="eastAsia" w:eastAsia="宋体" w:cs="Times New Roman"/>
                <w:sz w:val="18"/>
                <w:szCs w:val="18"/>
              </w:rPr>
              <w:t>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0x03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字节7：0x00：关闭</w:t>
      </w:r>
      <w:r>
        <w:rPr>
          <w:rFonts w:hint="eastAsia" w:ascii="Times New Roman" w:hAnsi="Times New Roman"/>
          <w:sz w:val="21"/>
          <w:szCs w:val="21"/>
        </w:rPr>
        <w:t>接收</w:t>
      </w:r>
      <w:r>
        <w:rPr>
          <w:rFonts w:ascii="Times New Roman" w:hAnsi="Times New Roman"/>
          <w:sz w:val="21"/>
          <w:szCs w:val="21"/>
        </w:rPr>
        <w:t>原始数据，0x01：打开</w:t>
      </w:r>
      <w:r>
        <w:rPr>
          <w:rFonts w:hint="eastAsia" w:ascii="Times New Roman" w:hAnsi="Times New Roman"/>
          <w:sz w:val="21"/>
          <w:szCs w:val="21"/>
        </w:rPr>
        <w:t>接收</w:t>
      </w:r>
      <w:r>
        <w:rPr>
          <w:rFonts w:ascii="Times New Roman" w:hAnsi="Times New Roman"/>
          <w:sz w:val="21"/>
          <w:szCs w:val="21"/>
        </w:rPr>
        <w:t>原始数据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字节8：0x00：关闭</w:t>
      </w:r>
      <w:r>
        <w:rPr>
          <w:rFonts w:hint="eastAsia" w:ascii="Times New Roman" w:hAnsi="Times New Roman"/>
          <w:sz w:val="21"/>
          <w:szCs w:val="21"/>
        </w:rPr>
        <w:t>接收</w:t>
      </w:r>
      <w:r>
        <w:rPr>
          <w:rFonts w:ascii="Times New Roman" w:hAnsi="Times New Roman"/>
          <w:sz w:val="21"/>
          <w:szCs w:val="21"/>
        </w:rPr>
        <w:t>预处理数据，0x01：打开</w:t>
      </w:r>
      <w:r>
        <w:rPr>
          <w:rFonts w:hint="eastAsia" w:ascii="Times New Roman" w:hAnsi="Times New Roman"/>
          <w:sz w:val="21"/>
          <w:szCs w:val="21"/>
        </w:rPr>
        <w:t>接收</w:t>
      </w:r>
      <w:r>
        <w:rPr>
          <w:rFonts w:ascii="Times New Roman" w:hAnsi="Times New Roman"/>
          <w:sz w:val="21"/>
          <w:szCs w:val="21"/>
        </w:rPr>
        <w:t>预处理数据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字节9：0x00：关闭</w:t>
      </w:r>
      <w:r>
        <w:rPr>
          <w:rFonts w:hint="eastAsia" w:ascii="Times New Roman" w:hAnsi="Times New Roman"/>
          <w:sz w:val="21"/>
          <w:szCs w:val="21"/>
        </w:rPr>
        <w:t>接收</w:t>
      </w:r>
      <w:r>
        <w:rPr>
          <w:rFonts w:ascii="Times New Roman" w:hAnsi="Times New Roman"/>
          <w:sz w:val="21"/>
          <w:szCs w:val="21"/>
        </w:rPr>
        <w:t>目标数据，0x01：打开</w:t>
      </w:r>
      <w:r>
        <w:rPr>
          <w:rFonts w:hint="eastAsia" w:ascii="Times New Roman" w:hAnsi="Times New Roman"/>
          <w:sz w:val="21"/>
          <w:szCs w:val="21"/>
        </w:rPr>
        <w:t>接收</w:t>
      </w:r>
      <w:r>
        <w:rPr>
          <w:rFonts w:ascii="Times New Roman" w:hAnsi="Times New Roman"/>
          <w:sz w:val="21"/>
          <w:szCs w:val="21"/>
        </w:rPr>
        <w:t>目标数据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ind w:firstLine="420" w:firstLineChars="200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6" w:name="_Toc11336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文件传输功能</w:t>
      </w:r>
      <w:bookmarkEnd w:id="116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该功能目前用于数据采集，而且仅实现原始数据的采集；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文件拆分为段进行发送，每一数据包发送一文件段，数据包中含有文件号、段号、段大小、段内容；文件号用于标记文件名，段号用于标记当前段所处于文件号文件中的位置；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文件传输的配置如下所示：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43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保存数据功能</w:t>
      </w:r>
      <w:r>
        <w:rPr>
          <w:rFonts w:hint="eastAsia" w:ascii="Times New Roman" w:hAnsi="Times New Roman" w:eastAsia="宋体"/>
          <w:sz w:val="18"/>
          <w:szCs w:val="18"/>
        </w:rPr>
        <w:t>命令包</w:t>
      </w:r>
    </w:p>
    <w:tbl>
      <w:tblPr>
        <w:tblStyle w:val="33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1"/>
        <w:gridCol w:w="1290"/>
        <w:gridCol w:w="1471"/>
        <w:gridCol w:w="992"/>
        <w:gridCol w:w="1134"/>
        <w:gridCol w:w="1134"/>
        <w:gridCol w:w="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2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34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</w:t>
            </w:r>
            <w:r>
              <w:rPr>
                <w:rFonts w:hint="eastAsia" w:eastAsia="宋体" w:cs="Times New Roman"/>
                <w:sz w:val="18"/>
                <w:szCs w:val="18"/>
              </w:rPr>
              <w:t>18+</w:t>
            </w:r>
            <w:r>
              <w:rPr>
                <w:rFonts w:eastAsia="宋体" w:cs="Times New Roman"/>
                <w:sz w:val="18"/>
                <w:szCs w:val="18"/>
              </w:rPr>
              <w:t>n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</w:rPr>
              <w:t>19+n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0xD</w:t>
            </w:r>
            <w:r>
              <w:rPr>
                <w:rFonts w:hint="eastAsia" w:eastAsia="宋体" w:cs="Times New Roman"/>
                <w:sz w:val="18"/>
                <w:szCs w:val="18"/>
              </w:rPr>
              <w:t>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12+n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Int1：</w:t>
      </w:r>
      <w:r>
        <w:rPr>
          <w:rFonts w:hint="eastAsia" w:ascii="Times New Roman" w:hAnsi="Times New Roman"/>
          <w:sz w:val="21"/>
          <w:szCs w:val="21"/>
        </w:rPr>
        <w:t>字节7-10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</w:rPr>
        <w:t>文件号，每一个新传输的文件该值加1，达到最大约定文件传输数重从0开始；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Int2：</w:t>
      </w:r>
      <w:r>
        <w:rPr>
          <w:rFonts w:hint="eastAsia" w:ascii="Times New Roman" w:hAnsi="Times New Roman"/>
          <w:sz w:val="21"/>
          <w:szCs w:val="21"/>
        </w:rPr>
        <w:t>字节11-14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</w:rPr>
        <w:t>段号，文件拆分为段进行发送，当前数据包所含的段；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Int3：</w:t>
      </w:r>
      <w:r>
        <w:rPr>
          <w:rFonts w:hint="eastAsia" w:ascii="Times New Roman" w:hAnsi="Times New Roman"/>
          <w:sz w:val="21"/>
          <w:szCs w:val="21"/>
        </w:rPr>
        <w:t>字节15-18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</w:rPr>
        <w:t>段大小，当前发送文件段的大小，单位</w:t>
      </w:r>
      <w:r>
        <w:rPr>
          <w:rFonts w:ascii="Times New Roman" w:hAnsi="Times New Roman"/>
          <w:sz w:val="21"/>
          <w:szCs w:val="21"/>
        </w:rPr>
        <w:t>byte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字节19-18+</w:t>
      </w:r>
      <w:r>
        <w:rPr>
          <w:rFonts w:ascii="Times New Roman" w:hAnsi="Times New Roman"/>
          <w:sz w:val="21"/>
          <w:szCs w:val="21"/>
        </w:rPr>
        <w:t>n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>：当前发送文件段内容，n为段大小；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字节19+</w:t>
      </w:r>
      <w:r>
        <w:rPr>
          <w:rFonts w:ascii="Times New Roman" w:hAnsi="Times New Roman"/>
          <w:sz w:val="21"/>
          <w:szCs w:val="21"/>
        </w:rPr>
        <w:t>n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>：较验和；</w:t>
      </w:r>
    </w:p>
    <w:p>
      <w:pPr>
        <w:pStyle w:val="43"/>
        <w:ind w:firstLine="420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7" w:name="_Toc13429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文件传输结束功能</w:t>
      </w:r>
      <w:bookmarkEnd w:id="117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该功能目前用于数据采集，而且仅实现原始数据的采集；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文件传输结束的配置如下所示：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44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保存数据功能</w:t>
      </w:r>
      <w:r>
        <w:rPr>
          <w:rFonts w:hint="eastAsia" w:ascii="Times New Roman" w:hAnsi="Times New Roman" w:eastAsia="宋体"/>
          <w:sz w:val="18"/>
          <w:szCs w:val="18"/>
        </w:rPr>
        <w:t>命令包</w:t>
      </w:r>
    </w:p>
    <w:tbl>
      <w:tblPr>
        <w:tblStyle w:val="33"/>
        <w:tblW w:w="76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1"/>
        <w:gridCol w:w="1290"/>
        <w:gridCol w:w="1471"/>
        <w:gridCol w:w="992"/>
        <w:gridCol w:w="1134"/>
        <w:gridCol w:w="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2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9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0xD8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0x00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pStyle w:val="43"/>
        <w:ind w:firstLine="420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ascii="Times New Roman" w:hAnsi="Times New Roman"/>
          <w:color w:val="FF0000"/>
          <w:sz w:val="21"/>
          <w:szCs w:val="21"/>
        </w:rPr>
        <w:instrText xml:space="preserve"> \* MERGEFORMAT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rPr>
          <w:rFonts w:ascii="Times New Roman" w:hAnsi="Times New Roman"/>
          <w:color w:val="FF0000"/>
          <w:sz w:val="21"/>
          <w:szCs w:val="21"/>
        </w:rPr>
        <w:t>表2雷达应答格式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43"/>
        <w:rPr>
          <w:rFonts w:ascii="Times New Roman" w:hAnsi="Times New Roman"/>
          <w:color w:val="FF0000"/>
          <w:sz w:val="21"/>
          <w:szCs w:val="21"/>
        </w:rPr>
      </w:pP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8" w:name="_Toc610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文件传输断点续传请求</w:t>
      </w:r>
      <w:bookmarkEnd w:id="118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文件拆分为段进行发送，每一数据包发送一文件段，数据包中含有文件号、段号、段大小、段内容；文件号用于标记文件名，段号用于标记当前段所处于文件号文件中的位置；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文件传输的配置如下所示：</w:t>
      </w:r>
    </w:p>
    <w:p>
      <w:pPr>
        <w:pStyle w:val="14"/>
        <w:keepNext/>
        <w:spacing w:line="36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45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保存数据功能</w:t>
      </w:r>
      <w:r>
        <w:rPr>
          <w:rFonts w:hint="eastAsia" w:ascii="Times New Roman" w:hAnsi="Times New Roman" w:eastAsia="宋体"/>
          <w:sz w:val="18"/>
          <w:szCs w:val="18"/>
        </w:rPr>
        <w:t>命令包</w:t>
      </w:r>
    </w:p>
    <w:tbl>
      <w:tblPr>
        <w:tblStyle w:val="33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1"/>
        <w:gridCol w:w="1290"/>
        <w:gridCol w:w="1471"/>
        <w:gridCol w:w="992"/>
        <w:gridCol w:w="1134"/>
        <w:gridCol w:w="1134"/>
        <w:gridCol w:w="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2" w:type="dxa"/>
            <w:gridSpan w:val="2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90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1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2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34" w:type="dxa"/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4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字节2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字节3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字节5~6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字节7~</w:t>
            </w:r>
            <w:r>
              <w:rPr>
                <w:rFonts w:hint="eastAsia" w:eastAsia="宋体" w:cs="Times New Roman"/>
                <w:sz w:val="18"/>
                <w:szCs w:val="18"/>
              </w:rPr>
              <w:t>18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A5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</w:t>
            </w:r>
            <w:r>
              <w:rPr>
                <w:rFonts w:hint="eastAsia" w:eastAsia="宋体" w:cs="Times New Roman"/>
                <w:sz w:val="18"/>
                <w:szCs w:val="18"/>
              </w:rPr>
              <w:t>x</w:t>
            </w:r>
            <w:r>
              <w:rPr>
                <w:rFonts w:eastAsia="宋体" w:cs="Times New Roman"/>
                <w:sz w:val="18"/>
                <w:szCs w:val="18"/>
              </w:rPr>
              <w:t>5A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1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0xD</w:t>
            </w:r>
            <w:r>
              <w:rPr>
                <w:rFonts w:hint="eastAsia" w:eastAsia="宋体" w:cs="Times New Roman"/>
                <w:sz w:val="18"/>
                <w:szCs w:val="18"/>
              </w:rPr>
              <w:t>A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12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4" w:type="dxa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Int1：</w:t>
      </w:r>
      <w:r>
        <w:rPr>
          <w:rFonts w:hint="eastAsia" w:ascii="Times New Roman" w:hAnsi="Times New Roman"/>
          <w:sz w:val="21"/>
          <w:szCs w:val="21"/>
        </w:rPr>
        <w:t>字节7-10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</w:rPr>
        <w:t>文件号，每一个新传输的文件该值加1，达到最大约定文件传输数重从0开始；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Int2：</w:t>
      </w:r>
      <w:r>
        <w:rPr>
          <w:rFonts w:hint="eastAsia" w:ascii="Times New Roman" w:hAnsi="Times New Roman"/>
          <w:sz w:val="21"/>
          <w:szCs w:val="21"/>
        </w:rPr>
        <w:t>字节11-14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</w:rPr>
        <w:t>段号，文件拆分为段进行发送，当前数据包所含的段；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Int3：</w:t>
      </w:r>
      <w:r>
        <w:rPr>
          <w:rFonts w:hint="eastAsia" w:ascii="Times New Roman" w:hAnsi="Times New Roman"/>
          <w:sz w:val="21"/>
          <w:szCs w:val="21"/>
        </w:rPr>
        <w:t>字节15-18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：</w:t>
      </w:r>
      <w:r>
        <w:rPr>
          <w:rFonts w:hint="eastAsia" w:ascii="Times New Roman" w:hAnsi="Times New Roman"/>
          <w:sz w:val="21"/>
          <w:szCs w:val="21"/>
        </w:rPr>
        <w:t>段大小，当前发送文件段的大小，单位</w:t>
      </w:r>
      <w:r>
        <w:rPr>
          <w:rFonts w:ascii="Times New Roman" w:hAnsi="Times New Roman"/>
          <w:sz w:val="21"/>
          <w:szCs w:val="21"/>
        </w:rPr>
        <w:t>byte</w:t>
      </w:r>
      <w:r>
        <w:rPr>
          <w:rFonts w:hint="eastAsia" w:ascii="Times New Roman" w:hAnsi="Times New Roman"/>
          <w:sz w:val="21"/>
          <w:szCs w:val="21"/>
        </w:rPr>
        <w:t>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字节19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>：较验和；</w:t>
      </w:r>
    </w:p>
    <w:p>
      <w:pPr>
        <w:pStyle w:val="43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color w:val="FF0000"/>
          <w:sz w:val="21"/>
          <w:szCs w:val="21"/>
        </w:rPr>
        <w:t>雷达传感器执行命令后返回帧格式</w:t>
      </w:r>
      <w:r>
        <w:rPr>
          <w:rFonts w:hint="eastAsia" w:ascii="Times New Roman" w:hAnsi="Times New Roman"/>
          <w:color w:val="FF0000"/>
          <w:sz w:val="21"/>
          <w:szCs w:val="21"/>
        </w:rPr>
        <w:t>类似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begin"/>
      </w:r>
      <w:r>
        <w:rPr>
          <w:rFonts w:hint="eastAsia" w:ascii="Times New Roman" w:hAnsi="Times New Roman"/>
          <w:color w:val="FF0000"/>
          <w:sz w:val="21"/>
          <w:szCs w:val="21"/>
        </w:rPr>
        <w:instrText xml:space="preserve"> REF _Ref7943 \h </w:instrTex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separate"/>
      </w:r>
      <w:r>
        <w:t>表2</w:t>
      </w:r>
      <w:r>
        <w:rPr>
          <w:rFonts w:ascii="Times New Roman" w:hAnsi="Times New Roman" w:eastAsiaTheme="minorEastAsia"/>
          <w:sz w:val="18"/>
          <w:szCs w:val="18"/>
        </w:rPr>
        <w:t>雷达应答格式</w:t>
      </w:r>
      <w:r>
        <w:rPr>
          <w:rFonts w:hint="eastAsia"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43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br w:type="page"/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19" w:name="_Toc23443"/>
      <w:r>
        <w:rPr>
          <w:rFonts w:hint="eastAsia" w:ascii="黑体" w:hAnsi="黑体" w:eastAsia="黑体"/>
          <w:b w:val="0"/>
          <w:color w:val="000000"/>
          <w:sz w:val="28"/>
          <w:szCs w:val="28"/>
        </w:rPr>
        <w:t>重启系统</w:t>
      </w:r>
      <w:bookmarkEnd w:id="119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重启系统的配置如下所示：</w:t>
      </w:r>
    </w:p>
    <w:p>
      <w:pPr>
        <w:pStyle w:val="14"/>
        <w:keepNext/>
        <w:spacing w:line="360" w:lineRule="auto"/>
        <w:ind w:firstLine="361"/>
        <w:rPr>
          <w:rFonts w:ascii="Times New Roman" w:hAnsi="Times New Roman" w:eastAsia="宋体"/>
          <w:sz w:val="18"/>
          <w:szCs w:val="18"/>
        </w:rPr>
      </w:pPr>
      <w:r>
        <w:rPr>
          <w:rFonts w:hint="eastAsia" w:ascii="Times New Roman" w:hAnsi="Times New Roman" w:eastAsia="宋体"/>
          <w:sz w:val="18"/>
          <w:szCs w:val="18"/>
        </w:rPr>
        <w:t>表</w:t>
      </w:r>
      <w:r>
        <w:rPr>
          <w:rFonts w:ascii="Times New Roman" w:hAnsi="Times New Roman" w:eastAsia="宋体"/>
          <w:sz w:val="18"/>
          <w:szCs w:val="18"/>
        </w:rPr>
        <w:t xml:space="preserve">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</w:instrText>
      </w:r>
      <w:r>
        <w:rPr>
          <w:rFonts w:hint="eastAsia" w:ascii="Times New Roman" w:hAnsi="Times New Roman" w:eastAsia="宋体"/>
          <w:sz w:val="18"/>
          <w:szCs w:val="18"/>
        </w:rPr>
        <w:instrText xml:space="preserve">表</w:instrText>
      </w:r>
      <w:r>
        <w:rPr>
          <w:rFonts w:ascii="Times New Roman" w:hAnsi="Times New Roman" w:eastAsia="宋体"/>
          <w:sz w:val="18"/>
          <w:szCs w:val="18"/>
        </w:rPr>
        <w:instrText xml:space="preserve">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46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</w:t>
      </w:r>
      <w:r>
        <w:rPr>
          <w:rFonts w:hint="eastAsia" w:ascii="Times New Roman" w:hAnsi="Times New Roman" w:eastAsia="宋体"/>
          <w:sz w:val="18"/>
          <w:szCs w:val="18"/>
        </w:rPr>
        <w:t>保存数据功能命令包</w:t>
      </w:r>
    </w:p>
    <w:tbl>
      <w:tblPr>
        <w:tblStyle w:val="33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0"/>
        <w:gridCol w:w="1289"/>
        <w:gridCol w:w="1470"/>
        <w:gridCol w:w="991"/>
        <w:gridCol w:w="1133"/>
        <w:gridCol w:w="1133"/>
        <w:gridCol w:w="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2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5~6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7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0x5A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0xD</w:t>
            </w:r>
            <w:r>
              <w:rPr>
                <w:rFonts w:hint="eastAsia" w:eastAsia="宋体" w:cs="Times New Roman"/>
                <w:sz w:val="18"/>
                <w:szCs w:val="18"/>
              </w:rPr>
              <w:t>B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0x01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</w:t>
      </w:r>
      <w:r>
        <w:rPr>
          <w:rFonts w:hint="eastAsia" w:eastAsia="宋体" w:cs="Times New Roman"/>
          <w:sz w:val="21"/>
          <w:szCs w:val="21"/>
        </w:rPr>
        <w:t>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字节</w:t>
      </w:r>
      <w:r>
        <w:rPr>
          <w:rFonts w:ascii="Times New Roman" w:hAnsi="Times New Roman"/>
          <w:sz w:val="21"/>
          <w:szCs w:val="21"/>
        </w:rPr>
        <w:t>7</w:t>
      </w:r>
      <w:r>
        <w:rPr>
          <w:rFonts w:hint="eastAsia" w:ascii="Times New Roman" w:hAnsi="Times New Roman"/>
          <w:sz w:val="21"/>
          <w:szCs w:val="21"/>
        </w:rPr>
        <w:t>：保留。</w:t>
      </w:r>
    </w:p>
    <w:p>
      <w:pPr>
        <w:pStyle w:val="43"/>
        <w:ind w:firstLine="420"/>
        <w:rPr>
          <w:rFonts w:ascii="Times New Roman" w:hAnsi="Times New Roman"/>
          <w:color w:val="FF0000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雷达传感器执行命令后返回帧格式类似</w:t>
      </w:r>
      <w:r>
        <w:rPr>
          <w:rFonts w:ascii="Times New Roman" w:hAnsi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/>
          <w:color w:val="FF0000"/>
          <w:sz w:val="21"/>
          <w:szCs w:val="21"/>
        </w:rPr>
        <w:instrText xml:space="preserve"> REF _Ref7943 \h  \* MERGEFORMAT </w:instrText>
      </w:r>
      <w:r>
        <w:rPr>
          <w:rFonts w:ascii="Times New Roman" w:hAnsi="Times New Roman"/>
          <w:color w:val="FF0000"/>
          <w:sz w:val="21"/>
          <w:szCs w:val="21"/>
        </w:rPr>
        <w:fldChar w:fldCharType="separate"/>
      </w:r>
      <w:r>
        <w:rPr>
          <w:rFonts w:hint="eastAsia" w:ascii="Times New Roman" w:hAnsi="Times New Roman"/>
          <w:color w:val="FF0000"/>
          <w:sz w:val="21"/>
          <w:szCs w:val="21"/>
        </w:rPr>
        <w:t>表2雷达应答格式</w:t>
      </w:r>
      <w:r>
        <w:rPr>
          <w:rFonts w:ascii="Times New Roman" w:hAnsi="Times New Roman"/>
          <w:color w:val="FF0000"/>
          <w:sz w:val="21"/>
          <w:szCs w:val="21"/>
        </w:rPr>
        <w:fldChar w:fldCharType="end"/>
      </w:r>
      <w:r>
        <w:rPr>
          <w:rFonts w:hint="eastAsia" w:ascii="Times New Roman" w:hAnsi="Times New Roman"/>
          <w:color w:val="FF0000"/>
          <w:sz w:val="21"/>
          <w:szCs w:val="21"/>
        </w:rPr>
        <w:t>。</w:t>
      </w:r>
    </w:p>
    <w:p>
      <w:pPr>
        <w:pStyle w:val="43"/>
        <w:ind w:firstLine="420" w:firstLineChars="200"/>
        <w:rPr>
          <w:rFonts w:hint="eastAsia" w:ascii="Times New Roman" w:hAnsi="Times New Roman"/>
          <w:sz w:val="21"/>
          <w:szCs w:val="21"/>
        </w:rPr>
      </w:pP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jc w:val="left"/>
        <w:rPr>
          <w:rFonts w:hint="eastAsia" w:ascii="黑体" w:hAnsi="黑体" w:eastAsia="黑体"/>
          <w:b w:val="0"/>
          <w:color w:val="000000"/>
          <w:sz w:val="28"/>
          <w:szCs w:val="28"/>
        </w:rPr>
      </w:pPr>
      <w:bookmarkStart w:id="120" w:name="_Toc24990"/>
      <w:r>
        <w:rPr>
          <w:rFonts w:hint="eastAsia" w:ascii="黑体" w:hAnsi="黑体" w:eastAsia="黑体"/>
          <w:b w:val="0"/>
          <w:color w:val="000000"/>
          <w:sz w:val="28"/>
          <w:szCs w:val="28"/>
          <w:lang w:eastAsia="zh-CN"/>
        </w:rPr>
        <w:t>参数读取</w:t>
      </w:r>
      <w:bookmarkEnd w:id="120"/>
    </w:p>
    <w:p>
      <w:pPr>
        <w:pStyle w:val="43"/>
        <w:ind w:firstLine="420" w:firstLineChars="200"/>
        <w:rPr>
          <w:rFonts w:hint="eastAsia"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参数读取用于读取雷达配置文件（包括数据库）中所有配置项；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参数读取</w:t>
      </w:r>
      <w:r>
        <w:rPr>
          <w:rFonts w:hint="eastAsia" w:ascii="Times New Roman" w:hAnsi="Times New Roman"/>
          <w:sz w:val="21"/>
          <w:szCs w:val="21"/>
        </w:rPr>
        <w:t>配置如下所示：</w:t>
      </w:r>
    </w:p>
    <w:p>
      <w:pPr>
        <w:pStyle w:val="14"/>
        <w:keepNext/>
        <w:spacing w:line="360" w:lineRule="auto"/>
        <w:ind w:firstLine="361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47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 </w:t>
      </w:r>
      <w:r>
        <w:rPr>
          <w:rFonts w:hint="eastAsia" w:ascii="Times New Roman" w:hAnsi="Times New Roman" w:eastAsia="宋体"/>
          <w:sz w:val="18"/>
          <w:szCs w:val="18"/>
        </w:rPr>
        <w:t>模式切换功能命令包</w:t>
      </w:r>
    </w:p>
    <w:tbl>
      <w:tblPr>
        <w:tblStyle w:val="33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0"/>
        <w:gridCol w:w="1289"/>
        <w:gridCol w:w="1470"/>
        <w:gridCol w:w="991"/>
        <w:gridCol w:w="1133"/>
        <w:gridCol w:w="1133"/>
        <w:gridCol w:w="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2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5~6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7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~6+n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7+n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0x5A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E0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</w:t>
      </w:r>
      <w:r>
        <w:rPr>
          <w:rFonts w:hint="eastAsia" w:eastAsia="宋体" w:cs="Times New Roman"/>
          <w:sz w:val="21"/>
          <w:szCs w:val="21"/>
        </w:rPr>
        <w:t>：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参数为ASCII码表示的参数名，ASCII码的显示结构类似于“seg_a.key_b”；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即中间含有一点的字符串，字符串除了点之外可以包含字母、数字及下划线；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既然是字符串，自然包括字符串结束符‘/0’；比如“a.b”为参数内容的参数长度就应该为4；</w:t>
      </w:r>
    </w:p>
    <w:p>
      <w:pPr>
        <w:pStyle w:val="43"/>
        <w:numPr>
          <w:ilvl w:val="0"/>
          <w:numId w:val="0"/>
        </w:numPr>
        <w:ind w:left="420" w:leftChars="0"/>
        <w:rPr>
          <w:rFonts w:ascii="Times New Roman" w:hAnsi="Times New Roman"/>
          <w:sz w:val="21"/>
          <w:szCs w:val="21"/>
        </w:rPr>
      </w:pPr>
    </w:p>
    <w:p>
      <w:pPr>
        <w:numPr>
          <w:ilvl w:val="0"/>
          <w:numId w:val="6"/>
        </w:numPr>
        <w:spacing w:line="360" w:lineRule="auto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参数读取结果返回</w:t>
      </w:r>
      <w:r>
        <w:rPr>
          <w:rFonts w:hint="eastAsia" w:ascii="Times New Roman" w:hAnsi="Times New Roman"/>
          <w:sz w:val="21"/>
          <w:szCs w:val="21"/>
        </w:rPr>
        <w:t>如下所示：</w:t>
      </w:r>
    </w:p>
    <w:p>
      <w:pPr>
        <w:pStyle w:val="14"/>
        <w:keepNext/>
        <w:spacing w:line="360" w:lineRule="auto"/>
        <w:ind w:firstLine="361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48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 </w:t>
      </w:r>
      <w:r>
        <w:rPr>
          <w:rFonts w:hint="eastAsia" w:ascii="Times New Roman" w:hAnsi="Times New Roman" w:eastAsia="宋体"/>
          <w:sz w:val="18"/>
          <w:szCs w:val="18"/>
        </w:rPr>
        <w:t>模式切换功能命令包</w:t>
      </w:r>
    </w:p>
    <w:tbl>
      <w:tblPr>
        <w:tblStyle w:val="33"/>
        <w:tblW w:w="96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0"/>
        <w:gridCol w:w="1289"/>
        <w:gridCol w:w="1470"/>
        <w:gridCol w:w="991"/>
        <w:gridCol w:w="1133"/>
        <w:gridCol w:w="1133"/>
        <w:gridCol w:w="923"/>
        <w:gridCol w:w="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2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5~6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7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8 ~ 7+n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8+n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0x5A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A2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Param2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Param1</w:t>
      </w:r>
      <w:r>
        <w:rPr>
          <w:rFonts w:hint="eastAsia" w:eastAsia="宋体" w:cs="Times New Roman"/>
          <w:sz w:val="21"/>
          <w:szCs w:val="21"/>
        </w:rPr>
        <w:t>：</w:t>
      </w:r>
      <w:r>
        <w:rPr>
          <w:rFonts w:hint="eastAsia" w:eastAsia="宋体" w:cs="Times New Roman"/>
          <w:sz w:val="21"/>
          <w:szCs w:val="21"/>
          <w:lang w:eastAsia="zh-CN"/>
        </w:rPr>
        <w:t>结果返回所对应的命令号，此处为</w:t>
      </w:r>
      <w:r>
        <w:rPr>
          <w:rFonts w:hint="eastAsia" w:eastAsia="宋体" w:cs="Times New Roman"/>
          <w:sz w:val="21"/>
          <w:szCs w:val="21"/>
          <w:lang w:val="en-US" w:eastAsia="zh-CN"/>
        </w:rPr>
        <w:t>0xE0；</w:t>
      </w:r>
    </w:p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Param2：返回结果的参数内容及所占字节长度信息：</w:t>
      </w:r>
    </w:p>
    <w:tbl>
      <w:tblPr>
        <w:tblStyle w:val="33"/>
        <w:tblW w:w="9278" w:type="dxa"/>
        <w:tblInd w:w="6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017"/>
        <w:gridCol w:w="2393"/>
        <w:gridCol w:w="2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exact"/>
        </w:trPr>
        <w:tc>
          <w:tcPr>
            <w:tcW w:w="1987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2017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字节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数</w:t>
            </w:r>
          </w:p>
        </w:tc>
        <w:tc>
          <w:tcPr>
            <w:tcW w:w="2393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2881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unsigned char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参数值类型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name_len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unsigned 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参数名长度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name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name_len (参数名长度）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char [name_len]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参数名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val_len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unsigned int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参数值长度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val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val_len （参数值长度)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char [val_len]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参数值</w:t>
            </w:r>
          </w:p>
        </w:tc>
      </w:tr>
    </w:tbl>
    <w:p>
      <w:pPr>
        <w:widowControl w:val="0"/>
        <w:numPr>
          <w:ilvl w:val="0"/>
          <w:numId w:val="0"/>
        </w:numPr>
        <w:spacing w:line="360" w:lineRule="auto"/>
        <w:jc w:val="both"/>
        <w:rPr>
          <w:rFonts w:eastAsia="宋体" w:cs="Times New Roman"/>
          <w:sz w:val="21"/>
          <w:szCs w:val="21"/>
        </w:rPr>
      </w:pP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Type：表示参数类型，0-int, 1-float, 2-char[];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name定义参考命令发送方的Param1；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Val: 如果参数类型为2-char[]，则val包含字符串结束符‘/0’；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实例：对于 param2= 0X01 </w:t>
      </w:r>
      <w:r>
        <w:rPr>
          <w:rFonts w:hint="eastAsia" w:ascii="Times New Roman" w:hAnsi="Times New Roman"/>
          <w:sz w:val="21"/>
          <w:szCs w:val="21"/>
          <w:u w:val="single"/>
          <w:lang w:val="en-US" w:eastAsia="zh-CN"/>
        </w:rPr>
        <w:t>0X0D 0X00 0X00 0X00</w:t>
      </w: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 xml:space="preserve"> 0X33 0X33 0X33 0X33 0X33 0X33 0X33 0X33 0X33 0X33 0X33 0X33 0X00 </w:t>
      </w:r>
      <w:r>
        <w:rPr>
          <w:rFonts w:hint="eastAsia" w:ascii="Times New Roman" w:hAnsi="Times New Roman"/>
          <w:sz w:val="21"/>
          <w:szCs w:val="21"/>
          <w:u w:val="single"/>
          <w:lang w:val="en-US" w:eastAsia="zh-CN"/>
        </w:rPr>
        <w:t>0X04 0X00 0X00 0X00</w:t>
      </w: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 xml:space="preserve"> 0X01 0X00 0X00 0X00</w:t>
      </w:r>
    </w:p>
    <w:p>
      <w:pPr>
        <w:pStyle w:val="43"/>
        <w:numPr>
          <w:ilvl w:val="0"/>
          <w:numId w:val="0"/>
        </w:numPr>
        <w:ind w:left="840" w:leftChars="0" w:firstLine="420" w:firstLineChars="0"/>
        <w:rPr>
          <w:rFonts w:hint="eastAsia" w:ascii="Times New Roman" w:hAnsi="Times New Roman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其中 第1个字节为0X01表示参数值为整形；</w:t>
      </w:r>
    </w:p>
    <w:p>
      <w:pPr>
        <w:pStyle w:val="43"/>
        <w:numPr>
          <w:ilvl w:val="0"/>
          <w:numId w:val="0"/>
        </w:numPr>
        <w:ind w:left="840" w:leftChars="0" w:firstLine="420" w:firstLineChars="0"/>
        <w:rPr>
          <w:rFonts w:hint="eastAsia" w:ascii="Times New Roman" w:hAnsi="Times New Roman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接下来的4个字节（带下划线）表示参数名长度为13；</w:t>
      </w:r>
    </w:p>
    <w:p>
      <w:pPr>
        <w:pStyle w:val="43"/>
        <w:numPr>
          <w:ilvl w:val="0"/>
          <w:numId w:val="0"/>
        </w:numPr>
        <w:ind w:left="840" w:leftChars="0" w:firstLine="420" w:firstLineChars="0"/>
        <w:rPr>
          <w:rFonts w:hint="eastAsia" w:ascii="Times New Roman" w:hAnsi="Times New Roman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接下来的13个字节为ASCII码表示的参数名为</w:t>
      </w:r>
      <w:r>
        <w:rPr>
          <w:rFonts w:hint="default" w:ascii="Times New Roman" w:hAnsi="Times New Roman"/>
          <w:sz w:val="21"/>
          <w:szCs w:val="21"/>
          <w:u w:val="none"/>
          <w:lang w:val="en-US" w:eastAsia="zh-CN"/>
        </w:rPr>
        <w:t>”</w:t>
      </w: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aaaaaaaaaaaa</w:t>
      </w:r>
      <w:r>
        <w:rPr>
          <w:rFonts w:hint="default" w:ascii="Times New Roman" w:hAnsi="Times New Roman"/>
          <w:sz w:val="21"/>
          <w:szCs w:val="21"/>
          <w:u w:val="none"/>
          <w:lang w:val="en-US" w:eastAsia="zh-CN"/>
        </w:rPr>
        <w:t>”</w:t>
      </w: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，其中最后一个字节为0X00表示字符串结束；</w:t>
      </w:r>
    </w:p>
    <w:p>
      <w:pPr>
        <w:pStyle w:val="43"/>
        <w:numPr>
          <w:ilvl w:val="0"/>
          <w:numId w:val="0"/>
        </w:numPr>
        <w:ind w:left="840" w:leftChars="0" w:firstLine="420" w:firstLineChars="0"/>
        <w:rPr>
          <w:rFonts w:hint="eastAsia" w:ascii="Times New Roman" w:hAnsi="Times New Roman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接下来的4个字节（带下划线）表示参数值长度为4；</w:t>
      </w:r>
    </w:p>
    <w:p>
      <w:pPr>
        <w:pStyle w:val="43"/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eastAsia="宋体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u w:val="none"/>
          <w:lang w:val="en-US" w:eastAsia="zh-CN"/>
        </w:rPr>
        <w:t>接下来的4个字节为整型数据类型的参数值，本例中参数值等于1；</w:t>
      </w:r>
    </w:p>
    <w:p>
      <w:pPr>
        <w:pStyle w:val="43"/>
        <w:ind w:firstLine="420" w:firstLineChars="200"/>
        <w:rPr>
          <w:rFonts w:hint="eastAsia" w:ascii="Times New Roman" w:hAnsi="Times New Roman"/>
          <w:color w:val="FF0000"/>
          <w:sz w:val="21"/>
          <w:szCs w:val="21"/>
        </w:rPr>
      </w:pPr>
    </w:p>
    <w:p>
      <w:pPr>
        <w:pStyle w:val="43"/>
        <w:ind w:firstLine="420" w:firstLineChars="200"/>
        <w:rPr>
          <w:rFonts w:hint="eastAsia" w:ascii="Times New Roman" w:hAnsi="Times New Roman"/>
          <w:color w:val="FF0000"/>
          <w:sz w:val="21"/>
          <w:szCs w:val="21"/>
        </w:rPr>
      </w:pP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jc w:val="left"/>
        <w:rPr>
          <w:rFonts w:hint="eastAsia" w:ascii="黑体" w:hAnsi="黑体" w:eastAsia="黑体"/>
          <w:b w:val="0"/>
          <w:color w:val="000000"/>
          <w:sz w:val="28"/>
          <w:szCs w:val="28"/>
        </w:rPr>
      </w:pPr>
      <w:bookmarkStart w:id="121" w:name="_Toc19223"/>
      <w:r>
        <w:rPr>
          <w:rFonts w:hint="eastAsia" w:ascii="黑体" w:hAnsi="黑体" w:eastAsia="黑体"/>
          <w:b w:val="0"/>
          <w:color w:val="000000"/>
          <w:sz w:val="28"/>
          <w:szCs w:val="28"/>
          <w:lang w:eastAsia="zh-CN"/>
        </w:rPr>
        <w:t>参数设置</w:t>
      </w:r>
      <w:bookmarkEnd w:id="121"/>
    </w:p>
    <w:p>
      <w:pPr>
        <w:pStyle w:val="43"/>
        <w:ind w:firstLine="420" w:firstLineChars="200"/>
        <w:rPr>
          <w:rFonts w:hint="eastAsia"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参数设置用于设置雷达配置文件（包括数据库）中所有配置项；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参数设置</w:t>
      </w:r>
      <w:r>
        <w:rPr>
          <w:rFonts w:hint="eastAsia" w:ascii="Times New Roman" w:hAnsi="Times New Roman"/>
          <w:sz w:val="21"/>
          <w:szCs w:val="21"/>
        </w:rPr>
        <w:t>如下所示：</w:t>
      </w:r>
    </w:p>
    <w:p>
      <w:pPr>
        <w:pStyle w:val="14"/>
        <w:keepNext/>
        <w:spacing w:line="360" w:lineRule="auto"/>
        <w:ind w:firstLine="361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</w:t>
      </w:r>
      <w:r>
        <w:rPr>
          <w:rFonts w:ascii="Times New Roman" w:hAnsi="Times New Roman" w:eastAsia="宋体"/>
          <w:sz w:val="18"/>
          <w:szCs w:val="18"/>
        </w:rPr>
        <w:fldChar w:fldCharType="begin"/>
      </w:r>
      <w:r>
        <w:rPr>
          <w:rFonts w:ascii="Times New Roman" w:hAnsi="Times New Roman" w:eastAsia="宋体"/>
          <w:sz w:val="18"/>
          <w:szCs w:val="18"/>
        </w:rPr>
        <w:instrText xml:space="preserve"> SEQ 表 \* ARABIC </w:instrText>
      </w:r>
      <w:r>
        <w:rPr>
          <w:rFonts w:ascii="Times New Roman" w:hAnsi="Times New Roman" w:eastAsia="宋体"/>
          <w:sz w:val="18"/>
          <w:szCs w:val="18"/>
        </w:rPr>
        <w:fldChar w:fldCharType="separate"/>
      </w:r>
      <w:r>
        <w:rPr>
          <w:rFonts w:ascii="Times New Roman" w:hAnsi="Times New Roman" w:eastAsia="宋体"/>
          <w:sz w:val="18"/>
          <w:szCs w:val="18"/>
        </w:rPr>
        <w:t>49</w:t>
      </w:r>
      <w:r>
        <w:rPr>
          <w:rFonts w:ascii="Times New Roman" w:hAnsi="Times New Roman" w:eastAsia="宋体"/>
          <w:sz w:val="18"/>
          <w:szCs w:val="18"/>
        </w:rPr>
        <w:fldChar w:fldCharType="end"/>
      </w:r>
      <w:r>
        <w:rPr>
          <w:rFonts w:ascii="Times New Roman" w:hAnsi="Times New Roman" w:eastAsia="宋体"/>
          <w:sz w:val="18"/>
          <w:szCs w:val="18"/>
        </w:rPr>
        <w:t xml:space="preserve">  </w:t>
      </w:r>
      <w:r>
        <w:rPr>
          <w:rFonts w:hint="eastAsia" w:ascii="Times New Roman" w:hAnsi="Times New Roman" w:eastAsia="宋体"/>
          <w:sz w:val="18"/>
          <w:szCs w:val="18"/>
        </w:rPr>
        <w:t>模式切换功能命令包</w:t>
      </w:r>
    </w:p>
    <w:tbl>
      <w:tblPr>
        <w:tblStyle w:val="33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850"/>
        <w:gridCol w:w="1289"/>
        <w:gridCol w:w="1470"/>
        <w:gridCol w:w="991"/>
        <w:gridCol w:w="1133"/>
        <w:gridCol w:w="1133"/>
        <w:gridCol w:w="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起始码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源地址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目的地址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命令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参数长度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参数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2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5~6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eastAsia="宋体" w:cs="Times New Roman"/>
                <w:sz w:val="18"/>
                <w:szCs w:val="18"/>
              </w:rPr>
              <w:t>7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~6+n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字节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7+n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0xA5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0x5A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Src_Addr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Dst_Addr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>0x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E1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Param1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累加和</w:t>
            </w:r>
          </w:p>
        </w:tc>
      </w:tr>
    </w:tbl>
    <w:p>
      <w:pPr>
        <w:numPr>
          <w:ilvl w:val="0"/>
          <w:numId w:val="6"/>
        </w:numPr>
        <w:spacing w:line="360" w:lineRule="auto"/>
        <w:ind w:left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Para</w:t>
      </w:r>
      <w:r>
        <w:rPr>
          <w:rFonts w:hint="eastAsia" w:eastAsia="宋体" w:cs="Times New Roman"/>
          <w:sz w:val="21"/>
          <w:szCs w:val="21"/>
          <w:lang w:val="en-US" w:eastAsia="zh-CN"/>
        </w:rPr>
        <w:t>m1：参数内容及所占字节长度信息：</w:t>
      </w:r>
    </w:p>
    <w:tbl>
      <w:tblPr>
        <w:tblStyle w:val="33"/>
        <w:tblW w:w="9278" w:type="dxa"/>
        <w:tblInd w:w="6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017"/>
        <w:gridCol w:w="2393"/>
        <w:gridCol w:w="2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exact"/>
        </w:trPr>
        <w:tc>
          <w:tcPr>
            <w:tcW w:w="1987" w:type="dxa"/>
            <w:tcBorders>
              <w:bottom w:val="single" w:color="auto" w:sz="4" w:space="0"/>
            </w:tcBorders>
            <w:shd w:val="clear" w:color="auto" w:fill="C6D9F0" w:themeFill="text2" w:themeFillTint="33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2017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字节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数</w:t>
            </w:r>
          </w:p>
        </w:tc>
        <w:tc>
          <w:tcPr>
            <w:tcW w:w="2393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2881" w:type="dxa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unsigned char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参数值类型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name_len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unsigned 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参数名长度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name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name_len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char [name_len]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参数名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val_len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4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unsigned int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参数值长度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</w:trPr>
        <w:tc>
          <w:tcPr>
            <w:tcW w:w="198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val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val_len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default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char [val_len]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参数值</w:t>
            </w:r>
          </w:p>
        </w:tc>
      </w:tr>
    </w:tbl>
    <w:p>
      <w:pPr>
        <w:widowControl w:val="0"/>
        <w:numPr>
          <w:ilvl w:val="0"/>
          <w:numId w:val="0"/>
        </w:numPr>
        <w:spacing w:line="360" w:lineRule="auto"/>
        <w:jc w:val="both"/>
        <w:rPr>
          <w:rFonts w:eastAsia="宋体" w:cs="Times New Roman"/>
          <w:sz w:val="21"/>
          <w:szCs w:val="21"/>
        </w:rPr>
      </w:pP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Type：表示参数类型，0-int, 1-float, 2-char[];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name定义参考命令发送方的Param1；</w:t>
      </w:r>
    </w:p>
    <w:p>
      <w:pPr>
        <w:pStyle w:val="43"/>
        <w:numPr>
          <w:ilvl w:val="0"/>
          <w:numId w:val="7"/>
        </w:numPr>
        <w:ind w:left="0" w:firstLine="42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Val: 如果参数类型为2-char[]，则val包含字符串结束符‘/0’；</w:t>
      </w:r>
    </w:p>
    <w:p>
      <w:pPr>
        <w:pStyle w:val="2"/>
        <w:spacing w:before="163" w:beforeLines="50" w:after="163" w:afterLines="50" w:line="360" w:lineRule="auto"/>
        <w:ind w:left="0" w:firstLine="0"/>
        <w:rPr>
          <w:szCs w:val="32"/>
        </w:rPr>
      </w:pPr>
      <w:bookmarkStart w:id="122" w:name="_Toc3663"/>
      <w:r>
        <w:rPr>
          <w:rFonts w:hint="eastAsia"/>
          <w:szCs w:val="32"/>
        </w:rPr>
        <w:t>连接方式</w:t>
      </w:r>
      <w:bookmarkEnd w:id="122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NSR系统雷达支持TCP和UDP通信方式，其中UDP通信方式主要针对简单的应用场景，TCP针对网络层次较多的应用场景。第三方开发时，需要考虑连接方式。</w:t>
      </w:r>
    </w:p>
    <w:p>
      <w:pPr>
        <w:pStyle w:val="5"/>
        <w:numPr>
          <w:ilvl w:val="1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sz w:val="28"/>
          <w:szCs w:val="28"/>
        </w:rPr>
      </w:pPr>
      <w:bookmarkStart w:id="123" w:name="_Toc11888"/>
      <w:r>
        <w:rPr>
          <w:rFonts w:hint="eastAsia" w:ascii="黑体" w:hAnsi="黑体" w:eastAsia="黑体"/>
          <w:b w:val="0"/>
          <w:sz w:val="28"/>
          <w:szCs w:val="28"/>
        </w:rPr>
        <w:t>TCP通信</w:t>
      </w:r>
      <w:bookmarkEnd w:id="123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采用TCP通信方式，雷达作为服务器方，其他设备作为客户端方。由客户端方主动发起连接，与雷达建立连接后，采用第三章</w:t>
      </w:r>
      <w:r>
        <w:rPr>
          <w:rFonts w:hint="eastAsia" w:ascii="Times New Roman" w:hAnsi="Times New Roman"/>
          <w:sz w:val="21"/>
          <w:szCs w:val="21"/>
        </w:rPr>
        <w:fldChar w:fldCharType="begin"/>
      </w:r>
      <w:r>
        <w:rPr>
          <w:rFonts w:hint="eastAsia" w:ascii="Times New Roman" w:hAnsi="Times New Roman"/>
          <w:sz w:val="21"/>
          <w:szCs w:val="21"/>
        </w:rPr>
        <w:instrText xml:space="preserve"> REF _Toc470702648 \h </w:instrText>
      </w:r>
      <w:r>
        <w:rPr>
          <w:rFonts w:hint="eastAsia" w:ascii="Times New Roman" w:hAnsi="Times New Roman"/>
          <w:sz w:val="21"/>
          <w:szCs w:val="21"/>
        </w:rPr>
        <w:fldChar w:fldCharType="separate"/>
      </w:r>
      <w:r>
        <w:rPr>
          <w:rFonts w:hint="eastAsia"/>
          <w:szCs w:val="32"/>
        </w:rPr>
        <w:t>详细通信格式</w:t>
      </w:r>
      <w:r>
        <w:rPr>
          <w:rFonts w:hint="eastAsia" w:ascii="Times New Roman" w:hAnsi="Times New Roman"/>
          <w:sz w:val="21"/>
          <w:szCs w:val="21"/>
        </w:rPr>
        <w:fldChar w:fldCharType="end"/>
      </w:r>
      <w:r>
        <w:rPr>
          <w:rFonts w:hint="eastAsia" w:ascii="Times New Roman" w:hAnsi="Times New Roman"/>
          <w:sz w:val="21"/>
          <w:szCs w:val="21"/>
        </w:rPr>
        <w:t>进行数据交换。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雷达作为服务器方，最大支持5个客户端接入。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通信端口为50000。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24" w:name="_Toc5795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建立连接</w:t>
      </w:r>
      <w:bookmarkEnd w:id="124"/>
    </w:p>
    <w:p>
      <w:pPr>
        <w:jc w:val="center"/>
      </w:pPr>
      <w:r>
        <w:rPr>
          <w:rFonts w:hint="eastAsia"/>
        </w:rPr>
        <w:object>
          <v:shape id="_x0000_i1026" o:spt="75" type="#_x0000_t75" style="height:394.55pt;width:381.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f"/>
            <w10:wrap type="none"/>
            <w10:anchorlock/>
          </v:shape>
          <o:OLEObject Type="Embed" ProgID="Visio.Drawing.15" ShapeID="_x0000_i1026" DrawAspect="Content" ObjectID="_1468075728" r:id="rId11">
            <o:LockedField>false</o:LockedField>
          </o:OLEObject>
        </w:object>
      </w:r>
    </w:p>
    <w:p>
      <w:pPr>
        <w:pStyle w:val="14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TCP通信建立连接图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25" w:name="_Toc12919"/>
      <w:r>
        <w:rPr>
          <w:rFonts w:hint="eastAsia" w:ascii="黑体" w:hAnsi="黑体" w:eastAsia="黑体"/>
          <w:b w:val="0"/>
          <w:color w:val="000000"/>
          <w:sz w:val="28"/>
          <w:szCs w:val="28"/>
        </w:rPr>
        <w:t>断开连接</w:t>
      </w:r>
      <w:bookmarkEnd w:id="125"/>
    </w:p>
    <w:p>
      <w:pPr>
        <w:jc w:val="center"/>
      </w:pPr>
      <w:r>
        <w:rPr>
          <w:rFonts w:hint="eastAsia"/>
        </w:rPr>
        <w:object>
          <v:shape id="_x0000_i1027" o:spt="75" type="#_x0000_t75" style="height:173.95pt;width:349.0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f"/>
            <w10:wrap type="none"/>
            <w10:anchorlock/>
          </v:shape>
          <o:OLEObject Type="Embed" ProgID="Visio.Drawing.15" ShapeID="_x0000_i1027" DrawAspect="Content" ObjectID="_1468075729" r:id="rId13">
            <o:LockedField>false</o:LockedField>
          </o:OLEObject>
        </w:object>
      </w:r>
    </w:p>
    <w:p>
      <w:pPr>
        <w:pStyle w:val="14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TCP通信断开连接图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26" w:name="_Toc5920"/>
      <w:r>
        <w:rPr>
          <w:rFonts w:hint="eastAsia" w:ascii="黑体" w:hAnsi="黑体" w:eastAsia="黑体"/>
          <w:b w:val="0"/>
          <w:color w:val="000000"/>
          <w:sz w:val="28"/>
          <w:szCs w:val="28"/>
        </w:rPr>
        <w:t>维持连接</w:t>
      </w:r>
      <w:bookmarkEnd w:id="126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通信双方采用心跳报文维持连接。心跳报文由客户端发起，接收方（服务器）给心跳确认报文。默认心跳时间为5秒。</w:t>
      </w:r>
    </w:p>
    <w:p>
      <w:pPr>
        <w:pStyle w:val="43"/>
        <w:ind w:firstLine="420" w:firstLineChars="200"/>
        <w:jc w:val="center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object>
          <v:shape id="_x0000_i1028" o:spt="75" type="#_x0000_t75" style="height:386.5pt;width:386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f"/>
            <w10:wrap type="none"/>
            <w10:anchorlock/>
          </v:shape>
          <o:OLEObject Type="Embed" ProgID="Visio.Drawing.15" ShapeID="_x0000_i1028" DrawAspect="Content" ObjectID="_1468075730" r:id="rId15">
            <o:LockedField>false</o:LockedField>
          </o:OLEObject>
        </w:object>
      </w:r>
    </w:p>
    <w:p>
      <w:pPr>
        <w:pStyle w:val="14"/>
        <w:ind w:firstLine="420" w:firstLineChars="200"/>
        <w:rPr>
          <w:rFonts w:ascii="Times New Roman" w:hAnsi="Times New Roman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TCP通信维持连接图</w:t>
      </w:r>
    </w:p>
    <w:p>
      <w:pPr>
        <w:pStyle w:val="43"/>
        <w:ind w:firstLine="420" w:firstLineChars="200"/>
        <w:jc w:val="center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br w:type="page"/>
      </w:r>
    </w:p>
    <w:p>
      <w:pPr>
        <w:pStyle w:val="5"/>
        <w:numPr>
          <w:ilvl w:val="1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sz w:val="28"/>
          <w:szCs w:val="28"/>
        </w:rPr>
      </w:pPr>
      <w:bookmarkStart w:id="127" w:name="_Toc24679"/>
      <w:r>
        <w:rPr>
          <w:rFonts w:hint="eastAsia" w:ascii="黑体" w:hAnsi="黑体" w:eastAsia="黑体"/>
          <w:b w:val="0"/>
          <w:sz w:val="28"/>
          <w:szCs w:val="28"/>
        </w:rPr>
        <w:t>UDP通信方式</w:t>
      </w:r>
      <w:bookmarkEnd w:id="127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采用UDP通信方式，雷达作为主动发起数据方，其他设备作为数据接收方。由客户端方主动发起连接，与雷达建立连接后，采用第三章</w:t>
      </w:r>
      <w:r>
        <w:rPr>
          <w:rFonts w:hint="eastAsia" w:ascii="Times New Roman" w:hAnsi="Times New Roman"/>
          <w:sz w:val="21"/>
          <w:szCs w:val="21"/>
        </w:rPr>
        <w:fldChar w:fldCharType="begin"/>
      </w:r>
      <w:r>
        <w:rPr>
          <w:rFonts w:hint="eastAsia" w:ascii="Times New Roman" w:hAnsi="Times New Roman"/>
          <w:sz w:val="21"/>
          <w:szCs w:val="21"/>
        </w:rPr>
        <w:instrText xml:space="preserve"> REF _Toc470702648 \h </w:instrText>
      </w:r>
      <w:r>
        <w:rPr>
          <w:rFonts w:hint="eastAsia" w:ascii="Times New Roman" w:hAnsi="Times New Roman"/>
          <w:sz w:val="21"/>
          <w:szCs w:val="21"/>
        </w:rPr>
        <w:fldChar w:fldCharType="separate"/>
      </w:r>
      <w:r>
        <w:rPr>
          <w:rFonts w:hint="eastAsia"/>
          <w:szCs w:val="32"/>
        </w:rPr>
        <w:t>详细通信格式</w:t>
      </w:r>
      <w:r>
        <w:rPr>
          <w:rFonts w:hint="eastAsia" w:ascii="Times New Roman" w:hAnsi="Times New Roman"/>
          <w:sz w:val="21"/>
          <w:szCs w:val="21"/>
        </w:rPr>
        <w:fldChar w:fldCharType="end"/>
      </w:r>
      <w:r>
        <w:rPr>
          <w:rFonts w:hint="eastAsia" w:ascii="Times New Roman" w:hAnsi="Times New Roman"/>
          <w:sz w:val="21"/>
          <w:szCs w:val="21"/>
        </w:rPr>
        <w:t>进行数据交换。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通信端口为8100。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28" w:name="_Toc32697"/>
      <w:r>
        <w:rPr>
          <w:rFonts w:hint="eastAsia" w:ascii="黑体" w:hAnsi="黑体" w:eastAsia="黑体"/>
          <w:b w:val="0"/>
          <w:color w:val="000000"/>
          <w:sz w:val="28"/>
          <w:szCs w:val="28"/>
        </w:rPr>
        <w:t>建立连接</w:t>
      </w:r>
      <w:bookmarkEnd w:id="128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UDP通信中没有实际的建立链路的过程，下图中虚线框图表示示意过程。其中online状态采用读取雷达状态帧（</w:t>
      </w:r>
      <w:r>
        <w:rPr>
          <w:rFonts w:hint="eastAsia" w:ascii="Times New Roman" w:hAnsi="Times New Roman"/>
          <w:sz w:val="21"/>
          <w:szCs w:val="21"/>
        </w:rPr>
        <w:fldChar w:fldCharType="begin"/>
      </w:r>
      <w:r>
        <w:rPr>
          <w:rFonts w:hint="eastAsia" w:ascii="Times New Roman" w:hAnsi="Times New Roman"/>
          <w:sz w:val="21"/>
          <w:szCs w:val="21"/>
        </w:rPr>
        <w:instrText xml:space="preserve"> REF _Toc482196179 \r \h </w:instrText>
      </w:r>
      <w:r>
        <w:rPr>
          <w:rFonts w:hint="eastAsia" w:ascii="Times New Roman" w:hAnsi="Times New Roman"/>
          <w:sz w:val="21"/>
          <w:szCs w:val="21"/>
        </w:rPr>
        <w:fldChar w:fldCharType="separate"/>
      </w:r>
      <w:r>
        <w:rPr>
          <w:b/>
        </w:rPr>
        <w:t>错误！未定义书签。</w:t>
      </w:r>
      <w:r>
        <w:rPr>
          <w:rFonts w:hint="eastAsia" w:ascii="Times New Roman" w:hAnsi="Times New Roman"/>
          <w:sz w:val="21"/>
          <w:szCs w:val="21"/>
        </w:rPr>
        <w:fldChar w:fldCharType="end"/>
      </w:r>
      <w:r>
        <w:rPr>
          <w:rFonts w:hint="eastAsia" w:ascii="Times New Roman" w:hAnsi="Times New Roman"/>
          <w:sz w:val="21"/>
          <w:szCs w:val="21"/>
        </w:rPr>
        <w:fldChar w:fldCharType="begin"/>
      </w:r>
      <w:r>
        <w:rPr>
          <w:rFonts w:hint="eastAsia" w:ascii="Times New Roman" w:hAnsi="Times New Roman"/>
          <w:sz w:val="21"/>
          <w:szCs w:val="21"/>
        </w:rPr>
        <w:instrText xml:space="preserve"> REF _Toc482196179 \h </w:instrText>
      </w:r>
      <w:r>
        <w:rPr>
          <w:rFonts w:hint="eastAsia" w:ascii="Times New Roman" w:hAnsi="Times New Roman"/>
          <w:sz w:val="21"/>
          <w:szCs w:val="21"/>
        </w:rPr>
        <w:fldChar w:fldCharType="separate"/>
      </w:r>
      <w:r>
        <w:rPr>
          <w:b/>
        </w:rPr>
        <w:t>错误！未定义书签。</w:t>
      </w:r>
      <w:r>
        <w:rPr>
          <w:rFonts w:hint="eastAsia" w:ascii="Times New Roman" w:hAnsi="Times New Roman"/>
          <w:sz w:val="21"/>
          <w:szCs w:val="21"/>
        </w:rPr>
        <w:fldChar w:fldCharType="end"/>
      </w:r>
      <w:r>
        <w:rPr>
          <w:rFonts w:hint="eastAsia" w:ascii="Times New Roman" w:hAnsi="Times New Roman"/>
          <w:sz w:val="21"/>
          <w:szCs w:val="21"/>
        </w:rPr>
        <w:t>）来实现。</w:t>
      </w:r>
    </w:p>
    <w:p>
      <w:pPr>
        <w:jc w:val="center"/>
      </w:pPr>
      <w:r>
        <w:rPr>
          <w:rFonts w:hint="eastAsia"/>
        </w:rPr>
        <w:object>
          <v:shape id="_x0000_i1029" o:spt="75" type="#_x0000_t75" style="height:429.1pt;width:348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f"/>
            <w10:wrap type="none"/>
            <w10:anchorlock/>
          </v:shape>
          <o:OLEObject Type="Embed" ProgID="Visio.Drawing.15" ShapeID="_x0000_i1029" DrawAspect="Content" ObjectID="_1468075731" r:id="rId17">
            <o:LockedField>false</o:LockedField>
          </o:OLEObject>
        </w:object>
      </w:r>
    </w:p>
    <w:p>
      <w:pPr>
        <w:pStyle w:val="14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UDP通信建立连接图</w:t>
      </w:r>
    </w:p>
    <w:p>
      <w:pPr>
        <w:pStyle w:val="6"/>
        <w:numPr>
          <w:ilvl w:val="2"/>
          <w:numId w:val="1"/>
        </w:numPr>
        <w:spacing w:before="163" w:beforeLines="50" w:after="163" w:afterLines="50" w:line="360" w:lineRule="auto"/>
        <w:ind w:left="0" w:firstLine="0"/>
        <w:jc w:val="left"/>
        <w:rPr>
          <w:rFonts w:ascii="黑体" w:hAnsi="黑体" w:eastAsia="黑体"/>
          <w:b w:val="0"/>
          <w:color w:val="000000"/>
          <w:sz w:val="28"/>
          <w:szCs w:val="28"/>
        </w:rPr>
      </w:pPr>
      <w:bookmarkStart w:id="129" w:name="_Toc19843"/>
      <w:r>
        <w:rPr>
          <w:rFonts w:hint="eastAsia" w:ascii="黑体" w:hAnsi="黑体" w:eastAsia="黑体"/>
          <w:b w:val="0"/>
          <w:color w:val="000000"/>
          <w:sz w:val="28"/>
          <w:szCs w:val="28"/>
        </w:rPr>
        <w:t>维持连接</w:t>
      </w:r>
      <w:bookmarkEnd w:id="129"/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通信双方采用心跳报文维持连接。心跳报文由雷达发起，接收方（服务器）给心跳确认报文。默认心跳时间为5秒。</w:t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object>
          <v:shape id="_x0000_i1030" o:spt="75" type="#_x0000_t75" style="height:433.15pt;width:456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f"/>
            <w10:wrap type="none"/>
            <w10:anchorlock/>
          </v:shape>
          <o:OLEObject Type="Embed" ProgID="Visio.Drawing.15" ShapeID="_x0000_i1030" DrawAspect="Content" ObjectID="_1468075732" r:id="rId19">
            <o:LockedField>false</o:LockedField>
          </o:OLEObject>
        </w:object>
      </w:r>
    </w:p>
    <w:p>
      <w:pPr>
        <w:pStyle w:val="14"/>
        <w:ind w:firstLine="420" w:firstLineChars="200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UDP通信维持连接图</w:t>
      </w:r>
    </w:p>
    <w:p>
      <w:pPr>
        <w:pStyle w:val="14"/>
        <w:ind w:firstLine="420" w:firstLineChars="200"/>
      </w:pPr>
      <w:r>
        <w:rPr>
          <w:rFonts w:hint="eastAsia"/>
        </w:rPr>
        <w:br w:type="page"/>
      </w: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</w:p>
    <w:p>
      <w:pPr>
        <w:pStyle w:val="43"/>
        <w:ind w:firstLine="420" w:firstLineChars="200"/>
        <w:rPr>
          <w:rFonts w:ascii="Times New Roman" w:hAnsi="Times New Roman"/>
          <w:sz w:val="21"/>
          <w:szCs w:val="21"/>
        </w:rPr>
      </w:pPr>
    </w:p>
    <w:tbl>
      <w:tblPr>
        <w:tblStyle w:val="34"/>
        <w:tblW w:w="10774" w:type="dxa"/>
        <w:tblInd w:w="-8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3118"/>
        <w:gridCol w:w="3512"/>
        <w:gridCol w:w="21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986" w:type="dxa"/>
            <w:vMerge w:val="restart"/>
            <w:shd w:val="clear" w:color="auto" w:fill="D8D8D8" w:themeFill="background1" w:themeFillShade="D9"/>
          </w:tcPr>
          <w:p>
            <w:pPr>
              <w:rPr>
                <w:rFonts w:asciiTheme="minorHAnsi" w:hAnsiTheme="minorHAnsi" w:eastAsiaTheme="minorEastAsia"/>
                <w:color w:val="auto"/>
                <w:sz w:val="21"/>
              </w:rPr>
            </w:pPr>
          </w:p>
        </w:tc>
        <w:tc>
          <w:tcPr>
            <w:tcW w:w="3118" w:type="dxa"/>
            <w:shd w:val="clear" w:color="auto" w:fill="D8D8D8" w:themeFill="background1" w:themeFillShade="D9"/>
            <w:vAlign w:val="bottom"/>
          </w:tcPr>
          <w:p>
            <w:pPr>
              <w:rPr>
                <w:rFonts w:cs="Times New Roman" w:asciiTheme="minorHAnsi" w:hAnsiTheme="minorHAnsi" w:eastAsiaTheme="minorEastAsia"/>
                <w:color w:val="auto"/>
                <w:sz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Cs w:val="24"/>
              </w:rPr>
              <w:t>湖南纳雷科技</w:t>
            </w:r>
          </w:p>
        </w:tc>
        <w:tc>
          <w:tcPr>
            <w:tcW w:w="3512" w:type="dxa"/>
            <w:shd w:val="clear" w:color="auto" w:fill="D8D8D8" w:themeFill="background1" w:themeFillShade="D9"/>
            <w:vAlign w:val="bottom"/>
          </w:tcPr>
          <w:p>
            <w:pPr>
              <w:rPr>
                <w:rFonts w:cs="Times New Roman" w:asciiTheme="minorHAnsi" w:hAnsiTheme="minorHAnsi" w:eastAsiaTheme="minorEastAsia"/>
                <w:color w:val="auto"/>
                <w:sz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Cs w:val="24"/>
              </w:rPr>
              <w:t>Tel.：   0731-88939916</w:t>
            </w:r>
          </w:p>
        </w:tc>
        <w:tc>
          <w:tcPr>
            <w:tcW w:w="2158" w:type="dxa"/>
            <w:vMerge w:val="restart"/>
            <w:shd w:val="clear" w:color="auto" w:fill="D8D8D8" w:themeFill="background1" w:themeFillShade="D9"/>
          </w:tcPr>
          <w:p>
            <w:pPr>
              <w:rPr>
                <w:rFonts w:asciiTheme="minorHAnsi" w:hAnsiTheme="minorHAnsi" w:eastAsiaTheme="minorEastAsia"/>
                <w:color w:val="auto"/>
                <w:sz w:val="21"/>
              </w:rPr>
            </w:pPr>
            <w:r>
              <w:rPr>
                <w:rFonts w:asciiTheme="minorHAnsi" w:hAnsiTheme="minorHAnsi" w:eastAsiaTheme="minorEastAsia"/>
                <w:color w:val="auto"/>
                <w:sz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127000</wp:posOffset>
                  </wp:positionV>
                  <wp:extent cx="882650" cy="885825"/>
                  <wp:effectExtent l="0" t="0" r="0" b="9525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986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Theme="minorHAnsi" w:hAnsiTheme="minorHAnsi" w:eastAsiaTheme="minorEastAsia"/>
                <w:color w:val="auto"/>
                <w:sz w:val="21"/>
              </w:rPr>
            </w:pPr>
          </w:p>
        </w:tc>
        <w:tc>
          <w:tcPr>
            <w:tcW w:w="3118" w:type="dxa"/>
            <w:shd w:val="clear" w:color="auto" w:fill="D8D8D8" w:themeFill="background1" w:themeFillShade="D9"/>
            <w:vAlign w:val="center"/>
          </w:tcPr>
          <w:p>
            <w:pPr>
              <w:rPr>
                <w:rFonts w:cs="Times New Roman" w:asciiTheme="minorHAnsi" w:hAnsiTheme="minorHAnsi" w:eastAsiaTheme="minorEastAsia"/>
                <w:color w:val="auto"/>
                <w:sz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Cs w:val="24"/>
              </w:rPr>
              <w:t>长沙高新区文轩路27号</w:t>
            </w:r>
          </w:p>
        </w:tc>
        <w:tc>
          <w:tcPr>
            <w:tcW w:w="3512" w:type="dxa"/>
            <w:shd w:val="clear" w:color="auto" w:fill="D8D8D8" w:themeFill="background1" w:themeFillShade="D9"/>
            <w:vAlign w:val="center"/>
          </w:tcPr>
          <w:p>
            <w:pPr>
              <w:rPr>
                <w:rFonts w:cs="Times New Roman" w:asciiTheme="minorHAnsi" w:hAnsiTheme="minorHAnsi" w:eastAsiaTheme="minorEastAsia"/>
                <w:color w:val="auto"/>
                <w:sz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Cs w:val="24"/>
              </w:rPr>
              <w:t>E-Mail：</w:t>
            </w:r>
            <w:r>
              <w:fldChar w:fldCharType="begin"/>
            </w:r>
            <w:r>
              <w:instrText xml:space="preserve"> HYPERLINK "mailto:sales@nanoradar.cn" </w:instrText>
            </w:r>
            <w:r>
              <w:fldChar w:fldCharType="separate"/>
            </w:r>
            <w:r>
              <w:rPr>
                <w:rStyle w:val="37"/>
                <w:rFonts w:cs="Times New Roman" w:asciiTheme="minorHAnsi" w:hAnsiTheme="minorHAnsi" w:eastAsiaTheme="minorEastAsia"/>
                <w:szCs w:val="24"/>
              </w:rPr>
              <w:t>sales@nanoradar.cn</w:t>
            </w:r>
            <w:r>
              <w:rPr>
                <w:rStyle w:val="37"/>
                <w:rFonts w:cs="Times New Roman" w:asciiTheme="minorHAnsi" w:hAnsiTheme="minorHAnsi" w:eastAsiaTheme="minorEastAsia"/>
                <w:szCs w:val="24"/>
              </w:rPr>
              <w:fldChar w:fldCharType="end"/>
            </w:r>
          </w:p>
        </w:tc>
        <w:tc>
          <w:tcPr>
            <w:tcW w:w="2158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Theme="minorHAnsi" w:hAnsiTheme="minorHAnsi" w:eastAsiaTheme="minorEastAsia"/>
                <w:color w:val="auto"/>
                <w:sz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986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Theme="minorHAnsi" w:hAnsiTheme="minorHAnsi" w:eastAsiaTheme="minorEastAsia"/>
                <w:color w:val="auto"/>
                <w:sz w:val="21"/>
              </w:rPr>
            </w:pPr>
          </w:p>
        </w:tc>
        <w:tc>
          <w:tcPr>
            <w:tcW w:w="3118" w:type="dxa"/>
            <w:shd w:val="clear" w:color="auto" w:fill="D8D8D8" w:themeFill="background1" w:themeFillShade="D9"/>
          </w:tcPr>
          <w:p>
            <w:pPr>
              <w:rPr>
                <w:rFonts w:cs="Times New Roman" w:asciiTheme="minorHAnsi" w:hAnsiTheme="minorHAnsi" w:eastAsiaTheme="minorEastAsia"/>
                <w:color w:val="auto"/>
                <w:sz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Cs w:val="24"/>
              </w:rPr>
              <w:t>麓谷企业广场B7栋</w:t>
            </w:r>
          </w:p>
        </w:tc>
        <w:tc>
          <w:tcPr>
            <w:tcW w:w="3512" w:type="dxa"/>
            <w:shd w:val="clear" w:color="auto" w:fill="D8D8D8" w:themeFill="background1" w:themeFillShade="D9"/>
          </w:tcPr>
          <w:p>
            <w:pPr>
              <w:rPr>
                <w:rFonts w:cs="Times New Roman" w:asciiTheme="minorHAnsi" w:hAnsiTheme="minorHAnsi" w:eastAsiaTheme="minorEastAsia"/>
                <w:color w:val="auto"/>
                <w:sz w:val="21"/>
              </w:rPr>
            </w:pPr>
            <w:r>
              <w:rPr>
                <w:rFonts w:cs="Times New Roman" w:asciiTheme="minorHAnsi" w:hAnsiTheme="minorHAnsi" w:eastAsiaTheme="minorEastAsia"/>
                <w:color w:val="auto"/>
                <w:szCs w:val="24"/>
              </w:rPr>
              <w:t xml:space="preserve">URL：  </w:t>
            </w:r>
            <w:r>
              <w:fldChar w:fldCharType="begin"/>
            </w:r>
            <w:r>
              <w:instrText xml:space="preserve"> HYPERLINK "http://www.nanoradar.cn" </w:instrText>
            </w:r>
            <w:r>
              <w:fldChar w:fldCharType="separate"/>
            </w:r>
            <w:r>
              <w:rPr>
                <w:rStyle w:val="37"/>
                <w:rFonts w:cs="Times New Roman" w:asciiTheme="minorHAnsi" w:hAnsiTheme="minorHAnsi" w:eastAsiaTheme="minorEastAsia"/>
                <w:szCs w:val="24"/>
              </w:rPr>
              <w:t>www.nanoradar.cn</w:t>
            </w:r>
            <w:r>
              <w:rPr>
                <w:rStyle w:val="37"/>
                <w:rFonts w:cs="Times New Roman" w:asciiTheme="minorHAnsi" w:hAnsiTheme="minorHAnsi" w:eastAsiaTheme="minorEastAsia"/>
                <w:szCs w:val="24"/>
              </w:rPr>
              <w:fldChar w:fldCharType="end"/>
            </w:r>
          </w:p>
        </w:tc>
        <w:tc>
          <w:tcPr>
            <w:tcW w:w="2158" w:type="dxa"/>
            <w:vMerge w:val="continue"/>
            <w:shd w:val="clear" w:color="auto" w:fill="D8D8D8" w:themeFill="background1" w:themeFillShade="D9"/>
          </w:tcPr>
          <w:p>
            <w:pPr>
              <w:rPr>
                <w:rFonts w:asciiTheme="minorHAnsi" w:hAnsiTheme="minorHAnsi" w:eastAsiaTheme="minorEastAsia"/>
                <w:color w:val="auto"/>
                <w:sz w:val="21"/>
              </w:rPr>
            </w:pPr>
          </w:p>
        </w:tc>
      </w:tr>
    </w:tbl>
    <w:p>
      <w:pPr>
        <w:rPr>
          <w:szCs w:val="24"/>
        </w:rPr>
      </w:pPr>
    </w:p>
    <w:sectPr>
      <w:headerReference r:id="rId5" w:type="default"/>
      <w:footerReference r:id="rId6" w:type="default"/>
      <w:pgSz w:w="11906" w:h="16838"/>
      <w:pgMar w:top="794" w:right="907" w:bottom="907" w:left="907" w:header="680" w:footer="454" w:gutter="0"/>
      <w:pgNumType w:start="1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 New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50357317"/>
    </w:sdtPr>
    <w:sdtEndPr>
      <w:rPr>
        <w:sz w:val="21"/>
        <w:szCs w:val="21"/>
      </w:rPr>
    </w:sdtEndPr>
    <w:sdtContent>
      <w:p>
        <w:pPr>
          <w:pStyle w:val="21"/>
          <w:ind w:right="540"/>
          <w:jc w:val="right"/>
          <w:rPr>
            <w:sz w:val="21"/>
            <w:szCs w:val="21"/>
          </w:rPr>
        </w:pPr>
        <w:r>
          <w:rPr>
            <w:sz w:val="21"/>
            <w:szCs w:val="21"/>
          </w:rPr>
          <w:pict>
            <v:shape id="_x0000_s2049" o:spid="_x0000_s2049" o:spt="75" type="#_x0000_t75" style="position:absolute;left:0pt;margin-left:445.45pt;margin-top:-1.2pt;height:15.95pt;width:61.25pt;z-index:-251656192;mso-width-relative:page;mso-height-relative:page;" o:ole="t" filled="f" o:preferrelative="t" stroked="f" coordsize="21600,21600">
              <v:path/>
              <v:fill on="f" focussize="0,0"/>
              <v:stroke on="f" joinstyle="miter"/>
              <v:imagedata r:id="rId2" o:title=""/>
              <o:lock v:ext="edit" aspectratio="t"/>
            </v:shape>
            <o:OLEObject Type="Embed" ProgID="Visio.Drawing.11" ShapeID="_x0000_s2049" DrawAspect="Content" ObjectID="_1468075725" r:id="rId1">
              <o:LockedField>false</o:LockedField>
            </o:OLEObject>
          </w:pict>
        </w: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II</w:t>
        </w:r>
        <w:r>
          <w:rPr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8597712"/>
    </w:sdtPr>
    <w:sdtEndPr>
      <w:rPr>
        <w:sz w:val="21"/>
        <w:szCs w:val="21"/>
      </w:rPr>
    </w:sdtEndPr>
    <w:sdtContent>
      <w:p>
        <w:pPr>
          <w:pStyle w:val="21"/>
          <w:ind w:right="540"/>
          <w:jc w:val="right"/>
          <w:rPr>
            <w:sz w:val="21"/>
            <w:szCs w:val="21"/>
          </w:rPr>
        </w:pPr>
        <w:r>
          <w:rPr>
            <w:sz w:val="21"/>
            <w:szCs w:val="21"/>
          </w:rPr>
          <w:pict>
            <v:shape id="_x0000_s2050" o:spid="_x0000_s2050" o:spt="75" type="#_x0000_t75" style="position:absolute;left:0pt;margin-left:443.45pt;margin-top:-1.2pt;height:15.95pt;width:61.25pt;z-index:-251657216;mso-width-relative:page;mso-height-relative:page;" o:ole="t" filled="f" o:preferrelative="t" stroked="f" coordsize="21600,21600">
              <v:path/>
              <v:fill on="f" focussize="0,0"/>
              <v:stroke on="f" joinstyle="miter"/>
              <v:imagedata r:id="rId2" o:title=""/>
              <o:lock v:ext="edit" aspectratio="t"/>
            </v:shape>
            <o:OLEObject Type="Embed" ProgID="Visio.Drawing.11" ShapeID="_x0000_s2050" DrawAspect="Content" ObjectID="_1468075726" r:id="rId1">
              <o:LockedField>false</o:LockedField>
            </o:OLEObject>
          </w:pict>
        </w: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16</w:t>
        </w:r>
        <w:r>
          <w:rPr>
            <w:sz w:val="21"/>
            <w:szCs w:val="21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5654675</wp:posOffset>
          </wp:positionH>
          <wp:positionV relativeFrom="paragraph">
            <wp:posOffset>-261620</wp:posOffset>
          </wp:positionV>
          <wp:extent cx="796925" cy="336550"/>
          <wp:effectExtent l="0" t="0" r="3175" b="6350"/>
          <wp:wrapSquare wrapText="bothSides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9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5634355</wp:posOffset>
          </wp:positionH>
          <wp:positionV relativeFrom="paragraph">
            <wp:posOffset>-307340</wp:posOffset>
          </wp:positionV>
          <wp:extent cx="815975" cy="344805"/>
          <wp:effectExtent l="0" t="0" r="3175" b="0"/>
          <wp:wrapSquare wrapText="bothSides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975" cy="344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50BB1"/>
    <w:multiLevelType w:val="multilevel"/>
    <w:tmpl w:val="0F850BB1"/>
    <w:lvl w:ilvl="0" w:tentative="0">
      <w:start w:val="1"/>
      <w:numFmt w:val="bullet"/>
      <w:lvlText w:val=""/>
      <w:lvlJc w:val="left"/>
      <w:pPr>
        <w:ind w:left="10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20"/>
      </w:pPr>
      <w:rPr>
        <w:rFonts w:hint="default" w:ascii="Wingdings" w:hAnsi="Wingdings"/>
      </w:rPr>
    </w:lvl>
  </w:abstractNum>
  <w:abstractNum w:abstractNumId="1">
    <w:nsid w:val="35693140"/>
    <w:multiLevelType w:val="multilevel"/>
    <w:tmpl w:val="35693140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3B557E95"/>
    <w:multiLevelType w:val="multilevel"/>
    <w:tmpl w:val="3B557E95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3979" w:hanging="576"/>
      </w:pPr>
      <w:rPr>
        <w:rFonts w:hint="default" w:ascii="Times New Roman" w:hAnsi="Times New Roman" w:cs="Times New Roman"/>
        <w:b w:val="0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lang w:val="en-US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41D53CCF"/>
    <w:multiLevelType w:val="multilevel"/>
    <w:tmpl w:val="41D53CCF"/>
    <w:lvl w:ilvl="0" w:tentative="0">
      <w:start w:val="1"/>
      <w:numFmt w:val="bullet"/>
      <w:lvlText w:val="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0DF3C36"/>
    <w:multiLevelType w:val="multilevel"/>
    <w:tmpl w:val="50DF3C36"/>
    <w:lvl w:ilvl="0" w:tentative="0">
      <w:start w:val="1"/>
      <w:numFmt w:val="bullet"/>
      <w:lvlText w:val="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976B6F7"/>
    <w:multiLevelType w:val="singleLevel"/>
    <w:tmpl w:val="5976B6F7"/>
    <w:lvl w:ilvl="0" w:tentative="0">
      <w:start w:val="1"/>
      <w:numFmt w:val="decimal"/>
      <w:suff w:val="nothing"/>
      <w:lvlText w:val="%1."/>
      <w:lvlJc w:val="left"/>
    </w:lvl>
  </w:abstractNum>
  <w:abstractNum w:abstractNumId="6">
    <w:nsid w:val="68A706A8"/>
    <w:multiLevelType w:val="singleLevel"/>
    <w:tmpl w:val="68A706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MyODNjZDFmNDZkYjJkZjY5YmY3NzFjN2E5MzgzM2YifQ=="/>
  </w:docVars>
  <w:rsids>
    <w:rsidRoot w:val="00172A27"/>
    <w:rsid w:val="00001B6C"/>
    <w:rsid w:val="00004296"/>
    <w:rsid w:val="00007169"/>
    <w:rsid w:val="00030E29"/>
    <w:rsid w:val="00031380"/>
    <w:rsid w:val="000458BB"/>
    <w:rsid w:val="00062330"/>
    <w:rsid w:val="00072F50"/>
    <w:rsid w:val="0007444C"/>
    <w:rsid w:val="000754A3"/>
    <w:rsid w:val="00094BF6"/>
    <w:rsid w:val="000A01EE"/>
    <w:rsid w:val="000A2CEE"/>
    <w:rsid w:val="000C02FC"/>
    <w:rsid w:val="000C357F"/>
    <w:rsid w:val="000D0E51"/>
    <w:rsid w:val="000E7386"/>
    <w:rsid w:val="0010551C"/>
    <w:rsid w:val="00106740"/>
    <w:rsid w:val="001124B6"/>
    <w:rsid w:val="00143B1A"/>
    <w:rsid w:val="0015669F"/>
    <w:rsid w:val="00160906"/>
    <w:rsid w:val="001702D0"/>
    <w:rsid w:val="00172A27"/>
    <w:rsid w:val="00174DAF"/>
    <w:rsid w:val="00180789"/>
    <w:rsid w:val="00194B1F"/>
    <w:rsid w:val="001B45D7"/>
    <w:rsid w:val="001D1427"/>
    <w:rsid w:val="001D2FAF"/>
    <w:rsid w:val="00204154"/>
    <w:rsid w:val="00204A96"/>
    <w:rsid w:val="002137FF"/>
    <w:rsid w:val="0021424E"/>
    <w:rsid w:val="002179F6"/>
    <w:rsid w:val="002200CA"/>
    <w:rsid w:val="00220BA1"/>
    <w:rsid w:val="0023118F"/>
    <w:rsid w:val="00247698"/>
    <w:rsid w:val="00256386"/>
    <w:rsid w:val="0025673E"/>
    <w:rsid w:val="00262CB7"/>
    <w:rsid w:val="00263D08"/>
    <w:rsid w:val="0027545F"/>
    <w:rsid w:val="002843BE"/>
    <w:rsid w:val="00287C1A"/>
    <w:rsid w:val="0029352D"/>
    <w:rsid w:val="00294D8E"/>
    <w:rsid w:val="00297AA1"/>
    <w:rsid w:val="00312A5F"/>
    <w:rsid w:val="003267DF"/>
    <w:rsid w:val="003309DA"/>
    <w:rsid w:val="00330D23"/>
    <w:rsid w:val="00337D43"/>
    <w:rsid w:val="00344C78"/>
    <w:rsid w:val="003468B2"/>
    <w:rsid w:val="003541A2"/>
    <w:rsid w:val="0036069A"/>
    <w:rsid w:val="00391DD5"/>
    <w:rsid w:val="003940C0"/>
    <w:rsid w:val="003A35F6"/>
    <w:rsid w:val="003B11F3"/>
    <w:rsid w:val="003C5D77"/>
    <w:rsid w:val="003E10D1"/>
    <w:rsid w:val="003E2646"/>
    <w:rsid w:val="003F12FF"/>
    <w:rsid w:val="003F1D4E"/>
    <w:rsid w:val="0040171C"/>
    <w:rsid w:val="00406091"/>
    <w:rsid w:val="004102B0"/>
    <w:rsid w:val="004321CA"/>
    <w:rsid w:val="004435C2"/>
    <w:rsid w:val="0044374E"/>
    <w:rsid w:val="004716F2"/>
    <w:rsid w:val="0047522E"/>
    <w:rsid w:val="00480695"/>
    <w:rsid w:val="00485DAD"/>
    <w:rsid w:val="00486011"/>
    <w:rsid w:val="004B252A"/>
    <w:rsid w:val="004C5A3C"/>
    <w:rsid w:val="004C7180"/>
    <w:rsid w:val="004D799B"/>
    <w:rsid w:val="004F304E"/>
    <w:rsid w:val="004F4CF5"/>
    <w:rsid w:val="00503C8E"/>
    <w:rsid w:val="005048F8"/>
    <w:rsid w:val="00540687"/>
    <w:rsid w:val="00541B90"/>
    <w:rsid w:val="005445C5"/>
    <w:rsid w:val="005451E6"/>
    <w:rsid w:val="00574663"/>
    <w:rsid w:val="0057614A"/>
    <w:rsid w:val="00577DF3"/>
    <w:rsid w:val="00585913"/>
    <w:rsid w:val="005C1A64"/>
    <w:rsid w:val="005C1F77"/>
    <w:rsid w:val="005C7081"/>
    <w:rsid w:val="005E02E5"/>
    <w:rsid w:val="005E48B2"/>
    <w:rsid w:val="005E4E7D"/>
    <w:rsid w:val="005F2EDF"/>
    <w:rsid w:val="00601154"/>
    <w:rsid w:val="00602C77"/>
    <w:rsid w:val="00626519"/>
    <w:rsid w:val="00636650"/>
    <w:rsid w:val="00642C4A"/>
    <w:rsid w:val="00656F3F"/>
    <w:rsid w:val="00675A40"/>
    <w:rsid w:val="0068430F"/>
    <w:rsid w:val="006A493E"/>
    <w:rsid w:val="006A69C5"/>
    <w:rsid w:val="006B1678"/>
    <w:rsid w:val="006D25B0"/>
    <w:rsid w:val="006E21B8"/>
    <w:rsid w:val="006F1B2F"/>
    <w:rsid w:val="007024A7"/>
    <w:rsid w:val="007149D0"/>
    <w:rsid w:val="00731F00"/>
    <w:rsid w:val="007435B4"/>
    <w:rsid w:val="00747535"/>
    <w:rsid w:val="00751492"/>
    <w:rsid w:val="007554B4"/>
    <w:rsid w:val="007756FE"/>
    <w:rsid w:val="00775B35"/>
    <w:rsid w:val="00782C73"/>
    <w:rsid w:val="00787F71"/>
    <w:rsid w:val="007A0E53"/>
    <w:rsid w:val="007A1C0E"/>
    <w:rsid w:val="007A62C2"/>
    <w:rsid w:val="007A7CBF"/>
    <w:rsid w:val="007E5591"/>
    <w:rsid w:val="007F58CB"/>
    <w:rsid w:val="007F5AE0"/>
    <w:rsid w:val="007F69F9"/>
    <w:rsid w:val="007F7EBB"/>
    <w:rsid w:val="00804A39"/>
    <w:rsid w:val="008114E4"/>
    <w:rsid w:val="008145E3"/>
    <w:rsid w:val="00816D0D"/>
    <w:rsid w:val="0082174D"/>
    <w:rsid w:val="0084086B"/>
    <w:rsid w:val="00842C4E"/>
    <w:rsid w:val="00853DEB"/>
    <w:rsid w:val="0086475B"/>
    <w:rsid w:val="0087359F"/>
    <w:rsid w:val="008838F6"/>
    <w:rsid w:val="00895E96"/>
    <w:rsid w:val="00897633"/>
    <w:rsid w:val="008C6A35"/>
    <w:rsid w:val="00900863"/>
    <w:rsid w:val="0090552D"/>
    <w:rsid w:val="00910E40"/>
    <w:rsid w:val="009123B7"/>
    <w:rsid w:val="00913EDB"/>
    <w:rsid w:val="00935539"/>
    <w:rsid w:val="00966D3E"/>
    <w:rsid w:val="009A161C"/>
    <w:rsid w:val="009A305B"/>
    <w:rsid w:val="009C5F21"/>
    <w:rsid w:val="009E7D06"/>
    <w:rsid w:val="00A00362"/>
    <w:rsid w:val="00A14716"/>
    <w:rsid w:val="00A21FBF"/>
    <w:rsid w:val="00A22A93"/>
    <w:rsid w:val="00A27047"/>
    <w:rsid w:val="00A3130E"/>
    <w:rsid w:val="00A52E76"/>
    <w:rsid w:val="00A81994"/>
    <w:rsid w:val="00A87F83"/>
    <w:rsid w:val="00AA5739"/>
    <w:rsid w:val="00AC01BC"/>
    <w:rsid w:val="00AC46BF"/>
    <w:rsid w:val="00AC6F67"/>
    <w:rsid w:val="00AF5271"/>
    <w:rsid w:val="00B001E6"/>
    <w:rsid w:val="00B111CD"/>
    <w:rsid w:val="00B2514F"/>
    <w:rsid w:val="00B40DA4"/>
    <w:rsid w:val="00B64170"/>
    <w:rsid w:val="00B721B1"/>
    <w:rsid w:val="00B96FB8"/>
    <w:rsid w:val="00BB0EC0"/>
    <w:rsid w:val="00BD36FA"/>
    <w:rsid w:val="00BD3B75"/>
    <w:rsid w:val="00BE6AC8"/>
    <w:rsid w:val="00C03984"/>
    <w:rsid w:val="00C048C8"/>
    <w:rsid w:val="00C1166C"/>
    <w:rsid w:val="00C25173"/>
    <w:rsid w:val="00C273CC"/>
    <w:rsid w:val="00C33F60"/>
    <w:rsid w:val="00C7546E"/>
    <w:rsid w:val="00C773A7"/>
    <w:rsid w:val="00C809BC"/>
    <w:rsid w:val="00C8103A"/>
    <w:rsid w:val="00C935D3"/>
    <w:rsid w:val="00CA1D6F"/>
    <w:rsid w:val="00D029FB"/>
    <w:rsid w:val="00D0383D"/>
    <w:rsid w:val="00D05320"/>
    <w:rsid w:val="00D3704D"/>
    <w:rsid w:val="00D37140"/>
    <w:rsid w:val="00D42547"/>
    <w:rsid w:val="00D4746D"/>
    <w:rsid w:val="00D47F47"/>
    <w:rsid w:val="00D47F61"/>
    <w:rsid w:val="00D577C3"/>
    <w:rsid w:val="00D72CC6"/>
    <w:rsid w:val="00D8174A"/>
    <w:rsid w:val="00D86ACF"/>
    <w:rsid w:val="00DA0B8F"/>
    <w:rsid w:val="00DC4B29"/>
    <w:rsid w:val="00DF5D4D"/>
    <w:rsid w:val="00E105B7"/>
    <w:rsid w:val="00E11971"/>
    <w:rsid w:val="00E15D68"/>
    <w:rsid w:val="00E16716"/>
    <w:rsid w:val="00E264C6"/>
    <w:rsid w:val="00E37B9A"/>
    <w:rsid w:val="00E44C4B"/>
    <w:rsid w:val="00E45039"/>
    <w:rsid w:val="00E46CF2"/>
    <w:rsid w:val="00E53379"/>
    <w:rsid w:val="00E65756"/>
    <w:rsid w:val="00E76612"/>
    <w:rsid w:val="00E858B0"/>
    <w:rsid w:val="00EA7053"/>
    <w:rsid w:val="00EB28E3"/>
    <w:rsid w:val="00EE65D6"/>
    <w:rsid w:val="00EF7895"/>
    <w:rsid w:val="00F0090E"/>
    <w:rsid w:val="00F3126D"/>
    <w:rsid w:val="00F51B29"/>
    <w:rsid w:val="00F60D87"/>
    <w:rsid w:val="00F741A3"/>
    <w:rsid w:val="00F83315"/>
    <w:rsid w:val="00F83846"/>
    <w:rsid w:val="00F876F1"/>
    <w:rsid w:val="00F9159D"/>
    <w:rsid w:val="00FA1E67"/>
    <w:rsid w:val="00FA3635"/>
    <w:rsid w:val="00FB07CE"/>
    <w:rsid w:val="00FB368E"/>
    <w:rsid w:val="00FC26DF"/>
    <w:rsid w:val="00FC6B02"/>
    <w:rsid w:val="00FE3F83"/>
    <w:rsid w:val="010A45D5"/>
    <w:rsid w:val="011340D2"/>
    <w:rsid w:val="01BD588E"/>
    <w:rsid w:val="01CD039E"/>
    <w:rsid w:val="02B1456D"/>
    <w:rsid w:val="02B625C9"/>
    <w:rsid w:val="03562CCE"/>
    <w:rsid w:val="03631254"/>
    <w:rsid w:val="03F17D05"/>
    <w:rsid w:val="05096FEA"/>
    <w:rsid w:val="06786842"/>
    <w:rsid w:val="07174432"/>
    <w:rsid w:val="072B3CE0"/>
    <w:rsid w:val="077A4F8B"/>
    <w:rsid w:val="07A67316"/>
    <w:rsid w:val="07CD47F9"/>
    <w:rsid w:val="07F4005A"/>
    <w:rsid w:val="086F2602"/>
    <w:rsid w:val="09472CDA"/>
    <w:rsid w:val="094C0A2F"/>
    <w:rsid w:val="09A23C4E"/>
    <w:rsid w:val="09FC3FE1"/>
    <w:rsid w:val="0A3B5224"/>
    <w:rsid w:val="0A5D5B26"/>
    <w:rsid w:val="0AAE73B5"/>
    <w:rsid w:val="0AF246EF"/>
    <w:rsid w:val="0B1967D6"/>
    <w:rsid w:val="0B217013"/>
    <w:rsid w:val="0BDE0664"/>
    <w:rsid w:val="0C6127CF"/>
    <w:rsid w:val="0C694D5E"/>
    <w:rsid w:val="0CB64E28"/>
    <w:rsid w:val="0CB74B9B"/>
    <w:rsid w:val="0D8B5466"/>
    <w:rsid w:val="0DF64693"/>
    <w:rsid w:val="0EA220D3"/>
    <w:rsid w:val="0EA61C06"/>
    <w:rsid w:val="0F0136F9"/>
    <w:rsid w:val="0F230388"/>
    <w:rsid w:val="0F253894"/>
    <w:rsid w:val="0F5365E2"/>
    <w:rsid w:val="0F5756D8"/>
    <w:rsid w:val="0F9035E7"/>
    <w:rsid w:val="10C51F60"/>
    <w:rsid w:val="10F36006"/>
    <w:rsid w:val="1114542E"/>
    <w:rsid w:val="11173C7D"/>
    <w:rsid w:val="11971AF2"/>
    <w:rsid w:val="11AA0892"/>
    <w:rsid w:val="11CC14C9"/>
    <w:rsid w:val="11EC5D34"/>
    <w:rsid w:val="1207468E"/>
    <w:rsid w:val="12700C02"/>
    <w:rsid w:val="12733488"/>
    <w:rsid w:val="12EA5D63"/>
    <w:rsid w:val="138E5A45"/>
    <w:rsid w:val="13F758D9"/>
    <w:rsid w:val="146B3F26"/>
    <w:rsid w:val="147E2209"/>
    <w:rsid w:val="14D34C95"/>
    <w:rsid w:val="1585580C"/>
    <w:rsid w:val="15AA1BD1"/>
    <w:rsid w:val="15AE704C"/>
    <w:rsid w:val="15C4442D"/>
    <w:rsid w:val="15DA6F85"/>
    <w:rsid w:val="166D6523"/>
    <w:rsid w:val="16995637"/>
    <w:rsid w:val="16DD6B05"/>
    <w:rsid w:val="17304DA4"/>
    <w:rsid w:val="1783415F"/>
    <w:rsid w:val="18332E1A"/>
    <w:rsid w:val="183A1AB0"/>
    <w:rsid w:val="189C1CC9"/>
    <w:rsid w:val="18FF037C"/>
    <w:rsid w:val="19C33E70"/>
    <w:rsid w:val="1A2F070C"/>
    <w:rsid w:val="1AD076EA"/>
    <w:rsid w:val="1B485370"/>
    <w:rsid w:val="1BE2569C"/>
    <w:rsid w:val="1C506000"/>
    <w:rsid w:val="1D034D5C"/>
    <w:rsid w:val="1D716B76"/>
    <w:rsid w:val="1DF10CC2"/>
    <w:rsid w:val="1E025DC4"/>
    <w:rsid w:val="1E8F407B"/>
    <w:rsid w:val="1ED47816"/>
    <w:rsid w:val="1EE91F6D"/>
    <w:rsid w:val="1EF075EC"/>
    <w:rsid w:val="1F1115B5"/>
    <w:rsid w:val="1F2D68DF"/>
    <w:rsid w:val="1F5079CB"/>
    <w:rsid w:val="1F800AA5"/>
    <w:rsid w:val="1F9565D1"/>
    <w:rsid w:val="1FAB2577"/>
    <w:rsid w:val="200B359D"/>
    <w:rsid w:val="20364248"/>
    <w:rsid w:val="203E1C29"/>
    <w:rsid w:val="205C2E94"/>
    <w:rsid w:val="20A3786B"/>
    <w:rsid w:val="20DC5AC1"/>
    <w:rsid w:val="21D96DA7"/>
    <w:rsid w:val="2201039E"/>
    <w:rsid w:val="220A15F5"/>
    <w:rsid w:val="224949FE"/>
    <w:rsid w:val="22645CAB"/>
    <w:rsid w:val="228B1B25"/>
    <w:rsid w:val="22C33424"/>
    <w:rsid w:val="238658A9"/>
    <w:rsid w:val="24202982"/>
    <w:rsid w:val="242832E4"/>
    <w:rsid w:val="252454B8"/>
    <w:rsid w:val="25840059"/>
    <w:rsid w:val="25880B77"/>
    <w:rsid w:val="263E5DEB"/>
    <w:rsid w:val="264621CB"/>
    <w:rsid w:val="266557C7"/>
    <w:rsid w:val="26E34130"/>
    <w:rsid w:val="27263163"/>
    <w:rsid w:val="27FC7229"/>
    <w:rsid w:val="283E1067"/>
    <w:rsid w:val="287E4FB5"/>
    <w:rsid w:val="288740CF"/>
    <w:rsid w:val="2900656B"/>
    <w:rsid w:val="290E5E48"/>
    <w:rsid w:val="29246237"/>
    <w:rsid w:val="295C487B"/>
    <w:rsid w:val="2A2364D9"/>
    <w:rsid w:val="2A2D5EFE"/>
    <w:rsid w:val="2A425FE5"/>
    <w:rsid w:val="2A9506D1"/>
    <w:rsid w:val="2A9F042A"/>
    <w:rsid w:val="2ACB5AA6"/>
    <w:rsid w:val="2AEB6D6C"/>
    <w:rsid w:val="2B727A85"/>
    <w:rsid w:val="2BF61A56"/>
    <w:rsid w:val="2C8A7B46"/>
    <w:rsid w:val="2CA53AC2"/>
    <w:rsid w:val="2CD55B00"/>
    <w:rsid w:val="2D772E84"/>
    <w:rsid w:val="2E0D7B22"/>
    <w:rsid w:val="2E8069E4"/>
    <w:rsid w:val="2EBA0FCD"/>
    <w:rsid w:val="2EEA29CF"/>
    <w:rsid w:val="30496DDF"/>
    <w:rsid w:val="30656429"/>
    <w:rsid w:val="30CF1427"/>
    <w:rsid w:val="312954A7"/>
    <w:rsid w:val="31636E26"/>
    <w:rsid w:val="31B95324"/>
    <w:rsid w:val="31DE367D"/>
    <w:rsid w:val="32F01887"/>
    <w:rsid w:val="33021F72"/>
    <w:rsid w:val="335B3B1E"/>
    <w:rsid w:val="337579C9"/>
    <w:rsid w:val="338361B8"/>
    <w:rsid w:val="338D19B2"/>
    <w:rsid w:val="33955D5F"/>
    <w:rsid w:val="33BB3691"/>
    <w:rsid w:val="33C8527B"/>
    <w:rsid w:val="340412B5"/>
    <w:rsid w:val="350C1EB6"/>
    <w:rsid w:val="352F14A6"/>
    <w:rsid w:val="353719DF"/>
    <w:rsid w:val="35412BB9"/>
    <w:rsid w:val="3590447C"/>
    <w:rsid w:val="35D22C02"/>
    <w:rsid w:val="36150D73"/>
    <w:rsid w:val="36382C95"/>
    <w:rsid w:val="36D72634"/>
    <w:rsid w:val="371B6EF1"/>
    <w:rsid w:val="37853253"/>
    <w:rsid w:val="383F1D23"/>
    <w:rsid w:val="386A72E1"/>
    <w:rsid w:val="38925A7D"/>
    <w:rsid w:val="38BB6BF7"/>
    <w:rsid w:val="38EA2FEC"/>
    <w:rsid w:val="38F83219"/>
    <w:rsid w:val="38FB262F"/>
    <w:rsid w:val="39B45B29"/>
    <w:rsid w:val="3A1D56DE"/>
    <w:rsid w:val="3A302B9B"/>
    <w:rsid w:val="3A3F49CD"/>
    <w:rsid w:val="3AA85675"/>
    <w:rsid w:val="3AB25186"/>
    <w:rsid w:val="3B0177D0"/>
    <w:rsid w:val="3B170120"/>
    <w:rsid w:val="3B433DA1"/>
    <w:rsid w:val="3B863F3C"/>
    <w:rsid w:val="3C34321C"/>
    <w:rsid w:val="3C8C15BA"/>
    <w:rsid w:val="3D2B686F"/>
    <w:rsid w:val="3E6D1D29"/>
    <w:rsid w:val="3E7605E7"/>
    <w:rsid w:val="3EC9444A"/>
    <w:rsid w:val="3FEE6255"/>
    <w:rsid w:val="3FF754A9"/>
    <w:rsid w:val="400D6B07"/>
    <w:rsid w:val="40145DBD"/>
    <w:rsid w:val="40392A65"/>
    <w:rsid w:val="40453266"/>
    <w:rsid w:val="40887FCC"/>
    <w:rsid w:val="40AF182A"/>
    <w:rsid w:val="40EC441A"/>
    <w:rsid w:val="410E15CF"/>
    <w:rsid w:val="41316483"/>
    <w:rsid w:val="41DB456B"/>
    <w:rsid w:val="41E46ECE"/>
    <w:rsid w:val="4243560C"/>
    <w:rsid w:val="426030B3"/>
    <w:rsid w:val="42E243CC"/>
    <w:rsid w:val="432C14FA"/>
    <w:rsid w:val="448332E8"/>
    <w:rsid w:val="44D56761"/>
    <w:rsid w:val="458723B3"/>
    <w:rsid w:val="45A63A0A"/>
    <w:rsid w:val="46156A88"/>
    <w:rsid w:val="468F564A"/>
    <w:rsid w:val="47121B85"/>
    <w:rsid w:val="474332B0"/>
    <w:rsid w:val="47A85220"/>
    <w:rsid w:val="47E85118"/>
    <w:rsid w:val="488A1B03"/>
    <w:rsid w:val="490F4F83"/>
    <w:rsid w:val="493D3A5A"/>
    <w:rsid w:val="4A386677"/>
    <w:rsid w:val="4AD322E9"/>
    <w:rsid w:val="4B2D04BC"/>
    <w:rsid w:val="4B5636D8"/>
    <w:rsid w:val="4BA51BD0"/>
    <w:rsid w:val="4BAD5625"/>
    <w:rsid w:val="4BCB07FC"/>
    <w:rsid w:val="4C2C7BF8"/>
    <w:rsid w:val="4C4A13C7"/>
    <w:rsid w:val="4C870F4B"/>
    <w:rsid w:val="4C872681"/>
    <w:rsid w:val="4D46467E"/>
    <w:rsid w:val="4D827783"/>
    <w:rsid w:val="4E1B3D46"/>
    <w:rsid w:val="4E364A0E"/>
    <w:rsid w:val="4E70387C"/>
    <w:rsid w:val="4E785E30"/>
    <w:rsid w:val="4E934C75"/>
    <w:rsid w:val="4E9377B6"/>
    <w:rsid w:val="4EBC68D4"/>
    <w:rsid w:val="4EC42700"/>
    <w:rsid w:val="4F894260"/>
    <w:rsid w:val="50DB4292"/>
    <w:rsid w:val="51037620"/>
    <w:rsid w:val="512C3B21"/>
    <w:rsid w:val="5168578D"/>
    <w:rsid w:val="51E11610"/>
    <w:rsid w:val="525926D5"/>
    <w:rsid w:val="52C370C6"/>
    <w:rsid w:val="530519D8"/>
    <w:rsid w:val="533A1652"/>
    <w:rsid w:val="53EC5A93"/>
    <w:rsid w:val="546C2567"/>
    <w:rsid w:val="54ED7C1F"/>
    <w:rsid w:val="561C6859"/>
    <w:rsid w:val="56496F23"/>
    <w:rsid w:val="56717F90"/>
    <w:rsid w:val="56C32039"/>
    <w:rsid w:val="56E5563A"/>
    <w:rsid w:val="56E9016D"/>
    <w:rsid w:val="573417FB"/>
    <w:rsid w:val="577B70BE"/>
    <w:rsid w:val="58113814"/>
    <w:rsid w:val="583875BB"/>
    <w:rsid w:val="58801551"/>
    <w:rsid w:val="58A577C1"/>
    <w:rsid w:val="5A0451E6"/>
    <w:rsid w:val="5A90225F"/>
    <w:rsid w:val="5ABC5177"/>
    <w:rsid w:val="5AD14888"/>
    <w:rsid w:val="5AE668E9"/>
    <w:rsid w:val="5B0A0E7A"/>
    <w:rsid w:val="5B2F07E6"/>
    <w:rsid w:val="5B51641D"/>
    <w:rsid w:val="5B947E25"/>
    <w:rsid w:val="5BCB0601"/>
    <w:rsid w:val="5C272E8F"/>
    <w:rsid w:val="5CCA39DF"/>
    <w:rsid w:val="5D154E3F"/>
    <w:rsid w:val="5D407C59"/>
    <w:rsid w:val="5D6C5493"/>
    <w:rsid w:val="5DC50445"/>
    <w:rsid w:val="5E504F5F"/>
    <w:rsid w:val="5E9020EF"/>
    <w:rsid w:val="5F0E360D"/>
    <w:rsid w:val="5F593955"/>
    <w:rsid w:val="602E73D8"/>
    <w:rsid w:val="608440B4"/>
    <w:rsid w:val="61724B2A"/>
    <w:rsid w:val="618C13E5"/>
    <w:rsid w:val="619D2883"/>
    <w:rsid w:val="61BA01A1"/>
    <w:rsid w:val="61C878E1"/>
    <w:rsid w:val="61CB465E"/>
    <w:rsid w:val="62774AA7"/>
    <w:rsid w:val="62FD4A0C"/>
    <w:rsid w:val="633578D8"/>
    <w:rsid w:val="64235AB1"/>
    <w:rsid w:val="642D7381"/>
    <w:rsid w:val="644E3422"/>
    <w:rsid w:val="64536034"/>
    <w:rsid w:val="645D22B8"/>
    <w:rsid w:val="649B377D"/>
    <w:rsid w:val="64E80A7E"/>
    <w:rsid w:val="657C4B4C"/>
    <w:rsid w:val="658B05E7"/>
    <w:rsid w:val="65BD36AA"/>
    <w:rsid w:val="66073917"/>
    <w:rsid w:val="66AD0F3E"/>
    <w:rsid w:val="672C6743"/>
    <w:rsid w:val="67C16B32"/>
    <w:rsid w:val="67E303C3"/>
    <w:rsid w:val="67F02124"/>
    <w:rsid w:val="682951A7"/>
    <w:rsid w:val="68445C74"/>
    <w:rsid w:val="68620A92"/>
    <w:rsid w:val="689758B1"/>
    <w:rsid w:val="68AE5987"/>
    <w:rsid w:val="68B970A2"/>
    <w:rsid w:val="698B1D6B"/>
    <w:rsid w:val="69F61138"/>
    <w:rsid w:val="6A384FB8"/>
    <w:rsid w:val="6A6A4E85"/>
    <w:rsid w:val="6A9F6960"/>
    <w:rsid w:val="6B2D0083"/>
    <w:rsid w:val="6B4E21E9"/>
    <w:rsid w:val="6B5A59C7"/>
    <w:rsid w:val="6BC21BB7"/>
    <w:rsid w:val="6C153247"/>
    <w:rsid w:val="6C3C6BA8"/>
    <w:rsid w:val="6CED3F60"/>
    <w:rsid w:val="6D0C1490"/>
    <w:rsid w:val="6DC84147"/>
    <w:rsid w:val="6E133B8C"/>
    <w:rsid w:val="6E2E0BD6"/>
    <w:rsid w:val="6EB06096"/>
    <w:rsid w:val="6F2060AB"/>
    <w:rsid w:val="6FAD487B"/>
    <w:rsid w:val="6FD71721"/>
    <w:rsid w:val="6FE17BC1"/>
    <w:rsid w:val="70CA4A34"/>
    <w:rsid w:val="70FA47E4"/>
    <w:rsid w:val="712175F9"/>
    <w:rsid w:val="71372AB1"/>
    <w:rsid w:val="71411185"/>
    <w:rsid w:val="71750CAC"/>
    <w:rsid w:val="717C3481"/>
    <w:rsid w:val="71AA0FDC"/>
    <w:rsid w:val="722B7F5E"/>
    <w:rsid w:val="724B1091"/>
    <w:rsid w:val="7287058F"/>
    <w:rsid w:val="72926415"/>
    <w:rsid w:val="72E96C59"/>
    <w:rsid w:val="73122A90"/>
    <w:rsid w:val="7313696A"/>
    <w:rsid w:val="737A4715"/>
    <w:rsid w:val="737E4C5A"/>
    <w:rsid w:val="73BB4FFA"/>
    <w:rsid w:val="73BD455F"/>
    <w:rsid w:val="73D75010"/>
    <w:rsid w:val="74594DB6"/>
    <w:rsid w:val="74653E9C"/>
    <w:rsid w:val="746E4EFD"/>
    <w:rsid w:val="74902047"/>
    <w:rsid w:val="76CD4D49"/>
    <w:rsid w:val="77037BE7"/>
    <w:rsid w:val="77E72707"/>
    <w:rsid w:val="77EB402E"/>
    <w:rsid w:val="7858489A"/>
    <w:rsid w:val="786B7682"/>
    <w:rsid w:val="787A2CA1"/>
    <w:rsid w:val="78C43FD8"/>
    <w:rsid w:val="795C6C34"/>
    <w:rsid w:val="797E574F"/>
    <w:rsid w:val="79AB7739"/>
    <w:rsid w:val="79F70DDA"/>
    <w:rsid w:val="79FF3026"/>
    <w:rsid w:val="7A143619"/>
    <w:rsid w:val="7A2C086C"/>
    <w:rsid w:val="7ACA0E0F"/>
    <w:rsid w:val="7BA53BA0"/>
    <w:rsid w:val="7C1061E2"/>
    <w:rsid w:val="7C7970C0"/>
    <w:rsid w:val="7C800602"/>
    <w:rsid w:val="7CDE3D20"/>
    <w:rsid w:val="7D0128FD"/>
    <w:rsid w:val="7D0E5449"/>
    <w:rsid w:val="7D9E422E"/>
    <w:rsid w:val="7DB30D40"/>
    <w:rsid w:val="7DD26A51"/>
    <w:rsid w:val="7DF36046"/>
    <w:rsid w:val="7F1F3491"/>
    <w:rsid w:val="7F56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楷体" w:cstheme="minorBidi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3"/>
    <w:link w:val="40"/>
    <w:qFormat/>
    <w:uiPriority w:val="9"/>
    <w:pPr>
      <w:keepNext/>
      <w:keepLines/>
      <w:numPr>
        <w:ilvl w:val="0"/>
        <w:numId w:val="1"/>
      </w:numPr>
      <w:spacing w:before="240" w:after="240"/>
      <w:jc w:val="left"/>
      <w:outlineLvl w:val="0"/>
    </w:pPr>
    <w:rPr>
      <w:rFonts w:ascii="Times new" w:hAnsi="Times new" w:eastAsia="黑体" w:cs="Times New Roman"/>
      <w:bCs/>
      <w:color w:val="auto"/>
      <w:kern w:val="44"/>
      <w:sz w:val="32"/>
      <w:szCs w:val="44"/>
    </w:rPr>
  </w:style>
  <w:style w:type="paragraph" w:styleId="5">
    <w:name w:val="heading 2"/>
    <w:basedOn w:val="1"/>
    <w:next w:val="1"/>
    <w:link w:val="4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">
    <w:name w:val="heading 3"/>
    <w:basedOn w:val="1"/>
    <w:next w:val="1"/>
    <w:link w:val="4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7">
    <w:name w:val="heading 4"/>
    <w:basedOn w:val="1"/>
    <w:next w:val="3"/>
    <w:link w:val="50"/>
    <w:qFormat/>
    <w:uiPriority w:val="9"/>
    <w:pPr>
      <w:keepNext/>
      <w:keepLines/>
      <w:spacing w:line="360" w:lineRule="auto"/>
      <w:ind w:left="864" w:firstLine="200" w:firstLineChars="200"/>
      <w:jc w:val="left"/>
      <w:outlineLvl w:val="3"/>
    </w:pPr>
    <w:rPr>
      <w:rFonts w:ascii="Time New" w:hAnsi="Time New" w:eastAsia="宋体" w:cs="Times New Roman"/>
      <w:bCs/>
      <w:color w:val="auto"/>
      <w:szCs w:val="28"/>
    </w:rPr>
  </w:style>
  <w:style w:type="paragraph" w:styleId="8">
    <w:name w:val="heading 5"/>
    <w:basedOn w:val="1"/>
    <w:next w:val="3"/>
    <w:link w:val="51"/>
    <w:qFormat/>
    <w:uiPriority w:val="0"/>
    <w:pPr>
      <w:keepNext/>
      <w:keepLines/>
      <w:spacing w:line="360" w:lineRule="auto"/>
      <w:ind w:left="1008" w:firstLine="200" w:firstLineChars="200"/>
      <w:jc w:val="left"/>
      <w:outlineLvl w:val="4"/>
    </w:pPr>
    <w:rPr>
      <w:rFonts w:ascii="Times new" w:hAnsi="Times new" w:eastAsia="宋体" w:cs="Times New Roman"/>
      <w:bCs/>
      <w:color w:val="auto"/>
      <w:szCs w:val="28"/>
    </w:rPr>
  </w:style>
  <w:style w:type="paragraph" w:styleId="9">
    <w:name w:val="heading 6"/>
    <w:basedOn w:val="1"/>
    <w:next w:val="1"/>
    <w:link w:val="52"/>
    <w:qFormat/>
    <w:uiPriority w:val="0"/>
    <w:pPr>
      <w:keepNext/>
      <w:keepLines/>
      <w:spacing w:before="240" w:after="64" w:line="320" w:lineRule="auto"/>
      <w:ind w:left="1152" w:firstLine="200" w:firstLineChars="200"/>
      <w:outlineLvl w:val="5"/>
    </w:pPr>
    <w:rPr>
      <w:rFonts w:ascii="Cambria" w:hAnsi="Cambria" w:eastAsia="宋体" w:cs="Times New Roman"/>
      <w:b/>
      <w:bCs/>
      <w:color w:val="auto"/>
      <w:szCs w:val="24"/>
    </w:rPr>
  </w:style>
  <w:style w:type="paragraph" w:styleId="10">
    <w:name w:val="heading 7"/>
    <w:basedOn w:val="1"/>
    <w:next w:val="1"/>
    <w:link w:val="53"/>
    <w:qFormat/>
    <w:uiPriority w:val="0"/>
    <w:pPr>
      <w:keepNext/>
      <w:keepLines/>
      <w:spacing w:before="240" w:after="64" w:line="320" w:lineRule="auto"/>
      <w:ind w:left="1296" w:firstLine="200" w:firstLineChars="200"/>
      <w:outlineLvl w:val="6"/>
    </w:pPr>
    <w:rPr>
      <w:rFonts w:ascii="Times new" w:hAnsi="Times new" w:eastAsia="宋体" w:cs="Times New Roman"/>
      <w:b/>
      <w:bCs/>
      <w:color w:val="auto"/>
      <w:szCs w:val="24"/>
    </w:rPr>
  </w:style>
  <w:style w:type="paragraph" w:styleId="11">
    <w:name w:val="heading 8"/>
    <w:basedOn w:val="1"/>
    <w:next w:val="1"/>
    <w:link w:val="54"/>
    <w:qFormat/>
    <w:uiPriority w:val="0"/>
    <w:pPr>
      <w:keepNext/>
      <w:keepLines/>
      <w:spacing w:before="240" w:after="64" w:line="320" w:lineRule="auto"/>
      <w:ind w:left="1440" w:firstLine="200" w:firstLineChars="200"/>
      <w:outlineLvl w:val="7"/>
    </w:pPr>
    <w:rPr>
      <w:rFonts w:ascii="Cambria" w:hAnsi="Cambria" w:eastAsia="宋体" w:cs="Times New Roman"/>
      <w:color w:val="auto"/>
      <w:szCs w:val="24"/>
    </w:rPr>
  </w:style>
  <w:style w:type="paragraph" w:styleId="12">
    <w:name w:val="heading 9"/>
    <w:basedOn w:val="1"/>
    <w:next w:val="1"/>
    <w:link w:val="55"/>
    <w:qFormat/>
    <w:uiPriority w:val="0"/>
    <w:pPr>
      <w:keepNext/>
      <w:keepLines/>
      <w:spacing w:before="240" w:after="64" w:line="320" w:lineRule="auto"/>
      <w:ind w:left="1584" w:firstLine="200" w:firstLineChars="200"/>
      <w:outlineLvl w:val="8"/>
    </w:pPr>
    <w:rPr>
      <w:rFonts w:ascii="Cambria" w:hAnsi="Cambria" w:eastAsia="宋体" w:cs="Times New Roman"/>
      <w:color w:val="auto"/>
      <w:szCs w:val="21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link w:val="42"/>
    <w:unhideWhenUsed/>
    <w:qFormat/>
    <w:uiPriority w:val="0"/>
    <w:pPr>
      <w:ind w:firstLine="420" w:firstLineChars="100"/>
    </w:pPr>
  </w:style>
  <w:style w:type="paragraph" w:styleId="4">
    <w:name w:val="Body Text"/>
    <w:basedOn w:val="1"/>
    <w:link w:val="41"/>
    <w:unhideWhenUsed/>
    <w:qFormat/>
    <w:uiPriority w:val="99"/>
    <w:pPr>
      <w:spacing w:after="120"/>
    </w:pPr>
  </w:style>
  <w:style w:type="paragraph" w:styleId="13">
    <w:name w:val="toc 7"/>
    <w:basedOn w:val="1"/>
    <w:next w:val="1"/>
    <w:qFormat/>
    <w:uiPriority w:val="39"/>
    <w:pPr>
      <w:ind w:left="1440" w:firstLine="200" w:firstLineChars="200"/>
      <w:jc w:val="left"/>
    </w:pPr>
    <w:rPr>
      <w:rFonts w:ascii="Calibri" w:hAnsi="Calibri" w:eastAsia="宋体" w:cs="Calibri"/>
      <w:color w:val="auto"/>
      <w:sz w:val="18"/>
      <w:szCs w:val="18"/>
    </w:rPr>
  </w:style>
  <w:style w:type="paragraph" w:styleId="14">
    <w:name w:val="caption"/>
    <w:basedOn w:val="1"/>
    <w:next w:val="1"/>
    <w:qFormat/>
    <w:uiPriority w:val="35"/>
    <w:pPr>
      <w:jc w:val="center"/>
    </w:pPr>
    <w:rPr>
      <w:rFonts w:ascii="Times new" w:hAnsi="Times new" w:eastAsia="黑体" w:cs="Times New Roman"/>
      <w:color w:val="auto"/>
      <w:sz w:val="21"/>
      <w:szCs w:val="20"/>
    </w:rPr>
  </w:style>
  <w:style w:type="paragraph" w:styleId="15">
    <w:name w:val="Document Map"/>
    <w:basedOn w:val="1"/>
    <w:link w:val="64"/>
    <w:semiHidden/>
    <w:qFormat/>
    <w:uiPriority w:val="0"/>
    <w:pPr>
      <w:shd w:val="clear" w:color="auto" w:fill="000080"/>
      <w:ind w:firstLine="200" w:firstLineChars="200"/>
    </w:pPr>
    <w:rPr>
      <w:rFonts w:ascii="Times new" w:hAnsi="Times new" w:eastAsia="宋体" w:cs="Times New Roman"/>
      <w:color w:val="auto"/>
      <w:szCs w:val="21"/>
    </w:rPr>
  </w:style>
  <w:style w:type="paragraph" w:styleId="16">
    <w:name w:val="annotation text"/>
    <w:basedOn w:val="1"/>
    <w:link w:val="65"/>
    <w:unhideWhenUsed/>
    <w:qFormat/>
    <w:uiPriority w:val="99"/>
    <w:pPr>
      <w:jc w:val="left"/>
    </w:pPr>
  </w:style>
  <w:style w:type="paragraph" w:styleId="17">
    <w:name w:val="toc 5"/>
    <w:basedOn w:val="1"/>
    <w:next w:val="1"/>
    <w:qFormat/>
    <w:uiPriority w:val="39"/>
    <w:pPr>
      <w:ind w:left="960" w:firstLine="200" w:firstLineChars="200"/>
      <w:jc w:val="left"/>
    </w:pPr>
    <w:rPr>
      <w:rFonts w:ascii="Calibri" w:hAnsi="Calibri" w:eastAsia="宋体" w:cs="Calibri"/>
      <w:color w:val="auto"/>
      <w:sz w:val="18"/>
      <w:szCs w:val="18"/>
    </w:rPr>
  </w:style>
  <w:style w:type="paragraph" w:styleId="18">
    <w:name w:val="toc 3"/>
    <w:basedOn w:val="1"/>
    <w:next w:val="1"/>
    <w:qFormat/>
    <w:uiPriority w:val="39"/>
    <w:pPr>
      <w:ind w:left="480" w:firstLine="200" w:firstLineChars="200"/>
      <w:jc w:val="left"/>
    </w:pPr>
    <w:rPr>
      <w:rFonts w:ascii="Calibri" w:hAnsi="Calibri" w:eastAsia="宋体" w:cs="Calibri"/>
      <w:i/>
      <w:iCs/>
      <w:color w:val="auto"/>
      <w:sz w:val="20"/>
      <w:szCs w:val="20"/>
    </w:rPr>
  </w:style>
  <w:style w:type="paragraph" w:styleId="19">
    <w:name w:val="toc 8"/>
    <w:basedOn w:val="1"/>
    <w:next w:val="1"/>
    <w:qFormat/>
    <w:uiPriority w:val="39"/>
    <w:pPr>
      <w:ind w:left="1680" w:firstLine="200" w:firstLineChars="200"/>
      <w:jc w:val="left"/>
    </w:pPr>
    <w:rPr>
      <w:rFonts w:ascii="Calibri" w:hAnsi="Calibri" w:eastAsia="宋体" w:cs="Calibri"/>
      <w:color w:val="auto"/>
      <w:sz w:val="18"/>
      <w:szCs w:val="18"/>
    </w:rPr>
  </w:style>
  <w:style w:type="paragraph" w:styleId="20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unhideWhenUsed/>
    <w:qFormat/>
    <w:uiPriority w:val="39"/>
  </w:style>
  <w:style w:type="paragraph" w:styleId="24">
    <w:name w:val="toc 4"/>
    <w:basedOn w:val="1"/>
    <w:next w:val="1"/>
    <w:qFormat/>
    <w:uiPriority w:val="39"/>
    <w:pPr>
      <w:ind w:left="720" w:firstLine="200" w:firstLineChars="200"/>
      <w:jc w:val="left"/>
    </w:pPr>
    <w:rPr>
      <w:rFonts w:ascii="Calibri" w:hAnsi="Calibri" w:eastAsia="宋体" w:cs="Calibri"/>
      <w:color w:val="auto"/>
      <w:sz w:val="18"/>
      <w:szCs w:val="18"/>
    </w:rPr>
  </w:style>
  <w:style w:type="paragraph" w:styleId="25">
    <w:name w:val="Subtitle"/>
    <w:basedOn w:val="1"/>
    <w:next w:val="1"/>
    <w:link w:val="63"/>
    <w:qFormat/>
    <w:uiPriority w:val="0"/>
    <w:pPr>
      <w:spacing w:before="240" w:after="60" w:line="312" w:lineRule="auto"/>
      <w:ind w:firstLine="200" w:firstLineChars="200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26">
    <w:name w:val="footnote text"/>
    <w:basedOn w:val="1"/>
    <w:link w:val="61"/>
    <w:qFormat/>
    <w:uiPriority w:val="0"/>
    <w:pPr>
      <w:snapToGrid w:val="0"/>
      <w:ind w:firstLine="200" w:firstLineChars="200"/>
      <w:jc w:val="left"/>
    </w:pPr>
    <w:rPr>
      <w:sz w:val="18"/>
      <w:szCs w:val="18"/>
    </w:rPr>
  </w:style>
  <w:style w:type="paragraph" w:styleId="27">
    <w:name w:val="toc 6"/>
    <w:basedOn w:val="1"/>
    <w:next w:val="1"/>
    <w:qFormat/>
    <w:uiPriority w:val="39"/>
    <w:pPr>
      <w:ind w:left="1200" w:firstLine="200" w:firstLineChars="200"/>
      <w:jc w:val="left"/>
    </w:pPr>
    <w:rPr>
      <w:rFonts w:ascii="Calibri" w:hAnsi="Calibri" w:eastAsia="宋体" w:cs="Calibri"/>
      <w:color w:val="auto"/>
      <w:sz w:val="18"/>
      <w:szCs w:val="18"/>
    </w:rPr>
  </w:style>
  <w:style w:type="paragraph" w:styleId="28">
    <w:name w:val="table of figures"/>
    <w:basedOn w:val="1"/>
    <w:next w:val="1"/>
    <w:semiHidden/>
    <w:qFormat/>
    <w:uiPriority w:val="0"/>
    <w:pPr>
      <w:spacing w:line="360" w:lineRule="auto"/>
      <w:ind w:firstLine="200" w:firstLineChars="200"/>
    </w:pPr>
    <w:rPr>
      <w:rFonts w:ascii="Times new" w:hAnsi="Times new" w:eastAsia="宋体" w:cs="Times New Roman"/>
      <w:color w:val="auto"/>
      <w:szCs w:val="21"/>
    </w:rPr>
  </w:style>
  <w:style w:type="paragraph" w:styleId="29">
    <w:name w:val="toc 2"/>
    <w:basedOn w:val="1"/>
    <w:next w:val="1"/>
    <w:qFormat/>
    <w:uiPriority w:val="39"/>
    <w:pPr>
      <w:ind w:left="240" w:firstLine="200" w:firstLineChars="200"/>
      <w:jc w:val="left"/>
    </w:pPr>
    <w:rPr>
      <w:rFonts w:ascii="Calibri" w:hAnsi="Calibri" w:eastAsia="宋体" w:cs="Calibri"/>
      <w:smallCaps/>
      <w:color w:val="auto"/>
      <w:sz w:val="20"/>
      <w:szCs w:val="20"/>
    </w:rPr>
  </w:style>
  <w:style w:type="paragraph" w:styleId="30">
    <w:name w:val="toc 9"/>
    <w:basedOn w:val="1"/>
    <w:next w:val="1"/>
    <w:qFormat/>
    <w:uiPriority w:val="39"/>
    <w:pPr>
      <w:ind w:left="1920" w:firstLine="200" w:firstLineChars="200"/>
      <w:jc w:val="left"/>
    </w:pPr>
    <w:rPr>
      <w:rFonts w:ascii="Calibri" w:hAnsi="Calibri" w:eastAsia="宋体" w:cs="Calibri"/>
      <w:color w:val="auto"/>
      <w:sz w:val="18"/>
      <w:szCs w:val="18"/>
    </w:rPr>
  </w:style>
  <w:style w:type="paragraph" w:styleId="31">
    <w:name w:val="Title"/>
    <w:basedOn w:val="1"/>
    <w:next w:val="1"/>
    <w:link w:val="62"/>
    <w:qFormat/>
    <w:uiPriority w:val="0"/>
    <w:pPr>
      <w:spacing w:before="240" w:after="60"/>
      <w:ind w:firstLine="200" w:firstLineChars="20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32">
    <w:name w:val="annotation subject"/>
    <w:basedOn w:val="16"/>
    <w:next w:val="16"/>
    <w:link w:val="60"/>
    <w:unhideWhenUsed/>
    <w:qFormat/>
    <w:uiPriority w:val="99"/>
    <w:pPr>
      <w:spacing w:line="360" w:lineRule="auto"/>
      <w:ind w:firstLine="200" w:firstLineChars="200"/>
    </w:pPr>
    <w:rPr>
      <w:rFonts w:ascii="Arial" w:hAnsi="Arial"/>
      <w:b/>
      <w:bCs/>
    </w:rPr>
  </w:style>
  <w:style w:type="table" w:styleId="34">
    <w:name w:val="Table Grid"/>
    <w:basedOn w:val="33"/>
    <w:qFormat/>
    <w:uiPriority w:val="59"/>
    <w:rPr>
      <w:rFonts w:asciiTheme="minorHAnsi" w:hAnsiTheme="minorHAnsi" w:eastAsiaTheme="minorEastAsia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6">
    <w:name w:val="FollowedHyperlink"/>
    <w:unhideWhenUsed/>
    <w:qFormat/>
    <w:uiPriority w:val="99"/>
    <w:rPr>
      <w:color w:val="800080"/>
      <w:u w:val="single"/>
    </w:rPr>
  </w:style>
  <w:style w:type="character" w:styleId="37">
    <w:name w:val="Hyperlink"/>
    <w:basedOn w:val="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8">
    <w:name w:val="annotation reference"/>
    <w:unhideWhenUsed/>
    <w:qFormat/>
    <w:uiPriority w:val="99"/>
    <w:rPr>
      <w:sz w:val="21"/>
      <w:szCs w:val="21"/>
    </w:rPr>
  </w:style>
  <w:style w:type="character" w:styleId="39">
    <w:name w:val="footnote reference"/>
    <w:qFormat/>
    <w:uiPriority w:val="0"/>
    <w:rPr>
      <w:vertAlign w:val="superscript"/>
    </w:rPr>
  </w:style>
  <w:style w:type="character" w:customStyle="1" w:styleId="40">
    <w:name w:val="标题 1 Char"/>
    <w:basedOn w:val="35"/>
    <w:link w:val="2"/>
    <w:qFormat/>
    <w:uiPriority w:val="9"/>
    <w:rPr>
      <w:rFonts w:ascii="Times new" w:hAnsi="Times new" w:eastAsia="黑体" w:cs="Times New Roman"/>
      <w:bCs/>
      <w:color w:val="auto"/>
      <w:kern w:val="44"/>
      <w:sz w:val="32"/>
      <w:szCs w:val="44"/>
    </w:rPr>
  </w:style>
  <w:style w:type="character" w:customStyle="1" w:styleId="41">
    <w:name w:val="正文文本 Char"/>
    <w:basedOn w:val="35"/>
    <w:link w:val="4"/>
    <w:semiHidden/>
    <w:qFormat/>
    <w:uiPriority w:val="99"/>
  </w:style>
  <w:style w:type="character" w:customStyle="1" w:styleId="42">
    <w:name w:val="正文首行缩进 Char"/>
    <w:basedOn w:val="41"/>
    <w:link w:val="3"/>
    <w:qFormat/>
    <w:uiPriority w:val="0"/>
  </w:style>
  <w:style w:type="paragraph" w:customStyle="1" w:styleId="43">
    <w:name w:val="列出段落1"/>
    <w:basedOn w:val="1"/>
    <w:qFormat/>
    <w:uiPriority w:val="34"/>
    <w:pPr>
      <w:spacing w:line="360" w:lineRule="auto"/>
    </w:pPr>
    <w:rPr>
      <w:rFonts w:ascii="Arial" w:hAnsi="Arial" w:eastAsia="宋体" w:cs="Times New Roman"/>
      <w:color w:val="auto"/>
    </w:rPr>
  </w:style>
  <w:style w:type="paragraph" w:customStyle="1" w:styleId="44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outlineLvl w:val="9"/>
    </w:pPr>
    <w:rPr>
      <w:rFonts w:asciiTheme="majorHAnsi" w:hAnsiTheme="majorHAnsi" w:eastAsiaTheme="majorEastAsia" w:cstheme="majorBidi"/>
      <w:b/>
      <w:color w:val="376092" w:themeColor="accent1" w:themeShade="BF"/>
      <w:kern w:val="0"/>
      <w:sz w:val="28"/>
      <w:szCs w:val="28"/>
    </w:rPr>
  </w:style>
  <w:style w:type="character" w:customStyle="1" w:styleId="45">
    <w:name w:val="批注框文本 Char"/>
    <w:basedOn w:val="35"/>
    <w:link w:val="20"/>
    <w:semiHidden/>
    <w:qFormat/>
    <w:uiPriority w:val="99"/>
    <w:rPr>
      <w:sz w:val="18"/>
      <w:szCs w:val="18"/>
    </w:rPr>
  </w:style>
  <w:style w:type="character" w:customStyle="1" w:styleId="46">
    <w:name w:val="页眉 Char"/>
    <w:basedOn w:val="35"/>
    <w:link w:val="22"/>
    <w:qFormat/>
    <w:uiPriority w:val="99"/>
    <w:rPr>
      <w:sz w:val="18"/>
      <w:szCs w:val="18"/>
    </w:rPr>
  </w:style>
  <w:style w:type="character" w:customStyle="1" w:styleId="47">
    <w:name w:val="页脚 Char"/>
    <w:basedOn w:val="35"/>
    <w:link w:val="21"/>
    <w:qFormat/>
    <w:uiPriority w:val="99"/>
    <w:rPr>
      <w:sz w:val="18"/>
      <w:szCs w:val="18"/>
    </w:rPr>
  </w:style>
  <w:style w:type="character" w:customStyle="1" w:styleId="48">
    <w:name w:val="标题 2 Char"/>
    <w:basedOn w:val="35"/>
    <w:link w:val="5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9">
    <w:name w:val="标题 3 Char"/>
    <w:basedOn w:val="35"/>
    <w:link w:val="6"/>
    <w:qFormat/>
    <w:uiPriority w:val="9"/>
    <w:rPr>
      <w:b/>
      <w:bCs/>
      <w:sz w:val="32"/>
      <w:szCs w:val="32"/>
    </w:rPr>
  </w:style>
  <w:style w:type="character" w:customStyle="1" w:styleId="50">
    <w:name w:val="标题 4 Char"/>
    <w:basedOn w:val="35"/>
    <w:link w:val="7"/>
    <w:qFormat/>
    <w:uiPriority w:val="9"/>
    <w:rPr>
      <w:rFonts w:ascii="Time New" w:hAnsi="Time New" w:eastAsia="宋体" w:cs="Times New Roman"/>
      <w:bCs/>
      <w:color w:val="auto"/>
      <w:szCs w:val="28"/>
    </w:rPr>
  </w:style>
  <w:style w:type="character" w:customStyle="1" w:styleId="51">
    <w:name w:val="标题 5 Char"/>
    <w:basedOn w:val="35"/>
    <w:link w:val="8"/>
    <w:qFormat/>
    <w:uiPriority w:val="0"/>
    <w:rPr>
      <w:rFonts w:ascii="Times new" w:hAnsi="Times new" w:eastAsia="宋体" w:cs="Times New Roman"/>
      <w:bCs/>
      <w:color w:val="auto"/>
      <w:szCs w:val="28"/>
    </w:rPr>
  </w:style>
  <w:style w:type="character" w:customStyle="1" w:styleId="52">
    <w:name w:val="标题 6 Char"/>
    <w:basedOn w:val="35"/>
    <w:link w:val="9"/>
    <w:qFormat/>
    <w:uiPriority w:val="0"/>
    <w:rPr>
      <w:rFonts w:ascii="Cambria" w:hAnsi="Cambria" w:eastAsia="宋体" w:cs="Times New Roman"/>
      <w:b/>
      <w:bCs/>
      <w:color w:val="auto"/>
      <w:szCs w:val="24"/>
    </w:rPr>
  </w:style>
  <w:style w:type="character" w:customStyle="1" w:styleId="53">
    <w:name w:val="标题 7 Char"/>
    <w:basedOn w:val="35"/>
    <w:link w:val="10"/>
    <w:qFormat/>
    <w:uiPriority w:val="0"/>
    <w:rPr>
      <w:rFonts w:ascii="Times new" w:hAnsi="Times new" w:eastAsia="宋体" w:cs="Times New Roman"/>
      <w:b/>
      <w:bCs/>
      <w:color w:val="auto"/>
      <w:szCs w:val="24"/>
    </w:rPr>
  </w:style>
  <w:style w:type="character" w:customStyle="1" w:styleId="54">
    <w:name w:val="标题 8 Char"/>
    <w:basedOn w:val="35"/>
    <w:link w:val="11"/>
    <w:qFormat/>
    <w:uiPriority w:val="0"/>
    <w:rPr>
      <w:rFonts w:ascii="Cambria" w:hAnsi="Cambria" w:eastAsia="宋体" w:cs="Times New Roman"/>
      <w:color w:val="auto"/>
      <w:szCs w:val="24"/>
    </w:rPr>
  </w:style>
  <w:style w:type="character" w:customStyle="1" w:styleId="55">
    <w:name w:val="标题 9 Char"/>
    <w:basedOn w:val="35"/>
    <w:link w:val="12"/>
    <w:qFormat/>
    <w:uiPriority w:val="0"/>
    <w:rPr>
      <w:rFonts w:ascii="Cambria" w:hAnsi="Cambria" w:eastAsia="宋体" w:cs="Times New Roman"/>
      <w:color w:val="auto"/>
      <w:szCs w:val="21"/>
    </w:rPr>
  </w:style>
  <w:style w:type="character" w:customStyle="1" w:styleId="56">
    <w:name w:val="MTEquationSection"/>
    <w:qFormat/>
    <w:uiPriority w:val="0"/>
    <w:rPr>
      <w:rFonts w:cs="Times New Roman"/>
      <w:vanish/>
      <w:color w:val="FF0000"/>
    </w:rPr>
  </w:style>
  <w:style w:type="character" w:customStyle="1" w:styleId="57">
    <w:name w:val="MTDisplayEquation Char"/>
    <w:basedOn w:val="42"/>
    <w:link w:val="58"/>
    <w:qFormat/>
    <w:locked/>
    <w:uiPriority w:val="0"/>
    <w:rPr>
      <w:rFonts w:ascii="Times new" w:hAnsi="Times new" w:eastAsia="宋体"/>
      <w:szCs w:val="21"/>
    </w:rPr>
  </w:style>
  <w:style w:type="paragraph" w:customStyle="1" w:styleId="58">
    <w:name w:val="MTDisplayEquation"/>
    <w:basedOn w:val="3"/>
    <w:next w:val="1"/>
    <w:link w:val="57"/>
    <w:qFormat/>
    <w:uiPriority w:val="0"/>
    <w:pPr>
      <w:tabs>
        <w:tab w:val="center" w:pos="4160"/>
        <w:tab w:val="right" w:pos="8300"/>
      </w:tabs>
      <w:spacing w:after="0"/>
      <w:ind w:firstLine="480" w:firstLineChars="200"/>
    </w:pPr>
    <w:rPr>
      <w:rFonts w:ascii="Times new" w:hAnsi="Times new" w:eastAsia="宋体"/>
      <w:szCs w:val="21"/>
    </w:rPr>
  </w:style>
  <w:style w:type="character" w:customStyle="1" w:styleId="59">
    <w:name w:val="批注文字 Char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60">
    <w:name w:val="批注主题 Char"/>
    <w:link w:val="32"/>
    <w:qFormat/>
    <w:uiPriority w:val="99"/>
    <w:rPr>
      <w:rFonts w:ascii="Arial" w:hAnsi="Arial"/>
      <w:b/>
      <w:bCs/>
    </w:rPr>
  </w:style>
  <w:style w:type="character" w:customStyle="1" w:styleId="61">
    <w:name w:val="脚注文本 Char"/>
    <w:link w:val="26"/>
    <w:qFormat/>
    <w:uiPriority w:val="0"/>
    <w:rPr>
      <w:sz w:val="18"/>
      <w:szCs w:val="18"/>
    </w:rPr>
  </w:style>
  <w:style w:type="character" w:customStyle="1" w:styleId="62">
    <w:name w:val="标题 Char"/>
    <w:link w:val="31"/>
    <w:qFormat/>
    <w:uiPriority w:val="0"/>
    <w:rPr>
      <w:rFonts w:ascii="Cambria" w:hAnsi="Cambria" w:cs="Times New Roman"/>
      <w:b/>
      <w:bCs/>
      <w:sz w:val="32"/>
      <w:szCs w:val="32"/>
    </w:rPr>
  </w:style>
  <w:style w:type="character" w:customStyle="1" w:styleId="63">
    <w:name w:val="副标题 Char"/>
    <w:link w:val="25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64">
    <w:name w:val="文档结构图 Char"/>
    <w:basedOn w:val="35"/>
    <w:link w:val="15"/>
    <w:semiHidden/>
    <w:qFormat/>
    <w:uiPriority w:val="0"/>
    <w:rPr>
      <w:rFonts w:ascii="Times new" w:hAnsi="Times new" w:eastAsia="宋体" w:cs="Times New Roman"/>
      <w:color w:val="auto"/>
      <w:szCs w:val="21"/>
      <w:shd w:val="clear" w:color="auto" w:fill="000080"/>
    </w:rPr>
  </w:style>
  <w:style w:type="character" w:customStyle="1" w:styleId="65">
    <w:name w:val="批注文字 Char1"/>
    <w:basedOn w:val="35"/>
    <w:link w:val="16"/>
    <w:semiHidden/>
    <w:qFormat/>
    <w:uiPriority w:val="99"/>
  </w:style>
  <w:style w:type="character" w:customStyle="1" w:styleId="66">
    <w:name w:val="批注主题 Char1"/>
    <w:basedOn w:val="65"/>
    <w:semiHidden/>
    <w:qFormat/>
    <w:uiPriority w:val="99"/>
    <w:rPr>
      <w:b/>
      <w:bCs/>
    </w:rPr>
  </w:style>
  <w:style w:type="character" w:customStyle="1" w:styleId="67">
    <w:name w:val="副标题 Char1"/>
    <w:basedOn w:val="35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68">
    <w:name w:val="标题 Char1"/>
    <w:basedOn w:val="3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69">
    <w:name w:val="脚注文本 Char1"/>
    <w:basedOn w:val="35"/>
    <w:semiHidden/>
    <w:qFormat/>
    <w:uiPriority w:val="99"/>
    <w:rPr>
      <w:sz w:val="18"/>
      <w:szCs w:val="18"/>
    </w:rPr>
  </w:style>
  <w:style w:type="paragraph" w:customStyle="1" w:styleId="70">
    <w:name w:val="编制校对审定批准"/>
    <w:basedOn w:val="1"/>
    <w:next w:val="1"/>
    <w:qFormat/>
    <w:uiPriority w:val="0"/>
    <w:pPr>
      <w:ind w:firstLine="200" w:firstLineChars="200"/>
      <w:jc w:val="center"/>
    </w:pPr>
    <w:rPr>
      <w:rFonts w:ascii="Arial" w:hAnsi="Arial" w:eastAsia="黑体" w:cs="Times New Roman"/>
      <w:color w:val="auto"/>
      <w:sz w:val="32"/>
      <w:szCs w:val="21"/>
    </w:rPr>
  </w:style>
  <w:style w:type="paragraph" w:customStyle="1" w:styleId="71">
    <w:name w:val="设计文件名称"/>
    <w:basedOn w:val="1"/>
    <w:qFormat/>
    <w:uiPriority w:val="0"/>
    <w:pPr>
      <w:ind w:firstLine="200" w:firstLineChars="200"/>
      <w:jc w:val="center"/>
    </w:pPr>
    <w:rPr>
      <w:rFonts w:ascii="Arial" w:hAnsi="Arial" w:eastAsia="黑体" w:cs="Times New Roman"/>
      <w:b/>
      <w:color w:val="auto"/>
      <w:sz w:val="52"/>
      <w:szCs w:val="21"/>
    </w:rPr>
  </w:style>
  <w:style w:type="paragraph" w:customStyle="1" w:styleId="72">
    <w:name w:val="目录标题"/>
    <w:basedOn w:val="1"/>
    <w:qFormat/>
    <w:uiPriority w:val="0"/>
    <w:pPr>
      <w:spacing w:line="360" w:lineRule="auto"/>
      <w:ind w:firstLine="200" w:firstLineChars="200"/>
      <w:jc w:val="center"/>
    </w:pPr>
    <w:rPr>
      <w:rFonts w:ascii="Times new" w:hAnsi="Times new" w:eastAsia="宋体" w:cs="Times New Roman"/>
      <w:b/>
      <w:color w:val="auto"/>
      <w:sz w:val="28"/>
      <w:szCs w:val="21"/>
    </w:rPr>
  </w:style>
  <w:style w:type="paragraph" w:customStyle="1" w:styleId="73">
    <w:name w:val="13 编写时间"/>
    <w:basedOn w:val="1"/>
    <w:qFormat/>
    <w:uiPriority w:val="0"/>
    <w:pPr>
      <w:spacing w:line="360" w:lineRule="auto"/>
      <w:ind w:firstLine="200" w:firstLineChars="200"/>
      <w:jc w:val="center"/>
    </w:pPr>
    <w:rPr>
      <w:rFonts w:ascii="Arial" w:hAnsi="Arial" w:eastAsia="宋体" w:cs="Times New Roman"/>
      <w:color w:val="auto"/>
      <w:szCs w:val="24"/>
    </w:rPr>
  </w:style>
  <w:style w:type="paragraph" w:customStyle="1" w:styleId="74">
    <w:name w:val="版本号"/>
    <w:basedOn w:val="1"/>
    <w:next w:val="1"/>
    <w:qFormat/>
    <w:uiPriority w:val="0"/>
    <w:pPr>
      <w:ind w:firstLine="200" w:firstLineChars="200"/>
      <w:jc w:val="center"/>
    </w:pPr>
    <w:rPr>
      <w:rFonts w:ascii="Arial" w:hAnsi="Arial" w:eastAsia="黑体" w:cs="Times New Roman"/>
      <w:color w:val="auto"/>
      <w:sz w:val="30"/>
      <w:szCs w:val="21"/>
    </w:rPr>
  </w:style>
  <w:style w:type="paragraph" w:customStyle="1" w:styleId="75">
    <w:name w:val="列出段落11"/>
    <w:basedOn w:val="1"/>
    <w:qFormat/>
    <w:uiPriority w:val="0"/>
    <w:pPr>
      <w:adjustRightInd w:val="0"/>
      <w:spacing w:line="312" w:lineRule="atLeast"/>
      <w:ind w:firstLine="420" w:firstLineChars="200"/>
      <w:textAlignment w:val="baseline"/>
    </w:pPr>
    <w:rPr>
      <w:rFonts w:eastAsia="宋体" w:cs="Times New Roman"/>
      <w:color w:val="auto"/>
      <w:kern w:val="0"/>
      <w:sz w:val="21"/>
      <w:szCs w:val="20"/>
    </w:rPr>
  </w:style>
  <w:style w:type="paragraph" w:customStyle="1" w:styleId="76">
    <w:name w:val="产品型号名称"/>
    <w:basedOn w:val="1"/>
    <w:next w:val="1"/>
    <w:qFormat/>
    <w:uiPriority w:val="0"/>
    <w:pPr>
      <w:ind w:firstLine="200" w:firstLineChars="200"/>
      <w:jc w:val="center"/>
    </w:pPr>
    <w:rPr>
      <w:rFonts w:ascii="Arial" w:hAnsi="Arial" w:eastAsia="黑体" w:cs="Times New Roman"/>
      <w:color w:val="auto"/>
      <w:sz w:val="36"/>
      <w:szCs w:val="21"/>
    </w:rPr>
  </w:style>
  <w:style w:type="paragraph" w:customStyle="1" w:styleId="77">
    <w:name w:val="单位日期"/>
    <w:basedOn w:val="1"/>
    <w:qFormat/>
    <w:uiPriority w:val="0"/>
    <w:pPr>
      <w:ind w:firstLine="200" w:firstLineChars="200"/>
      <w:jc w:val="center"/>
    </w:pPr>
    <w:rPr>
      <w:rFonts w:ascii="Arial" w:hAnsi="Arial" w:eastAsia="黑体" w:cs="Times New Roman"/>
      <w:color w:val="auto"/>
      <w:sz w:val="36"/>
      <w:szCs w:val="21"/>
    </w:rPr>
  </w:style>
  <w:style w:type="paragraph" w:customStyle="1" w:styleId="78">
    <w:name w:val="图表居中"/>
    <w:basedOn w:val="1"/>
    <w:next w:val="1"/>
    <w:qFormat/>
    <w:uiPriority w:val="0"/>
    <w:pPr>
      <w:ind w:firstLine="200" w:firstLineChars="200"/>
      <w:jc w:val="center"/>
    </w:pPr>
    <w:rPr>
      <w:rFonts w:ascii="Times new" w:hAnsi="Times new" w:eastAsia="宋体" w:cs="Times New Roman"/>
      <w:color w:val="auto"/>
      <w:szCs w:val="21"/>
    </w:rPr>
  </w:style>
  <w:style w:type="paragraph" w:customStyle="1" w:styleId="79">
    <w:name w:val="Default"/>
    <w:qFormat/>
    <w:uiPriority w:val="0"/>
    <w:pPr>
      <w:widowControl w:val="0"/>
      <w:autoSpaceDE w:val="0"/>
      <w:autoSpaceDN w:val="0"/>
      <w:adjustRightInd w:val="0"/>
    </w:pPr>
    <w:rPr>
      <w:rFonts w:ascii="Wingdings" w:hAnsi="Wingdings" w:eastAsia="宋体" w:cs="Wingdings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0.jpeg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emf"/><Relationship Id="rId17" Type="http://schemas.openxmlformats.org/officeDocument/2006/relationships/oleObject" Target="embeddings/oleObject7.bin"/><Relationship Id="rId16" Type="http://schemas.openxmlformats.org/officeDocument/2006/relationships/image" Target="media/image7.emf"/><Relationship Id="rId15" Type="http://schemas.openxmlformats.org/officeDocument/2006/relationships/oleObject" Target="embeddings/oleObject6.bin"/><Relationship Id="rId14" Type="http://schemas.openxmlformats.org/officeDocument/2006/relationships/image" Target="media/image6.emf"/><Relationship Id="rId13" Type="http://schemas.openxmlformats.org/officeDocument/2006/relationships/oleObject" Target="embeddings/oleObject5.bin"/><Relationship Id="rId12" Type="http://schemas.openxmlformats.org/officeDocument/2006/relationships/image" Target="media/image5.emf"/><Relationship Id="rId11" Type="http://schemas.openxmlformats.org/officeDocument/2006/relationships/oleObject" Target="embeddings/oleObject4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oleObject" Target="embeddings/oleObject1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CB9D3B-3E8A-42B2-81D2-A42578FE8C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30</Pages>
  <Words>10512</Words>
  <Characters>15501</Characters>
  <Lines>144</Lines>
  <Paragraphs>40</Paragraphs>
  <TotalTime>44</TotalTime>
  <ScaleCrop>false</ScaleCrop>
  <LinksUpToDate>false</LinksUpToDate>
  <CharactersWithSpaces>16171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2017-05-09T00:58:00Z</dcterms:created>
  <dc:creator>11</dc:creator>
  <cp:lastModifiedBy>Administrator</cp:lastModifiedBy>
  <cp:lastPrinted>2017-07-19T07:58:00Z</cp:lastPrinted>
  <dcterms:modified xsi:type="dcterms:W3CDTF">2023-02-16T08:58:29Z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7163AC8879AF42BAA16A2FFC9A5BB7E7</vt:lpwstr>
  </property>
</Properties>
</file>