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pacing w:line="400" w:lineRule="auto"/>
        <w:ind w:right="-29" w:rightChars="-14"/>
        <w:rPr>
          <w:rFonts w:hint="default" w:ascii="黑体" w:hAnsi="黑体" w:eastAsia="黑体" w:cs="黑体"/>
          <w:b/>
          <w:bCs/>
          <w:sz w:val="32"/>
          <w:szCs w:val="32"/>
          <w:lang w:val="en-US" w:eastAsia="zh-CN"/>
        </w:rPr>
      </w:pPr>
      <w:r>
        <w:rPr>
          <w:rFonts w:hint="eastAsia" w:ascii="黑体" w:hAnsi="黑体" w:eastAsia="黑体" w:cs="黑体"/>
          <w:b/>
          <w:bCs/>
          <w:sz w:val="32"/>
          <w:szCs w:val="32"/>
          <w:lang w:val="en-US" w:eastAsia="zh-CN"/>
        </w:rPr>
        <w:t>一．填空题</w:t>
      </w:r>
    </w:p>
    <w:p>
      <w:pPr>
        <w:pStyle w:val="2"/>
        <w:spacing w:line="400" w:lineRule="auto"/>
        <w:ind w:right="-29" w:rightChars="-14"/>
        <w:rPr>
          <w:rFonts w:hint="eastAsia" w:ascii="Times New Roman" w:hAnsi="Times New Roman"/>
        </w:rPr>
      </w:pPr>
      <w:r>
        <w:rPr>
          <w:rFonts w:hint="eastAsia" w:ascii="黑体" w:hAnsi="黑体" w:eastAsia="黑体" w:cs="黑体"/>
        </w:rPr>
        <w:t>⒈ 自由聚合的方法有</w:t>
      </w:r>
      <w:r>
        <w:rPr>
          <w:rFonts w:hint="eastAsia" w:ascii="黑体" w:hAnsi="黑体" w:eastAsia="黑体" w:cs="黑体"/>
          <w:u w:val="single"/>
        </w:rPr>
        <w:t xml:space="preserve"> 本体聚合 </w:t>
      </w:r>
      <w:r>
        <w:rPr>
          <w:rFonts w:hint="eastAsia" w:ascii="黑体" w:hAnsi="黑体" w:eastAsia="黑体" w:cs="黑体"/>
        </w:rPr>
        <w:t>、</w:t>
      </w:r>
      <w:r>
        <w:rPr>
          <w:rFonts w:hint="eastAsia" w:ascii="黑体" w:hAnsi="黑体" w:eastAsia="黑体" w:cs="黑体"/>
          <w:u w:val="single"/>
        </w:rPr>
        <w:t xml:space="preserve"> 悬浮聚合</w:t>
      </w:r>
      <w:r>
        <w:rPr>
          <w:rFonts w:hint="eastAsia" w:ascii="黑体" w:hAnsi="黑体" w:eastAsia="黑体" w:cs="黑体"/>
        </w:rPr>
        <w:t>、</w:t>
      </w:r>
      <w:r>
        <w:rPr>
          <w:rFonts w:hint="eastAsia" w:ascii="黑体" w:hAnsi="黑体" w:eastAsia="黑体" w:cs="黑体"/>
          <w:u w:val="single"/>
        </w:rPr>
        <w:t xml:space="preserve"> 溶液聚合 </w:t>
      </w:r>
      <w:r>
        <w:rPr>
          <w:rFonts w:hint="eastAsia" w:ascii="黑体" w:hAnsi="黑体" w:eastAsia="黑体" w:cs="黑体"/>
        </w:rPr>
        <w:t xml:space="preserve">和 </w:t>
      </w:r>
      <w:r>
        <w:rPr>
          <w:rFonts w:hint="eastAsia" w:ascii="黑体" w:hAnsi="黑体" w:eastAsia="黑体" w:cs="黑体"/>
          <w:u w:val="single"/>
        </w:rPr>
        <w:t xml:space="preserve"> 乳液聚合 </w:t>
      </w:r>
      <w:r>
        <w:rPr>
          <w:rFonts w:hint="eastAsia" w:ascii="黑体" w:hAnsi="黑体" w:eastAsia="黑体" w:cs="黑体"/>
        </w:rPr>
        <w:t>。</w:t>
      </w:r>
    </w:p>
    <w:p>
      <w:pPr>
        <w:pStyle w:val="2"/>
        <w:spacing w:line="400" w:lineRule="auto"/>
        <w:ind w:right="-29" w:rightChars="-14"/>
        <w:rPr>
          <w:rFonts w:hint="eastAsia" w:ascii="Times New Roman" w:hAnsi="Times New Roman"/>
        </w:rPr>
      </w:pPr>
      <w:r>
        <w:rPr>
          <w:rFonts w:hint="eastAsia" w:ascii="黑体" w:hAnsi="黑体" w:eastAsia="黑体" w:cs="黑体"/>
        </w:rPr>
        <w:t>⒉ 逐步聚合的方法有</w:t>
      </w:r>
      <w:r>
        <w:rPr>
          <w:rFonts w:hint="eastAsia" w:ascii="黑体" w:hAnsi="黑体" w:eastAsia="黑体" w:cs="黑体"/>
          <w:u w:val="single"/>
        </w:rPr>
        <w:t xml:space="preserve"> 熔融缩聚</w:t>
      </w:r>
      <w:r>
        <w:rPr>
          <w:rFonts w:hint="eastAsia" w:ascii="黑体" w:hAnsi="黑体" w:eastAsia="黑体" w:cs="黑体"/>
        </w:rPr>
        <w:t>、</w:t>
      </w:r>
      <w:r>
        <w:rPr>
          <w:rFonts w:hint="eastAsia" w:ascii="黑体" w:hAnsi="黑体" w:eastAsia="黑体" w:cs="黑体"/>
          <w:u w:val="single"/>
        </w:rPr>
        <w:t xml:space="preserve"> 溶液缩聚</w:t>
      </w:r>
      <w:r>
        <w:rPr>
          <w:rFonts w:hint="eastAsia" w:ascii="黑体" w:hAnsi="黑体" w:eastAsia="黑体" w:cs="黑体"/>
        </w:rPr>
        <w:t>、</w:t>
      </w:r>
      <w:r>
        <w:rPr>
          <w:rFonts w:hint="eastAsia" w:ascii="黑体" w:hAnsi="黑体" w:eastAsia="黑体" w:cs="黑体"/>
          <w:u w:val="single"/>
        </w:rPr>
        <w:t xml:space="preserve"> 界面缩聚  </w:t>
      </w:r>
      <w:r>
        <w:rPr>
          <w:rFonts w:hint="eastAsia" w:ascii="黑体" w:hAnsi="黑体" w:eastAsia="黑体" w:cs="黑体"/>
        </w:rPr>
        <w:t>和</w:t>
      </w:r>
      <w:r>
        <w:rPr>
          <w:rFonts w:hint="eastAsia" w:ascii="黑体" w:hAnsi="黑体" w:eastAsia="黑体" w:cs="黑体"/>
          <w:u w:val="single"/>
        </w:rPr>
        <w:t xml:space="preserve"> 固相缩聚 </w:t>
      </w:r>
      <w:r>
        <w:rPr>
          <w:rFonts w:hint="eastAsia" w:ascii="黑体" w:hAnsi="黑体" w:eastAsia="黑体" w:cs="黑体"/>
        </w:rPr>
        <w:t>等 。</w:t>
      </w:r>
    </w:p>
    <w:p>
      <w:pPr>
        <w:pStyle w:val="2"/>
        <w:spacing w:line="400" w:lineRule="auto"/>
        <w:ind w:right="-29" w:rightChars="-14"/>
        <w:rPr>
          <w:rFonts w:hint="eastAsia" w:ascii="Times New Roman" w:hAnsi="Times New Roman"/>
        </w:rPr>
      </w:pPr>
      <w:r>
        <w:rPr>
          <w:rFonts w:hint="eastAsia" w:ascii="黑体" w:hAnsi="黑体" w:eastAsia="黑体" w:cs="黑体"/>
        </w:rPr>
        <w:t>⒊ 聚氨酯大分子中有</w:t>
      </w:r>
      <w:r>
        <w:rPr>
          <w:rFonts w:hint="eastAsia" w:ascii="黑体" w:hAnsi="黑体" w:eastAsia="黑体" w:cs="黑体"/>
          <w:u w:val="single"/>
        </w:rPr>
        <w:t xml:space="preserve">  氨基甲酸酯基</w:t>
      </w:r>
      <w:r>
        <w:rPr>
          <w:rFonts w:hint="eastAsia" w:ascii="黑体" w:hAnsi="黑体" w:eastAsia="黑体" w:cs="黑体"/>
        </w:rPr>
        <w:t>、</w:t>
      </w:r>
      <w:r>
        <w:rPr>
          <w:rFonts w:hint="eastAsia" w:ascii="黑体" w:hAnsi="黑体" w:eastAsia="黑体" w:cs="黑体"/>
          <w:u w:val="single"/>
        </w:rPr>
        <w:t xml:space="preserve"> 异氰酸酯基</w:t>
      </w:r>
      <w:r>
        <w:rPr>
          <w:rFonts w:hint="eastAsia" w:ascii="黑体" w:hAnsi="黑体" w:eastAsia="黑体" w:cs="黑体"/>
        </w:rPr>
        <w:t>、</w:t>
      </w:r>
      <w:r>
        <w:rPr>
          <w:rFonts w:hint="eastAsia" w:ascii="黑体" w:hAnsi="黑体" w:eastAsia="黑体" w:cs="黑体"/>
          <w:u w:val="single"/>
        </w:rPr>
        <w:t xml:space="preserve"> 脲基甲酸酯基         </w:t>
      </w:r>
      <w:r>
        <w:rPr>
          <w:rFonts w:hint="eastAsia" w:ascii="黑体" w:hAnsi="黑体" w:eastAsia="黑体" w:cs="黑体"/>
        </w:rPr>
        <w:t>和</w:t>
      </w:r>
      <w:r>
        <w:rPr>
          <w:rFonts w:hint="eastAsia" w:ascii="黑体" w:hAnsi="黑体" w:eastAsia="黑体" w:cs="黑体"/>
          <w:u w:val="single"/>
        </w:rPr>
        <w:t>缩二脲基</w:t>
      </w:r>
      <w:r>
        <w:rPr>
          <w:rFonts w:hint="eastAsia" w:ascii="黑体" w:hAnsi="黑体" w:eastAsia="黑体" w:cs="黑体"/>
        </w:rPr>
        <w:t>等基团。</w:t>
      </w:r>
    </w:p>
    <w:p>
      <w:pPr>
        <w:pStyle w:val="2"/>
        <w:spacing w:line="400" w:lineRule="auto"/>
        <w:ind w:right="-29" w:rightChars="-14"/>
        <w:rPr>
          <w:rFonts w:hint="eastAsia"/>
        </w:rPr>
      </w:pPr>
      <w:r>
        <w:rPr>
          <w:rFonts w:hint="eastAsia" w:ascii="黑体" w:hAnsi="黑体" w:eastAsia="黑体" w:cs="黑体"/>
        </w:rPr>
        <w:t xml:space="preserve">⒋ 聚合反应按反应机理可分为 </w:t>
      </w:r>
      <w:r>
        <w:rPr>
          <w:rFonts w:hint="eastAsia" w:ascii="黑体" w:hAnsi="黑体" w:eastAsia="黑体" w:cs="黑体"/>
          <w:u w:val="single"/>
        </w:rPr>
        <w:t xml:space="preserve"> 连锁聚合</w:t>
      </w:r>
      <w:r>
        <w:rPr>
          <w:rFonts w:hint="eastAsia" w:ascii="黑体" w:hAnsi="黑体" w:eastAsia="黑体" w:cs="黑体"/>
        </w:rPr>
        <w:t xml:space="preserve"> 、 </w:t>
      </w:r>
      <w:r>
        <w:rPr>
          <w:rFonts w:hint="eastAsia" w:ascii="黑体" w:hAnsi="黑体" w:eastAsia="黑体" w:cs="黑体"/>
          <w:u w:val="single"/>
        </w:rPr>
        <w:t xml:space="preserve">  逐步聚合</w:t>
      </w:r>
      <w:r>
        <w:rPr>
          <w:rFonts w:hint="eastAsia" w:ascii="黑体" w:hAnsi="黑体" w:eastAsia="黑体" w:cs="黑体"/>
        </w:rPr>
        <w:t xml:space="preserve"> 、 </w:t>
      </w:r>
      <w:r>
        <w:rPr>
          <w:rFonts w:hint="eastAsia" w:ascii="黑体" w:hAnsi="黑体" w:eastAsia="黑体" w:cs="黑体"/>
          <w:u w:val="single"/>
        </w:rPr>
        <w:t xml:space="preserve"> 开环聚合</w:t>
      </w:r>
      <w:r>
        <w:rPr>
          <w:rFonts w:hint="eastAsia" w:ascii="黑体" w:hAnsi="黑体" w:eastAsia="黑体" w:cs="黑体"/>
        </w:rPr>
        <w:t xml:space="preserve">     和</w:t>
      </w:r>
      <w:r>
        <w:rPr>
          <w:rFonts w:hint="eastAsia" w:ascii="黑体" w:hAnsi="黑体" w:eastAsia="黑体" w:cs="黑体"/>
          <w:u w:val="single"/>
        </w:rPr>
        <w:t xml:space="preserve">聚合物的化学反应 </w:t>
      </w:r>
      <w:r>
        <w:rPr>
          <w:rFonts w:hint="eastAsia" w:ascii="黑体" w:hAnsi="黑体" w:eastAsia="黑体" w:cs="黑体"/>
        </w:rPr>
        <w:t>。</w:t>
      </w:r>
    </w:p>
    <w:p>
      <w:pPr>
        <w:spacing w:line="400" w:lineRule="auto"/>
        <w:ind w:right="-29" w:rightChars="-14"/>
        <w:jc w:val="left"/>
        <w:rPr>
          <w:rFonts w:hint="eastAsia"/>
        </w:rPr>
      </w:pPr>
      <w:r>
        <w:rPr>
          <w:rFonts w:hint="eastAsia" w:ascii="黑体" w:hAnsi="黑体" w:eastAsia="黑体" w:cs="黑体"/>
        </w:rPr>
        <w:t>⒌ 聚合物按大分子主链的化学组成可分</w:t>
      </w:r>
      <w:r>
        <w:rPr>
          <w:rFonts w:hint="eastAsia" w:ascii="黑体" w:hAnsi="黑体" w:eastAsia="黑体" w:cs="黑体"/>
          <w:u w:val="single"/>
        </w:rPr>
        <w:t>碳链聚合物</w:t>
      </w:r>
      <w:r>
        <w:rPr>
          <w:rFonts w:hint="eastAsia" w:ascii="黑体" w:hAnsi="黑体" w:eastAsia="黑体" w:cs="黑体"/>
        </w:rPr>
        <w:t>、</w:t>
      </w:r>
      <w:r>
        <w:rPr>
          <w:rFonts w:hint="eastAsia" w:ascii="黑体" w:hAnsi="黑体" w:eastAsia="黑体" w:cs="黑体"/>
          <w:u w:val="single"/>
        </w:rPr>
        <w:t>杂链聚合物</w:t>
      </w:r>
      <w:r>
        <w:rPr>
          <w:rFonts w:hint="eastAsia" w:ascii="黑体" w:hAnsi="黑体" w:eastAsia="黑体" w:cs="黑体"/>
        </w:rPr>
        <w:t>、</w:t>
      </w:r>
      <w:r>
        <w:rPr>
          <w:rFonts w:hint="eastAsia" w:ascii="黑体" w:hAnsi="黑体" w:eastAsia="黑体" w:cs="黑体"/>
          <w:u w:val="single"/>
        </w:rPr>
        <w:t xml:space="preserve">元素有机聚合物 </w:t>
      </w:r>
      <w:r>
        <w:rPr>
          <w:rFonts w:hint="eastAsia" w:ascii="黑体" w:hAnsi="黑体" w:eastAsia="黑体" w:cs="黑体"/>
        </w:rPr>
        <w:t xml:space="preserve">和 </w:t>
      </w:r>
      <w:r>
        <w:rPr>
          <w:rFonts w:hint="eastAsia" w:ascii="黑体" w:hAnsi="黑体" w:eastAsia="黑体" w:cs="黑体"/>
          <w:u w:val="single"/>
        </w:rPr>
        <w:t>无机聚合物</w:t>
      </w:r>
      <w:r>
        <w:rPr>
          <w:rFonts w:hint="eastAsia" w:ascii="黑体" w:hAnsi="黑体" w:eastAsia="黑体" w:cs="黑体"/>
        </w:rPr>
        <w:t>。</w:t>
      </w:r>
    </w:p>
    <w:p>
      <w:pPr>
        <w:pStyle w:val="2"/>
        <w:spacing w:line="400" w:lineRule="auto"/>
        <w:ind w:right="-1113" w:rightChars="-530"/>
        <w:rPr>
          <w:rFonts w:hint="eastAsia" w:ascii="Times New Roman" w:hAnsi="Times New Roman"/>
        </w:rPr>
      </w:pPr>
      <w:r>
        <w:rPr>
          <w:rFonts w:hint="eastAsia" w:ascii="黑体" w:hAnsi="黑体" w:eastAsia="黑体" w:cs="黑体"/>
        </w:rPr>
        <w:t>6、连锁聚合包括</w:t>
      </w:r>
      <w:r>
        <w:rPr>
          <w:rFonts w:hint="eastAsia" w:ascii="黑体" w:hAnsi="黑体" w:eastAsia="黑体" w:cs="黑体"/>
          <w:u w:val="single"/>
        </w:rPr>
        <w:t xml:space="preserve"> 自由基聚合 </w:t>
      </w:r>
      <w:r>
        <w:rPr>
          <w:rFonts w:hint="eastAsia" w:ascii="黑体" w:hAnsi="黑体" w:eastAsia="黑体" w:cs="黑体"/>
        </w:rPr>
        <w:t>、</w:t>
      </w:r>
      <w:r>
        <w:rPr>
          <w:rFonts w:hint="eastAsia" w:ascii="黑体" w:hAnsi="黑体" w:eastAsia="黑体" w:cs="黑体"/>
          <w:u w:val="single"/>
        </w:rPr>
        <w:t xml:space="preserve"> 阳离子聚合</w:t>
      </w:r>
      <w:r>
        <w:rPr>
          <w:rFonts w:hint="eastAsia" w:ascii="黑体" w:hAnsi="黑体" w:eastAsia="黑体" w:cs="黑体"/>
        </w:rPr>
        <w:t>、</w:t>
      </w:r>
      <w:r>
        <w:rPr>
          <w:rFonts w:hint="eastAsia" w:ascii="黑体" w:hAnsi="黑体" w:eastAsia="黑体" w:cs="黑体"/>
          <w:u w:val="single"/>
        </w:rPr>
        <w:t xml:space="preserve"> 阴离子聚合 </w:t>
      </w:r>
      <w:r>
        <w:rPr>
          <w:rFonts w:hint="eastAsia" w:ascii="黑体" w:hAnsi="黑体" w:eastAsia="黑体" w:cs="黑体"/>
        </w:rPr>
        <w:t xml:space="preserve">和 </w:t>
      </w:r>
      <w:r>
        <w:rPr>
          <w:rFonts w:hint="eastAsia" w:ascii="黑体" w:hAnsi="黑体" w:eastAsia="黑体" w:cs="黑体"/>
          <w:u w:val="single"/>
        </w:rPr>
        <w:t xml:space="preserve"> 配位阴离子聚合 </w:t>
      </w:r>
      <w:r>
        <w:rPr>
          <w:rFonts w:hint="eastAsia" w:ascii="黑体" w:hAnsi="黑体" w:eastAsia="黑体" w:cs="黑体"/>
        </w:rPr>
        <w:t>。</w:t>
      </w:r>
    </w:p>
    <w:p>
      <w:pPr>
        <w:pStyle w:val="2"/>
        <w:spacing w:line="400" w:lineRule="auto"/>
        <w:ind w:right="-1113" w:rightChars="-530"/>
        <w:rPr>
          <w:rFonts w:hint="eastAsia" w:ascii="Times New Roman" w:hAnsi="Times New Roman"/>
        </w:rPr>
      </w:pPr>
      <w:r>
        <w:rPr>
          <w:rFonts w:hint="eastAsia" w:ascii="黑体" w:hAnsi="黑体" w:eastAsia="黑体" w:cs="黑体"/>
        </w:rPr>
        <w:t>7、连锁聚合的全过程一般有</w:t>
      </w:r>
      <w:r>
        <w:rPr>
          <w:rFonts w:hint="eastAsia" w:ascii="黑体" w:hAnsi="黑体" w:eastAsia="黑体" w:cs="黑体"/>
          <w:u w:val="single"/>
        </w:rPr>
        <w:t xml:space="preserve"> 链引发反应</w:t>
      </w:r>
      <w:r>
        <w:rPr>
          <w:rFonts w:hint="eastAsia" w:ascii="黑体" w:hAnsi="黑体" w:eastAsia="黑体" w:cs="黑体"/>
        </w:rPr>
        <w:t>、</w:t>
      </w:r>
      <w:r>
        <w:rPr>
          <w:rFonts w:hint="eastAsia" w:ascii="黑体" w:hAnsi="黑体" w:eastAsia="黑体" w:cs="黑体"/>
          <w:u w:val="single"/>
        </w:rPr>
        <w:t>链增长反应</w:t>
      </w:r>
      <w:r>
        <w:rPr>
          <w:rFonts w:hint="eastAsia" w:ascii="黑体" w:hAnsi="黑体" w:eastAsia="黑体" w:cs="黑体"/>
        </w:rPr>
        <w:t>、</w:t>
      </w:r>
      <w:r>
        <w:rPr>
          <w:rFonts w:hint="eastAsia" w:ascii="黑体" w:hAnsi="黑体" w:eastAsia="黑体" w:cs="黑体"/>
          <w:u w:val="single"/>
        </w:rPr>
        <w:t xml:space="preserve"> 链终止反应  </w:t>
      </w:r>
      <w:r>
        <w:rPr>
          <w:rFonts w:hint="eastAsia" w:ascii="黑体" w:hAnsi="黑体" w:eastAsia="黑体" w:cs="黑体"/>
        </w:rPr>
        <w:t>和</w:t>
      </w:r>
      <w:r>
        <w:rPr>
          <w:rFonts w:hint="eastAsia" w:ascii="黑体" w:hAnsi="黑体" w:eastAsia="黑体" w:cs="黑体"/>
          <w:u w:val="single"/>
        </w:rPr>
        <w:t xml:space="preserve"> 链转移反应 </w:t>
      </w:r>
      <w:r>
        <w:rPr>
          <w:rFonts w:hint="eastAsia" w:ascii="黑体" w:hAnsi="黑体" w:eastAsia="黑体" w:cs="黑体"/>
        </w:rPr>
        <w:t>等几个基元反应。</w:t>
      </w:r>
    </w:p>
    <w:p>
      <w:pPr>
        <w:pStyle w:val="2"/>
        <w:spacing w:line="400" w:lineRule="auto"/>
        <w:ind w:right="-1113" w:rightChars="-530"/>
        <w:rPr>
          <w:rFonts w:hint="eastAsia" w:ascii="Times New Roman" w:hAnsi="Times New Roman"/>
        </w:rPr>
      </w:pPr>
      <w:r>
        <w:rPr>
          <w:rFonts w:hint="eastAsia" w:ascii="黑体" w:hAnsi="黑体" w:eastAsia="黑体" w:cs="黑体"/>
        </w:rPr>
        <w:t>8、环状类单体主要有</w:t>
      </w:r>
      <w:r>
        <w:rPr>
          <w:rFonts w:hint="eastAsia" w:ascii="黑体" w:hAnsi="黑体" w:eastAsia="黑体" w:cs="黑体"/>
          <w:u w:val="single"/>
        </w:rPr>
        <w:t xml:space="preserve">  环醚类</w:t>
      </w:r>
      <w:r>
        <w:rPr>
          <w:rFonts w:hint="eastAsia" w:ascii="黑体" w:hAnsi="黑体" w:eastAsia="黑体" w:cs="黑体"/>
        </w:rPr>
        <w:t>、</w:t>
      </w:r>
      <w:r>
        <w:rPr>
          <w:rFonts w:hint="eastAsia" w:ascii="黑体" w:hAnsi="黑体" w:eastAsia="黑体" w:cs="黑体"/>
          <w:u w:val="single"/>
        </w:rPr>
        <w:t xml:space="preserve"> 环酰胺类</w:t>
      </w:r>
      <w:r>
        <w:rPr>
          <w:rFonts w:hint="eastAsia" w:ascii="黑体" w:hAnsi="黑体" w:eastAsia="黑体" w:cs="黑体"/>
        </w:rPr>
        <w:t>、</w:t>
      </w:r>
      <w:r>
        <w:rPr>
          <w:rFonts w:hint="eastAsia" w:ascii="黑体" w:hAnsi="黑体" w:eastAsia="黑体" w:cs="黑体"/>
          <w:u w:val="single"/>
        </w:rPr>
        <w:t xml:space="preserve"> 环酯类  </w:t>
      </w:r>
      <w:r>
        <w:rPr>
          <w:rFonts w:hint="eastAsia" w:ascii="黑体" w:hAnsi="黑体" w:eastAsia="黑体" w:cs="黑体"/>
        </w:rPr>
        <w:t>和</w:t>
      </w:r>
      <w:r>
        <w:rPr>
          <w:rFonts w:hint="eastAsia" w:ascii="黑体" w:hAnsi="黑体" w:eastAsia="黑体" w:cs="黑体"/>
          <w:u w:val="single"/>
        </w:rPr>
        <w:t xml:space="preserve">环烯烃  </w:t>
      </w:r>
      <w:r>
        <w:rPr>
          <w:rFonts w:hint="eastAsia" w:ascii="黑体" w:hAnsi="黑体" w:eastAsia="黑体" w:cs="黑体"/>
        </w:rPr>
        <w:t>等几类。</w:t>
      </w:r>
    </w:p>
    <w:p>
      <w:pPr>
        <w:pStyle w:val="2"/>
        <w:spacing w:line="400" w:lineRule="auto"/>
        <w:ind w:right="-1113" w:rightChars="-530"/>
        <w:rPr>
          <w:rFonts w:hint="eastAsia"/>
        </w:rPr>
      </w:pPr>
      <w:r>
        <w:rPr>
          <w:rFonts w:hint="eastAsia" w:ascii="黑体" w:hAnsi="黑体" w:eastAsia="黑体" w:cs="黑体"/>
        </w:rPr>
        <w:t xml:space="preserve">9、控制共聚物组成的方法有 </w:t>
      </w:r>
      <w:r>
        <w:rPr>
          <w:rFonts w:hint="eastAsia" w:ascii="黑体" w:hAnsi="黑体" w:eastAsia="黑体" w:cs="黑体"/>
          <w:u w:val="single"/>
        </w:rPr>
        <w:t xml:space="preserve"> 调节起始单体配比的一次投料法</w:t>
      </w:r>
      <w:r>
        <w:rPr>
          <w:rFonts w:hint="eastAsia" w:ascii="黑体" w:hAnsi="黑体" w:eastAsia="黑体" w:cs="黑体"/>
        </w:rPr>
        <w:t xml:space="preserve"> 、 </w:t>
      </w:r>
      <w:r>
        <w:rPr>
          <w:rFonts w:hint="eastAsia" w:ascii="黑体" w:hAnsi="黑体" w:eastAsia="黑体" w:cs="黑体"/>
          <w:u w:val="single"/>
        </w:rPr>
        <w:t xml:space="preserve">  连续补加活性单体</w:t>
      </w:r>
      <w:r>
        <w:rPr>
          <w:rFonts w:hint="eastAsia" w:ascii="黑体" w:hAnsi="黑体" w:eastAsia="黑体" w:cs="黑体"/>
        </w:rPr>
        <w:t xml:space="preserve"> 和 </w:t>
      </w:r>
      <w:r>
        <w:rPr>
          <w:rFonts w:hint="eastAsia" w:ascii="黑体" w:hAnsi="黑体" w:eastAsia="黑体" w:cs="黑体"/>
          <w:u w:val="single"/>
        </w:rPr>
        <w:t xml:space="preserve"> 连续补加混合单体</w:t>
      </w:r>
      <w:r>
        <w:rPr>
          <w:rFonts w:hint="eastAsia" w:ascii="黑体" w:hAnsi="黑体" w:eastAsia="黑体" w:cs="黑体"/>
        </w:rPr>
        <w:t>等方法 。</w:t>
      </w:r>
    </w:p>
    <w:p>
      <w:pPr>
        <w:spacing w:line="400" w:lineRule="auto"/>
        <w:ind w:right="-1113" w:rightChars="-530"/>
        <w:jc w:val="left"/>
        <w:rPr>
          <w:rFonts w:hint="eastAsia"/>
        </w:rPr>
      </w:pPr>
      <w:r>
        <w:rPr>
          <w:rFonts w:hint="eastAsia" w:ascii="黑体" w:hAnsi="黑体" w:eastAsia="黑体" w:cs="黑体"/>
        </w:rPr>
        <w:t>10、聚合物的化学反应按反应前后聚合度的变化情况可分为</w:t>
      </w:r>
      <w:r>
        <w:rPr>
          <w:rFonts w:hint="eastAsia" w:ascii="黑体" w:hAnsi="黑体" w:eastAsia="黑体" w:cs="黑体"/>
          <w:u w:val="single"/>
        </w:rPr>
        <w:t>聚合度基本不变的化学反应</w:t>
      </w:r>
      <w:r>
        <w:rPr>
          <w:rFonts w:hint="eastAsia" w:ascii="黑体" w:hAnsi="黑体" w:eastAsia="黑体" w:cs="黑体"/>
        </w:rPr>
        <w:t>、</w:t>
      </w:r>
      <w:r>
        <w:rPr>
          <w:rFonts w:hint="eastAsia" w:ascii="黑体" w:hAnsi="黑体" w:eastAsia="黑体" w:cs="黑体"/>
          <w:u w:val="single"/>
        </w:rPr>
        <w:t xml:space="preserve"> 聚合度变大的化学反应 </w:t>
      </w:r>
      <w:r>
        <w:rPr>
          <w:rFonts w:hint="eastAsia" w:ascii="黑体" w:hAnsi="黑体" w:eastAsia="黑体" w:cs="黑体"/>
        </w:rPr>
        <w:t>和</w:t>
      </w:r>
      <w:r>
        <w:rPr>
          <w:rFonts w:hint="eastAsia" w:ascii="黑体" w:hAnsi="黑体" w:eastAsia="黑体" w:cs="黑体"/>
          <w:u w:val="single"/>
        </w:rPr>
        <w:t xml:space="preserve"> 聚合度变小的化学反应</w:t>
      </w:r>
      <w:r>
        <w:rPr>
          <w:rFonts w:hint="eastAsia" w:ascii="黑体" w:hAnsi="黑体" w:eastAsia="黑体" w:cs="黑体"/>
        </w:rPr>
        <w:t>。</w:t>
      </w:r>
    </w:p>
    <w:p>
      <w:pPr>
        <w:spacing w:line="400" w:lineRule="auto"/>
        <w:ind w:right="-29" w:rightChars="-14"/>
        <w:jc w:val="left"/>
      </w:pPr>
      <w:r>
        <w:rPr>
          <w:rFonts w:ascii="黑体" w:hAnsi="黑体" w:eastAsia="黑体" w:cs="黑体"/>
        </w:rPr>
        <w:t xml:space="preserve">11、缩聚物按大分子形态可分为 </w:t>
      </w:r>
      <w:r>
        <w:rPr>
          <w:rFonts w:ascii="黑体" w:hAnsi="黑体" w:eastAsia="黑体" w:cs="黑体"/>
          <w:u w:val="single"/>
        </w:rPr>
        <w:t xml:space="preserve"> 线型缩聚物 </w:t>
      </w:r>
      <w:r>
        <w:rPr>
          <w:rFonts w:ascii="黑体" w:hAnsi="黑体" w:eastAsia="黑体" w:cs="黑体"/>
        </w:rPr>
        <w:t xml:space="preserve">和 </w:t>
      </w:r>
      <w:r>
        <w:rPr>
          <w:rFonts w:ascii="黑体" w:hAnsi="黑体" w:eastAsia="黑体" w:cs="黑体"/>
          <w:u w:val="single"/>
        </w:rPr>
        <w:t xml:space="preserve">体型缩聚物 </w:t>
      </w:r>
      <w:r>
        <w:rPr>
          <w:rFonts w:ascii="黑体" w:hAnsi="黑体" w:eastAsia="黑体" w:cs="黑体"/>
        </w:rPr>
        <w:t xml:space="preserve">两类。  </w:t>
      </w:r>
    </w:p>
    <w:p>
      <w:pPr>
        <w:spacing w:line="400" w:lineRule="auto"/>
      </w:pPr>
      <w:r>
        <w:rPr>
          <w:rFonts w:ascii="黑体" w:hAnsi="黑体" w:eastAsia="黑体" w:cs="黑体"/>
        </w:rPr>
        <w:t>1</w:t>
      </w:r>
      <w:r>
        <w:rPr>
          <w:rFonts w:hint="eastAsia" w:ascii="黑体" w:hAnsi="黑体" w:eastAsia="黑体" w:cs="黑体"/>
        </w:rPr>
        <w:t>2、</w:t>
      </w:r>
      <w:r>
        <w:rPr>
          <w:rFonts w:ascii="黑体" w:hAnsi="黑体" w:eastAsia="黑体" w:cs="黑体"/>
        </w:rPr>
        <w:t xml:space="preserve"> 高分子化合物有天然高聚物和合成高聚物两大类。  </w:t>
      </w:r>
    </w:p>
    <w:p>
      <w:pPr>
        <w:spacing w:line="400" w:lineRule="auto"/>
      </w:pPr>
      <w:r>
        <w:rPr>
          <w:rFonts w:ascii="黑体" w:hAnsi="黑体" w:eastAsia="黑体" w:cs="黑体"/>
        </w:rPr>
        <w:t>1</w:t>
      </w:r>
      <w:r>
        <w:rPr>
          <w:rFonts w:hint="eastAsia" w:ascii="黑体" w:hAnsi="黑体" w:eastAsia="黑体" w:cs="黑体"/>
        </w:rPr>
        <w:t>3、</w:t>
      </w:r>
      <w:r>
        <w:rPr>
          <w:rFonts w:ascii="黑体" w:hAnsi="黑体" w:eastAsia="黑体" w:cs="黑体"/>
        </w:rPr>
        <w:t xml:space="preserve">合成高分子化合物有PE、PP、PVC和PMMA等。 </w:t>
      </w:r>
    </w:p>
    <w:p>
      <w:pPr>
        <w:spacing w:line="400" w:lineRule="auto"/>
      </w:pPr>
      <w:r>
        <w:rPr>
          <w:rFonts w:ascii="黑体" w:hAnsi="黑体" w:eastAsia="黑体" w:cs="黑体"/>
        </w:rPr>
        <w:t>1</w:t>
      </w:r>
      <w:r>
        <w:rPr>
          <w:rFonts w:hint="eastAsia" w:ascii="黑体" w:hAnsi="黑体" w:eastAsia="黑体" w:cs="黑体"/>
        </w:rPr>
        <w:t>4、</w:t>
      </w:r>
      <w:r>
        <w:rPr>
          <w:rFonts w:ascii="黑体" w:hAnsi="黑体" w:eastAsia="黑体" w:cs="黑体"/>
        </w:rPr>
        <w:t xml:space="preserve"> 改性天然高分子化合物如  硝化纤维素和粘胶纤维   等。 </w:t>
      </w:r>
    </w:p>
    <w:p>
      <w:pPr>
        <w:spacing w:line="400" w:lineRule="auto"/>
      </w:pPr>
      <w:r>
        <w:rPr>
          <w:rFonts w:ascii="黑体" w:hAnsi="黑体" w:eastAsia="黑体" w:cs="黑体"/>
        </w:rPr>
        <w:t>1</w:t>
      </w:r>
      <w:r>
        <w:rPr>
          <w:rFonts w:hint="eastAsia" w:ascii="黑体" w:hAnsi="黑体" w:eastAsia="黑体" w:cs="黑体"/>
        </w:rPr>
        <w:t>5、</w:t>
      </w:r>
      <w:r>
        <w:rPr>
          <w:rFonts w:ascii="黑体" w:hAnsi="黑体" w:eastAsia="黑体" w:cs="黑体"/>
        </w:rPr>
        <w:t xml:space="preserve">碳链聚合物有PE、PP、PIP和PB等。 </w:t>
      </w:r>
    </w:p>
    <w:p>
      <w:pPr>
        <w:spacing w:line="400" w:lineRule="auto"/>
        <w:ind w:right="-29" w:rightChars="-14"/>
        <w:jc w:val="left"/>
      </w:pPr>
      <w:r>
        <w:rPr>
          <w:rFonts w:ascii="黑体" w:hAnsi="黑体" w:eastAsia="黑体" w:cs="黑体"/>
        </w:rPr>
        <w:t>1</w:t>
      </w:r>
      <w:r>
        <w:rPr>
          <w:rFonts w:hint="eastAsia" w:ascii="黑体" w:hAnsi="黑体" w:eastAsia="黑体" w:cs="黑体"/>
        </w:rPr>
        <w:t>6、</w:t>
      </w:r>
      <w:r>
        <w:rPr>
          <w:rFonts w:ascii="黑体" w:hAnsi="黑体" w:eastAsia="黑体" w:cs="黑体"/>
        </w:rPr>
        <w:t xml:space="preserve"> 杂链聚合物有PET、PA、PC和PU等。</w:t>
      </w:r>
    </w:p>
    <w:p>
      <w:pPr>
        <w:spacing w:line="400" w:lineRule="auto"/>
        <w:ind w:right="-29" w:rightChars="-14"/>
        <w:jc w:val="left"/>
        <w:rPr>
          <w:rFonts w:hint="eastAsia"/>
        </w:rPr>
      </w:pPr>
      <w:r>
        <w:rPr>
          <w:rFonts w:hint="eastAsia" w:ascii="黑体" w:hAnsi="黑体" w:eastAsia="黑体" w:cs="黑体"/>
        </w:rPr>
        <w:t>17、</w:t>
      </w:r>
      <w:r>
        <w:rPr>
          <w:rFonts w:ascii="黑体" w:hAnsi="黑体" w:eastAsia="黑体" w:cs="黑体"/>
        </w:rPr>
        <w:t>高</w:t>
      </w:r>
      <w:r>
        <w:rPr>
          <w:rFonts w:hint="eastAsia" w:ascii="黑体" w:hAnsi="黑体" w:eastAsia="黑体" w:cs="黑体"/>
        </w:rPr>
        <w:t>分子科学包括高分子化学、高分子物理、聚合反应工程和高聚物成型加工等四部分。</w:t>
      </w:r>
    </w:p>
    <w:p>
      <w:pPr>
        <w:pStyle w:val="2"/>
        <w:spacing w:line="400" w:lineRule="auto"/>
        <w:ind w:right="-632" w:rightChars="-301"/>
        <w:rPr>
          <w:rFonts w:hint="eastAsia" w:ascii="Times New Roman" w:hAnsi="Times New Roman"/>
        </w:rPr>
      </w:pPr>
      <w:r>
        <w:rPr>
          <w:rFonts w:hint="eastAsia" w:ascii="黑体" w:hAnsi="黑体" w:eastAsia="黑体" w:cs="黑体"/>
        </w:rPr>
        <w:t>18、体型缩聚物有</w:t>
      </w:r>
      <w:r>
        <w:rPr>
          <w:rFonts w:hint="eastAsia" w:ascii="黑体" w:hAnsi="黑体" w:eastAsia="黑体" w:cs="黑体"/>
          <w:u w:val="single"/>
        </w:rPr>
        <w:t xml:space="preserve"> 环氧树脂 </w:t>
      </w:r>
      <w:r>
        <w:rPr>
          <w:rFonts w:hint="eastAsia" w:ascii="黑体" w:hAnsi="黑体" w:eastAsia="黑体" w:cs="黑体"/>
        </w:rPr>
        <w:t>、</w:t>
      </w:r>
      <w:r>
        <w:rPr>
          <w:rFonts w:hint="eastAsia" w:ascii="黑体" w:hAnsi="黑体" w:eastAsia="黑体" w:cs="黑体"/>
          <w:u w:val="single"/>
        </w:rPr>
        <w:t>酚醛树脂</w:t>
      </w:r>
      <w:r>
        <w:rPr>
          <w:rFonts w:hint="eastAsia" w:ascii="黑体" w:hAnsi="黑体" w:eastAsia="黑体" w:cs="黑体"/>
        </w:rPr>
        <w:t>、</w:t>
      </w:r>
      <w:r>
        <w:rPr>
          <w:rFonts w:hint="eastAsia" w:ascii="黑体" w:hAnsi="黑体" w:eastAsia="黑体" w:cs="黑体"/>
          <w:u w:val="single"/>
        </w:rPr>
        <w:t xml:space="preserve"> 脲醛树脂 </w:t>
      </w:r>
      <w:r>
        <w:rPr>
          <w:rFonts w:hint="eastAsia" w:ascii="黑体" w:hAnsi="黑体" w:eastAsia="黑体" w:cs="黑体"/>
        </w:rPr>
        <w:t xml:space="preserve">和 </w:t>
      </w:r>
      <w:r>
        <w:rPr>
          <w:rFonts w:hint="eastAsia" w:ascii="黑体" w:hAnsi="黑体" w:eastAsia="黑体" w:cs="黑体"/>
          <w:u w:val="single"/>
        </w:rPr>
        <w:t xml:space="preserve"> 不饱和聚酯树脂 等</w:t>
      </w:r>
      <w:r>
        <w:rPr>
          <w:rFonts w:hint="eastAsia" w:ascii="黑体" w:hAnsi="黑体" w:eastAsia="黑体" w:cs="黑体"/>
        </w:rPr>
        <w:t>。</w:t>
      </w:r>
    </w:p>
    <w:p>
      <w:pPr>
        <w:pStyle w:val="2"/>
        <w:spacing w:line="400" w:lineRule="auto"/>
        <w:ind w:right="-632" w:rightChars="-301"/>
        <w:rPr>
          <w:rFonts w:hint="eastAsia" w:ascii="Times New Roman" w:hAnsi="Times New Roman"/>
        </w:rPr>
      </w:pPr>
      <w:r>
        <w:rPr>
          <w:rFonts w:hint="eastAsia" w:ascii="黑体" w:hAnsi="黑体" w:eastAsia="黑体" w:cs="黑体"/>
        </w:rPr>
        <w:t>19、线型缩聚物有</w:t>
      </w:r>
      <w:r>
        <w:rPr>
          <w:rFonts w:hint="eastAsia" w:ascii="黑体" w:hAnsi="黑体" w:eastAsia="黑体" w:cs="黑体"/>
          <w:u w:val="single"/>
        </w:rPr>
        <w:t xml:space="preserve"> PET树脂</w:t>
      </w:r>
      <w:r>
        <w:rPr>
          <w:rFonts w:hint="eastAsia" w:ascii="黑体" w:hAnsi="黑体" w:eastAsia="黑体" w:cs="黑体"/>
        </w:rPr>
        <w:t>、</w:t>
      </w:r>
      <w:r>
        <w:rPr>
          <w:rFonts w:hint="eastAsia" w:ascii="黑体" w:hAnsi="黑体" w:eastAsia="黑体" w:cs="黑体"/>
          <w:u w:val="single"/>
        </w:rPr>
        <w:t xml:space="preserve"> PA-66树脂</w:t>
      </w:r>
      <w:r>
        <w:rPr>
          <w:rFonts w:hint="eastAsia" w:ascii="黑体" w:hAnsi="黑体" w:eastAsia="黑体" w:cs="黑体"/>
        </w:rPr>
        <w:t>、</w:t>
      </w:r>
      <w:r>
        <w:rPr>
          <w:rFonts w:hint="eastAsia" w:ascii="黑体" w:hAnsi="黑体" w:eastAsia="黑体" w:cs="黑体"/>
          <w:u w:val="single"/>
        </w:rPr>
        <w:t xml:space="preserve"> PC  </w:t>
      </w:r>
      <w:r>
        <w:rPr>
          <w:rFonts w:hint="eastAsia" w:ascii="黑体" w:hAnsi="黑体" w:eastAsia="黑体" w:cs="黑体"/>
        </w:rPr>
        <w:t>和</w:t>
      </w:r>
      <w:r>
        <w:rPr>
          <w:rFonts w:hint="eastAsia" w:ascii="黑体" w:hAnsi="黑体" w:eastAsia="黑体" w:cs="黑体"/>
          <w:u w:val="single"/>
        </w:rPr>
        <w:t xml:space="preserve">  PA-1010树脂  </w:t>
      </w:r>
      <w:r>
        <w:rPr>
          <w:rFonts w:hint="eastAsia" w:ascii="黑体" w:hAnsi="黑体" w:eastAsia="黑体" w:cs="黑体"/>
        </w:rPr>
        <w:t>等 。</w:t>
      </w:r>
    </w:p>
    <w:p>
      <w:pPr>
        <w:pStyle w:val="2"/>
        <w:spacing w:line="400" w:lineRule="auto"/>
        <w:ind w:right="-632" w:rightChars="-301"/>
        <w:rPr>
          <w:rFonts w:hint="eastAsia" w:ascii="Times New Roman" w:hAnsi="Times New Roman"/>
        </w:rPr>
      </w:pPr>
      <w:r>
        <w:rPr>
          <w:rFonts w:hint="eastAsia" w:ascii="黑体" w:hAnsi="黑体" w:eastAsia="黑体" w:cs="黑体"/>
        </w:rPr>
        <w:t>20、计算体型缩聚的凝胶点有</w:t>
      </w:r>
      <w:r>
        <w:rPr>
          <w:rFonts w:hint="eastAsia" w:ascii="黑体" w:hAnsi="黑体" w:eastAsia="黑体" w:cs="黑体"/>
          <w:u w:val="single"/>
        </w:rPr>
        <w:t xml:space="preserve">  Carothers  </w:t>
      </w:r>
      <w:r>
        <w:rPr>
          <w:rFonts w:hint="eastAsia" w:ascii="黑体" w:hAnsi="黑体" w:eastAsia="黑体" w:cs="黑体"/>
        </w:rPr>
        <w:t>方程和</w:t>
      </w:r>
      <w:r>
        <w:rPr>
          <w:rFonts w:hint="eastAsia" w:ascii="黑体" w:hAnsi="黑体" w:eastAsia="黑体" w:cs="黑体"/>
          <w:u w:val="single"/>
        </w:rPr>
        <w:t xml:space="preserve"> Flory</w:t>
      </w:r>
      <w:r>
        <w:rPr>
          <w:rFonts w:hint="eastAsia" w:ascii="黑体" w:hAnsi="黑体" w:eastAsia="黑体" w:cs="黑体"/>
        </w:rPr>
        <w:t>统计公式。</w:t>
      </w:r>
    </w:p>
    <w:p>
      <w:pPr>
        <w:pStyle w:val="2"/>
        <w:spacing w:line="400" w:lineRule="auto"/>
        <w:ind w:right="-632" w:rightChars="-301"/>
        <w:rPr>
          <w:rFonts w:hint="eastAsia"/>
        </w:rPr>
      </w:pPr>
      <w:r>
        <w:rPr>
          <w:rFonts w:hint="eastAsia" w:ascii="黑体" w:hAnsi="黑体" w:eastAsia="黑体" w:cs="黑体"/>
        </w:rPr>
        <w:t xml:space="preserve">21、引发剂的选择原则是根据聚合实施方法选择 </w:t>
      </w:r>
      <w:r>
        <w:rPr>
          <w:rFonts w:hint="eastAsia" w:ascii="黑体" w:hAnsi="黑体" w:eastAsia="黑体" w:cs="黑体"/>
          <w:u w:val="single"/>
        </w:rPr>
        <w:t xml:space="preserve"> 引发剂种类</w:t>
      </w:r>
      <w:r>
        <w:rPr>
          <w:rFonts w:hint="eastAsia" w:ascii="黑体" w:hAnsi="黑体" w:eastAsia="黑体" w:cs="黑体"/>
        </w:rPr>
        <w:t xml:space="preserve"> 、 根据聚合温度选择</w:t>
      </w:r>
      <w:r>
        <w:rPr>
          <w:rFonts w:hint="eastAsia" w:ascii="黑体" w:hAnsi="黑体" w:eastAsia="黑体" w:cs="黑体"/>
          <w:u w:val="single"/>
        </w:rPr>
        <w:t xml:space="preserve"> 分解活化能适当的引发剂 </w:t>
      </w:r>
      <w:r>
        <w:rPr>
          <w:rFonts w:hint="eastAsia" w:ascii="黑体" w:hAnsi="黑体" w:eastAsia="黑体" w:cs="黑体"/>
        </w:rPr>
        <w:t xml:space="preserve"> 、根据聚合周期选择</w:t>
      </w:r>
      <w:r>
        <w:rPr>
          <w:rFonts w:hint="eastAsia" w:ascii="黑体" w:hAnsi="黑体" w:eastAsia="黑体" w:cs="黑体"/>
          <w:u w:val="single"/>
        </w:rPr>
        <w:t xml:space="preserve"> 半衰期适当的引发剂 </w:t>
      </w:r>
      <w:r>
        <w:rPr>
          <w:rFonts w:hint="eastAsia" w:ascii="黑体" w:hAnsi="黑体" w:eastAsia="黑体" w:cs="黑体"/>
        </w:rPr>
        <w:t xml:space="preserve"> 。</w:t>
      </w:r>
    </w:p>
    <w:p>
      <w:pPr>
        <w:spacing w:line="400" w:lineRule="auto"/>
        <w:ind w:right="-632" w:rightChars="-301"/>
        <w:jc w:val="left"/>
        <w:rPr>
          <w:rFonts w:hint="eastAsia"/>
        </w:rPr>
      </w:pPr>
      <w:r>
        <w:rPr>
          <w:rFonts w:hint="eastAsia" w:ascii="黑体" w:hAnsi="黑体" w:eastAsia="黑体" w:cs="黑体"/>
        </w:rPr>
        <w:t>22、本体聚合应选择</w:t>
      </w:r>
      <w:r>
        <w:rPr>
          <w:rFonts w:hint="eastAsia" w:ascii="黑体" w:hAnsi="黑体" w:eastAsia="黑体" w:cs="黑体"/>
          <w:u w:val="single"/>
        </w:rPr>
        <w:t xml:space="preserve">   油溶性  </w:t>
      </w:r>
      <w:r>
        <w:rPr>
          <w:rFonts w:hint="eastAsia" w:ascii="黑体" w:hAnsi="黑体" w:eastAsia="黑体" w:cs="黑体"/>
        </w:rPr>
        <w:t>引发剂、乳液聚合应选择</w:t>
      </w:r>
      <w:r>
        <w:rPr>
          <w:rFonts w:hint="eastAsia" w:ascii="黑体" w:hAnsi="黑体" w:eastAsia="黑体" w:cs="黑体"/>
          <w:u w:val="single"/>
        </w:rPr>
        <w:t xml:space="preserve">  水溶性   </w:t>
      </w:r>
      <w:r>
        <w:rPr>
          <w:rFonts w:hint="eastAsia" w:ascii="黑体" w:hAnsi="黑体" w:eastAsia="黑体" w:cs="黑体"/>
        </w:rPr>
        <w:t>引发剂。</w:t>
      </w:r>
    </w:p>
    <w:p>
      <w:pPr>
        <w:pStyle w:val="2"/>
        <w:spacing w:line="400" w:lineRule="auto"/>
        <w:ind w:right="-1113" w:rightChars="-530"/>
        <w:rPr>
          <w:rFonts w:hint="eastAsia"/>
        </w:rPr>
      </w:pPr>
      <w:r>
        <w:rPr>
          <w:rFonts w:hint="eastAsia" w:ascii="黑体" w:hAnsi="黑体" w:eastAsia="黑体" w:cs="黑体"/>
        </w:rPr>
        <w:t>23、无定型聚合物的力学三态是</w:t>
      </w:r>
      <w:r>
        <w:rPr>
          <w:rFonts w:hint="eastAsia" w:ascii="黑体" w:hAnsi="黑体" w:eastAsia="黑体" w:cs="黑体"/>
          <w:u w:val="single"/>
        </w:rPr>
        <w:t xml:space="preserve"> 玻璃态</w:t>
      </w:r>
      <w:r>
        <w:rPr>
          <w:rFonts w:hint="eastAsia" w:ascii="黑体" w:hAnsi="黑体" w:eastAsia="黑体" w:cs="黑体"/>
        </w:rPr>
        <w:t xml:space="preserve"> 、</w:t>
      </w:r>
      <w:r>
        <w:rPr>
          <w:rFonts w:hint="eastAsia" w:ascii="黑体" w:hAnsi="黑体" w:eastAsia="黑体" w:cs="黑体"/>
          <w:u w:val="single"/>
        </w:rPr>
        <w:t xml:space="preserve"> 高弹态 </w:t>
      </w:r>
      <w:r>
        <w:rPr>
          <w:rFonts w:hint="eastAsia" w:ascii="黑体" w:hAnsi="黑体" w:eastAsia="黑体" w:cs="黑体"/>
        </w:rPr>
        <w:t>和</w:t>
      </w:r>
      <w:r>
        <w:rPr>
          <w:rFonts w:hint="eastAsia" w:ascii="黑体" w:hAnsi="黑体" w:eastAsia="黑体" w:cs="黑体"/>
          <w:u w:val="single"/>
        </w:rPr>
        <w:t xml:space="preserve"> 粘流态 </w:t>
      </w:r>
      <w:r>
        <w:rPr>
          <w:rFonts w:hint="eastAsia" w:ascii="黑体" w:hAnsi="黑体" w:eastAsia="黑体" w:cs="黑体"/>
        </w:rPr>
        <w:t xml:space="preserve"> 两个转变温度是</w:t>
      </w:r>
    </w:p>
    <w:p>
      <w:pPr>
        <w:pStyle w:val="2"/>
        <w:spacing w:line="400" w:lineRule="auto"/>
        <w:ind w:right="-1113" w:rightChars="-530"/>
        <w:rPr>
          <w:rFonts w:hint="eastAsia"/>
        </w:rPr>
      </w:pPr>
      <w:r>
        <w:rPr>
          <w:rFonts w:hint="eastAsia" w:ascii="黑体" w:hAnsi="黑体" w:eastAsia="黑体" w:cs="黑体"/>
          <w:u w:val="single"/>
        </w:rPr>
        <w:t>玻璃化温度</w:t>
      </w:r>
      <w:r>
        <w:rPr>
          <w:rFonts w:hint="eastAsia" w:ascii="黑体" w:hAnsi="黑体" w:eastAsia="黑体" w:cs="黑体"/>
        </w:rPr>
        <w:t xml:space="preserve"> 和</w:t>
      </w:r>
      <w:r>
        <w:rPr>
          <w:rFonts w:hint="eastAsia" w:ascii="黑体" w:hAnsi="黑体" w:eastAsia="黑体" w:cs="黑体"/>
          <w:u w:val="single"/>
        </w:rPr>
        <w:t xml:space="preserve"> 粘流温度</w:t>
      </w:r>
      <w:r>
        <w:rPr>
          <w:rFonts w:hint="eastAsia" w:ascii="黑体" w:hAnsi="黑体" w:eastAsia="黑体" w:cs="黑体"/>
        </w:rPr>
        <w:t xml:space="preserve"> 。</w:t>
      </w:r>
    </w:p>
    <w:p>
      <w:pPr>
        <w:pStyle w:val="2"/>
        <w:spacing w:line="400" w:lineRule="auto"/>
        <w:ind w:right="-1113" w:rightChars="-530"/>
        <w:rPr>
          <w:rFonts w:hint="eastAsia" w:ascii="Times New Roman" w:hAnsi="Times New Roman"/>
        </w:rPr>
      </w:pPr>
      <w:r>
        <w:rPr>
          <w:rFonts w:hint="eastAsia" w:ascii="黑体" w:hAnsi="黑体" w:eastAsia="黑体" w:cs="黑体"/>
        </w:rPr>
        <w:t>24、聚合物的一次结构是与结构单元有关的结构它包括</w:t>
      </w:r>
      <w:r>
        <w:rPr>
          <w:rFonts w:hint="eastAsia" w:ascii="黑体" w:hAnsi="黑体" w:eastAsia="黑体" w:cs="黑体"/>
          <w:u w:val="single"/>
        </w:rPr>
        <w:t xml:space="preserve"> 结构单元的化学组成 </w:t>
      </w:r>
      <w:r>
        <w:rPr>
          <w:rFonts w:hint="eastAsia" w:ascii="黑体" w:hAnsi="黑体" w:eastAsia="黑体" w:cs="黑体"/>
        </w:rPr>
        <w:t>、</w:t>
      </w:r>
      <w:r>
        <w:rPr>
          <w:rFonts w:hint="eastAsia" w:ascii="黑体" w:hAnsi="黑体" w:eastAsia="黑体" w:cs="黑体"/>
          <w:u w:val="single"/>
        </w:rPr>
        <w:t xml:space="preserve"> 结构单元的序列结构 </w:t>
      </w:r>
      <w:r>
        <w:rPr>
          <w:rFonts w:hint="eastAsia" w:ascii="黑体" w:hAnsi="黑体" w:eastAsia="黑体" w:cs="黑体"/>
        </w:rPr>
        <w:t xml:space="preserve"> 和 </w:t>
      </w:r>
      <w:r>
        <w:rPr>
          <w:rFonts w:hint="eastAsia" w:ascii="黑体" w:hAnsi="黑体" w:eastAsia="黑体" w:cs="黑体"/>
          <w:u w:val="single"/>
        </w:rPr>
        <w:t xml:space="preserve"> 结构单元的构型 </w:t>
      </w:r>
      <w:r>
        <w:rPr>
          <w:rFonts w:hint="eastAsia" w:ascii="黑体" w:hAnsi="黑体" w:eastAsia="黑体" w:cs="黑体"/>
        </w:rPr>
        <w:t>。</w:t>
      </w:r>
    </w:p>
    <w:p>
      <w:pPr>
        <w:pStyle w:val="2"/>
        <w:spacing w:line="400" w:lineRule="auto"/>
        <w:ind w:right="-1113" w:rightChars="-530"/>
        <w:rPr>
          <w:rFonts w:hint="eastAsia" w:ascii="Times New Roman" w:hAnsi="Times New Roman"/>
        </w:rPr>
      </w:pPr>
      <w:r>
        <w:rPr>
          <w:rFonts w:hint="eastAsia" w:ascii="黑体" w:hAnsi="黑体" w:eastAsia="黑体" w:cs="黑体"/>
        </w:rPr>
        <w:t>25、使引发剂引发效率降低的原因有</w:t>
      </w:r>
      <w:r>
        <w:rPr>
          <w:rFonts w:hint="eastAsia" w:ascii="黑体" w:hAnsi="黑体" w:eastAsia="黑体" w:cs="黑体"/>
          <w:u w:val="single"/>
        </w:rPr>
        <w:t xml:space="preserve">  体系中的杂质 </w:t>
      </w:r>
      <w:r>
        <w:rPr>
          <w:rFonts w:hint="eastAsia" w:ascii="黑体" w:hAnsi="黑体" w:eastAsia="黑体" w:cs="黑体"/>
        </w:rPr>
        <w:t>、</w:t>
      </w:r>
      <w:r>
        <w:rPr>
          <w:rFonts w:hint="eastAsia" w:ascii="黑体" w:hAnsi="黑体" w:eastAsia="黑体" w:cs="黑体"/>
          <w:u w:val="single"/>
        </w:rPr>
        <w:t xml:space="preserve"> 笼蔽效应 </w:t>
      </w:r>
      <w:r>
        <w:rPr>
          <w:rFonts w:hint="eastAsia" w:ascii="黑体" w:hAnsi="黑体" w:eastAsia="黑体" w:cs="黑体"/>
        </w:rPr>
        <w:t xml:space="preserve">、和 </w:t>
      </w:r>
      <w:r>
        <w:rPr>
          <w:rFonts w:hint="eastAsia" w:ascii="黑体" w:hAnsi="黑体" w:eastAsia="黑体" w:cs="黑体"/>
          <w:u w:val="single"/>
        </w:rPr>
        <w:t xml:space="preserve"> 诱导分解</w:t>
      </w:r>
      <w:r>
        <w:rPr>
          <w:rFonts w:hint="eastAsia" w:ascii="黑体" w:hAnsi="黑体" w:eastAsia="黑体" w:cs="黑体"/>
        </w:rPr>
        <w:t>。</w:t>
      </w:r>
    </w:p>
    <w:p>
      <w:pPr>
        <w:pStyle w:val="2"/>
        <w:spacing w:line="400" w:lineRule="auto"/>
        <w:ind w:right="-1113" w:rightChars="-530"/>
        <w:rPr>
          <w:rFonts w:hint="eastAsia"/>
        </w:rPr>
      </w:pPr>
      <w:r>
        <w:rPr>
          <w:rFonts w:hint="eastAsia" w:ascii="黑体" w:hAnsi="黑体" w:eastAsia="黑体" w:cs="黑体"/>
        </w:rPr>
        <w:t>26、按参加缩聚反应的单体种类，缩聚反应可分为</w:t>
      </w:r>
      <w:r>
        <w:rPr>
          <w:rFonts w:hint="eastAsia" w:ascii="黑体" w:hAnsi="黑体" w:eastAsia="黑体" w:cs="黑体"/>
          <w:u w:val="single"/>
        </w:rPr>
        <w:t>均缩聚</w:t>
      </w:r>
      <w:r>
        <w:rPr>
          <w:rFonts w:hint="eastAsia" w:ascii="黑体" w:hAnsi="黑体" w:eastAsia="黑体" w:cs="黑体"/>
        </w:rPr>
        <w:t>、</w:t>
      </w:r>
      <w:r>
        <w:rPr>
          <w:rFonts w:hint="eastAsia" w:ascii="黑体" w:hAnsi="黑体" w:eastAsia="黑体" w:cs="黑体"/>
          <w:u w:val="single"/>
        </w:rPr>
        <w:t>混缩聚</w:t>
      </w:r>
      <w:r>
        <w:rPr>
          <w:rFonts w:hint="eastAsia" w:ascii="黑体" w:hAnsi="黑体" w:eastAsia="黑体" w:cs="黑体"/>
        </w:rPr>
        <w:t xml:space="preserve"> 和</w:t>
      </w:r>
      <w:r>
        <w:rPr>
          <w:rFonts w:hint="eastAsia" w:ascii="黑体" w:hAnsi="黑体" w:eastAsia="黑体" w:cs="黑体"/>
          <w:u w:val="single"/>
        </w:rPr>
        <w:t xml:space="preserve">共缩聚 </w:t>
      </w:r>
      <w:r>
        <w:rPr>
          <w:rFonts w:hint="eastAsia" w:ascii="黑体" w:hAnsi="黑体" w:eastAsia="黑体" w:cs="黑体"/>
        </w:rPr>
        <w:t>三种。</w:t>
      </w:r>
    </w:p>
    <w:p>
      <w:pPr>
        <w:spacing w:line="400" w:lineRule="auto"/>
        <w:ind w:right="-1113" w:rightChars="-530"/>
        <w:jc w:val="left"/>
        <w:rPr>
          <w:rFonts w:hint="eastAsia"/>
        </w:rPr>
      </w:pPr>
      <w:r>
        <w:rPr>
          <w:rFonts w:hint="eastAsia" w:ascii="黑体" w:hAnsi="黑体" w:eastAsia="黑体" w:cs="黑体"/>
        </w:rPr>
        <w:t xml:space="preserve">27、聚合物的热降解可分为 </w:t>
      </w:r>
      <w:r>
        <w:rPr>
          <w:rFonts w:hint="eastAsia" w:ascii="黑体" w:hAnsi="黑体" w:eastAsia="黑体" w:cs="黑体"/>
          <w:u w:val="single"/>
        </w:rPr>
        <w:t xml:space="preserve"> 无规降解  解聚  </w:t>
      </w:r>
      <w:r>
        <w:rPr>
          <w:rFonts w:hint="eastAsia" w:ascii="黑体" w:hAnsi="黑体" w:eastAsia="黑体" w:cs="黑体"/>
        </w:rPr>
        <w:t>和</w:t>
      </w:r>
      <w:r>
        <w:rPr>
          <w:rFonts w:hint="eastAsia" w:ascii="黑体" w:hAnsi="黑体" w:eastAsia="黑体" w:cs="黑体"/>
          <w:u w:val="single"/>
        </w:rPr>
        <w:t xml:space="preserve">  侧链断裂 </w:t>
      </w:r>
      <w:r>
        <w:rPr>
          <w:rFonts w:hint="eastAsia" w:ascii="黑体" w:hAnsi="黑体" w:eastAsia="黑体" w:cs="黑体"/>
        </w:rPr>
        <w:t>。</w:t>
      </w:r>
    </w:p>
    <w:p>
      <w:pPr>
        <w:spacing w:line="400" w:lineRule="auto"/>
        <w:ind w:right="-1113" w:rightChars="-530"/>
        <w:jc w:val="left"/>
        <w:rPr>
          <w:rFonts w:hint="eastAsia"/>
        </w:rPr>
      </w:pPr>
      <w:r>
        <w:rPr>
          <w:rFonts w:hint="eastAsia" w:ascii="黑体" w:hAnsi="黑体" w:eastAsia="黑体" w:cs="黑体"/>
        </w:rPr>
        <w:t xml:space="preserve">28、自由基可分为 </w:t>
      </w:r>
      <w:r>
        <w:rPr>
          <w:rFonts w:hint="eastAsia" w:ascii="黑体" w:hAnsi="黑体" w:eastAsia="黑体" w:cs="黑体"/>
          <w:u w:val="single"/>
        </w:rPr>
        <w:t xml:space="preserve"> 原子自由基 </w:t>
      </w:r>
      <w:r>
        <w:rPr>
          <w:rFonts w:hint="eastAsia" w:ascii="黑体" w:hAnsi="黑体" w:eastAsia="黑体" w:cs="黑体"/>
        </w:rPr>
        <w:t>、</w:t>
      </w:r>
      <w:r>
        <w:rPr>
          <w:rFonts w:hint="eastAsia" w:ascii="黑体" w:hAnsi="黑体" w:eastAsia="黑体" w:cs="黑体"/>
          <w:u w:val="single"/>
        </w:rPr>
        <w:t xml:space="preserve"> 基团自由基  </w:t>
      </w:r>
      <w:r>
        <w:rPr>
          <w:rFonts w:hint="eastAsia" w:ascii="黑体" w:hAnsi="黑体" w:eastAsia="黑体" w:cs="黑体"/>
        </w:rPr>
        <w:t>和</w:t>
      </w:r>
      <w:r>
        <w:rPr>
          <w:rFonts w:hint="eastAsia" w:ascii="黑体" w:hAnsi="黑体" w:eastAsia="黑体" w:cs="黑体"/>
          <w:u w:val="single"/>
        </w:rPr>
        <w:t xml:space="preserve"> 离子自由基 </w:t>
      </w:r>
      <w:r>
        <w:rPr>
          <w:rFonts w:hint="eastAsia" w:ascii="黑体" w:hAnsi="黑体" w:eastAsia="黑体" w:cs="黑体"/>
        </w:rPr>
        <w:t>三种。</w:t>
      </w:r>
    </w:p>
    <w:p/>
    <w:p/>
    <w:p>
      <w:pPr>
        <w:numPr>
          <w:ilvl w:val="0"/>
          <w:numId w:val="1"/>
        </w:numPr>
        <w:rPr>
          <w:rFonts w:hint="eastAsia"/>
          <w:b/>
          <w:bCs/>
          <w:sz w:val="32"/>
          <w:szCs w:val="32"/>
          <w:lang w:val="en-US" w:eastAsia="zh-CN"/>
        </w:rPr>
      </w:pPr>
      <w:r>
        <w:rPr>
          <w:rFonts w:hint="eastAsia"/>
          <w:b/>
          <w:bCs/>
          <w:sz w:val="32"/>
          <w:szCs w:val="32"/>
          <w:lang w:val="en-US" w:eastAsia="zh-CN"/>
        </w:rPr>
        <w:t>烯烃单体性质</w:t>
      </w:r>
    </w:p>
    <w:p>
      <w:pPr>
        <w:spacing w:line="400" w:lineRule="auto"/>
        <w:ind w:right="-1113" w:rightChars="-530"/>
        <w:jc w:val="left"/>
        <w:rPr>
          <w:rFonts w:hint="eastAsia" w:ascii="黑体" w:hAnsi="黑体" w:eastAsia="黑体" w:cs="黑体"/>
          <w:lang w:val="en-US" w:eastAsia="zh-CN"/>
        </w:rPr>
      </w:pPr>
      <w:r>
        <w:rPr>
          <w:rFonts w:hint="eastAsia" w:ascii="黑体" w:hAnsi="黑体" w:eastAsia="黑体" w:cs="黑体"/>
          <w:lang w:val="en-US" w:eastAsia="zh-CN"/>
        </w:rPr>
        <w:t>烯烃聚合的难易程度</w:t>
      </w:r>
    </w:p>
    <w:p>
      <w:pPr>
        <w:spacing w:line="400" w:lineRule="auto"/>
        <w:ind w:right="-1113" w:rightChars="-530"/>
        <w:jc w:val="left"/>
        <w:rPr>
          <w:rFonts w:hint="eastAsia" w:ascii="黑体" w:hAnsi="黑体" w:eastAsia="黑体" w:cs="黑体"/>
          <w:lang w:val="en-US" w:eastAsia="zh-CN"/>
        </w:rPr>
      </w:pPr>
      <w:r>
        <w:rPr>
          <w:rFonts w:hint="eastAsia" w:ascii="黑体" w:hAnsi="黑体" w:eastAsia="黑体" w:cs="黑体"/>
          <w:lang w:val="en-US" w:eastAsia="zh-CN"/>
        </w:rPr>
        <w:t>如何判断烯烃的聚合类型，能不能聚合</w:t>
      </w:r>
    </w:p>
    <w:p>
      <w:pPr>
        <w:spacing w:line="400" w:lineRule="auto"/>
        <w:ind w:right="-1113" w:rightChars="-530"/>
        <w:jc w:val="left"/>
      </w:pPr>
      <w:r>
        <w:drawing>
          <wp:inline distT="0" distB="0" distL="114300" distR="114300">
            <wp:extent cx="4260215" cy="2997200"/>
            <wp:effectExtent l="0" t="0" r="6985"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4260215" cy="2997200"/>
                    </a:xfrm>
                    <a:prstGeom prst="rect">
                      <a:avLst/>
                    </a:prstGeom>
                    <a:noFill/>
                    <a:ln>
                      <a:noFill/>
                    </a:ln>
                  </pic:spPr>
                </pic:pic>
              </a:graphicData>
            </a:graphic>
          </wp:inline>
        </w:drawing>
      </w:r>
    </w:p>
    <w:p>
      <w:pPr>
        <w:spacing w:line="400" w:lineRule="auto"/>
        <w:ind w:right="-1113" w:rightChars="-530"/>
        <w:jc w:val="left"/>
        <w:rPr>
          <w:rFonts w:hint="eastAsia"/>
          <w:lang w:val="en-US" w:eastAsia="zh-CN"/>
        </w:rPr>
      </w:pPr>
    </w:p>
    <w:p>
      <w:pPr>
        <w:spacing w:line="400" w:lineRule="auto"/>
        <w:ind w:right="-1113" w:rightChars="-530"/>
        <w:jc w:val="left"/>
        <w:rPr>
          <w:rFonts w:hint="eastAsia"/>
          <w:lang w:val="en-US" w:eastAsia="zh-CN"/>
        </w:rPr>
      </w:pPr>
      <w:r>
        <w:rPr>
          <w:rFonts w:hint="eastAsia"/>
          <w:lang w:val="en-US" w:eastAsia="zh-CN"/>
        </w:rPr>
        <w:t>考虑吸电子基和给电子基对烯烃单体聚合的影响，聚合类型以及特殊的聚合方式</w:t>
      </w:r>
    </w:p>
    <w:p>
      <w:pPr>
        <w:spacing w:line="400" w:lineRule="auto"/>
        <w:ind w:right="-1113" w:rightChars="-530"/>
        <w:jc w:val="left"/>
        <w:rPr>
          <w:rFonts w:hint="eastAsia"/>
          <w:lang w:val="en-US" w:eastAsia="zh-CN"/>
        </w:rPr>
      </w:pPr>
      <w:r>
        <w:rPr>
          <w:rFonts w:hint="eastAsia"/>
          <w:lang w:val="en-US" w:eastAsia="zh-CN"/>
        </w:rPr>
        <w:t>空间位阻效应和电子效应（主要）</w:t>
      </w:r>
    </w:p>
    <w:p>
      <w:pPr>
        <w:spacing w:line="400" w:lineRule="auto"/>
        <w:ind w:right="-1113" w:rightChars="-530"/>
        <w:jc w:val="left"/>
        <w:rPr>
          <w:rFonts w:hint="eastAsia"/>
          <w:lang w:val="en-US" w:eastAsia="zh-CN"/>
        </w:rPr>
      </w:pPr>
    </w:p>
    <w:p>
      <w:pPr>
        <w:spacing w:line="400" w:lineRule="auto"/>
        <w:ind w:right="-1113" w:rightChars="-530"/>
        <w:jc w:val="left"/>
        <w:rPr>
          <w:rFonts w:hint="default"/>
          <w:b/>
          <w:bCs/>
          <w:sz w:val="32"/>
          <w:szCs w:val="32"/>
          <w:lang w:val="en-US" w:eastAsia="zh-CN"/>
        </w:rPr>
      </w:pPr>
      <w:r>
        <w:rPr>
          <w:rFonts w:hint="eastAsia"/>
          <w:b/>
          <w:bCs/>
          <w:sz w:val="32"/>
          <w:szCs w:val="32"/>
          <w:lang w:val="en-US" w:eastAsia="zh-CN"/>
        </w:rPr>
        <w:t>三．名词解释</w:t>
      </w:r>
    </w:p>
    <w:p>
      <w:pPr>
        <w:spacing w:line="400" w:lineRule="auto"/>
        <w:ind w:right="-29" w:rightChars="-14"/>
        <w:jc w:val="left"/>
        <w:rPr>
          <w:rFonts w:hint="eastAsia"/>
        </w:rPr>
      </w:pPr>
      <w:r>
        <w:rPr>
          <w:rFonts w:hint="eastAsia" w:ascii="黑体" w:hAnsi="黑体" w:eastAsia="黑体" w:cs="黑体"/>
        </w:rPr>
        <w:t xml:space="preserve">⒈ </w:t>
      </w:r>
      <w:r>
        <w:rPr>
          <w:rFonts w:hint="eastAsia" w:ascii="黑体" w:hAnsi="黑体" w:eastAsia="黑体" w:cs="黑体"/>
          <w:b/>
        </w:rPr>
        <w:t>聚合物的化学反应</w:t>
      </w:r>
      <w:r>
        <w:rPr>
          <w:rFonts w:hint="eastAsia" w:ascii="黑体" w:hAnsi="黑体" w:eastAsia="黑体" w:cs="黑体"/>
        </w:rPr>
        <w:t>天然聚合物或由单体经聚合反应合成的聚合物为一级聚合物,若其侧基或端基为反应性基团,则在适当的条件下可发生化学反应,从而形成新的聚合物(为二级聚合物),由一级聚合物变为二级聚合物的化学反应，谓之。</w:t>
      </w:r>
    </w:p>
    <w:p>
      <w:pPr>
        <w:spacing w:line="400" w:lineRule="auto"/>
        <w:ind w:right="-29" w:rightChars="-14"/>
        <w:jc w:val="left"/>
        <w:rPr>
          <w:rFonts w:hint="eastAsia"/>
        </w:rPr>
      </w:pPr>
      <w:r>
        <w:rPr>
          <w:rFonts w:hint="eastAsia" w:ascii="黑体" w:hAnsi="黑体" w:eastAsia="黑体" w:cs="黑体"/>
        </w:rPr>
        <w:t xml:space="preserve">⒉ </w:t>
      </w:r>
      <w:r>
        <w:rPr>
          <w:rFonts w:hint="eastAsia" w:ascii="黑体" w:hAnsi="黑体" w:eastAsia="黑体" w:cs="黑体"/>
          <w:b/>
        </w:rPr>
        <w:t>缩聚反应</w:t>
      </w:r>
      <w:r>
        <w:rPr>
          <w:rFonts w:hint="eastAsia" w:ascii="黑体" w:hAnsi="黑体" w:eastAsia="黑体" w:cs="黑体"/>
        </w:rPr>
        <w:t>含有两个或两个以上官能团的低分子化合物,在官能团之间发生反应, 缩去小分子的同时生成高聚物的可逆平衡反应，谓之。</w:t>
      </w:r>
    </w:p>
    <w:p>
      <w:pPr>
        <w:spacing w:line="400" w:lineRule="auto"/>
        <w:ind w:right="-29" w:rightChars="-14"/>
        <w:jc w:val="left"/>
        <w:rPr>
          <w:rFonts w:hint="eastAsia"/>
        </w:rPr>
      </w:pPr>
      <w:r>
        <w:rPr>
          <w:rFonts w:hint="eastAsia" w:ascii="黑体" w:hAnsi="黑体" w:eastAsia="黑体" w:cs="黑体"/>
        </w:rPr>
        <w:t xml:space="preserve">⒊ </w:t>
      </w:r>
      <w:r>
        <w:rPr>
          <w:rFonts w:hint="eastAsia" w:ascii="黑体" w:hAnsi="黑体" w:eastAsia="黑体" w:cs="黑体"/>
          <w:b/>
        </w:rPr>
        <w:t>乳化作用</w:t>
      </w:r>
      <w:r>
        <w:rPr>
          <w:rFonts w:hint="eastAsia" w:ascii="黑体" w:hAnsi="黑体" w:eastAsia="黑体" w:cs="黑体"/>
        </w:rPr>
        <w:t>某些物质能降低水的表面张力，能形成胶束，胶束中能增溶单体，对单体液滴有保护作用，能使单体和水组成的分散体系成为稳定的难以分层的乳液，这种作用谓之。</w:t>
      </w:r>
    </w:p>
    <w:p>
      <w:pPr>
        <w:spacing w:line="400" w:lineRule="auto"/>
        <w:ind w:right="-29" w:rightChars="-14"/>
        <w:jc w:val="left"/>
        <w:rPr>
          <w:rFonts w:hint="eastAsia"/>
        </w:rPr>
      </w:pPr>
      <w:r>
        <w:rPr>
          <w:rFonts w:hint="eastAsia" w:ascii="黑体" w:hAnsi="黑体" w:eastAsia="黑体" w:cs="黑体"/>
        </w:rPr>
        <w:t xml:space="preserve">⒋ </w:t>
      </w:r>
      <w:r>
        <w:rPr>
          <w:rFonts w:hint="eastAsia" w:ascii="黑体" w:hAnsi="黑体" w:eastAsia="黑体" w:cs="黑体"/>
          <w:b/>
        </w:rPr>
        <w:t>动力学链长</w:t>
      </w:r>
      <w:r>
        <w:rPr>
          <w:rFonts w:hint="eastAsia" w:ascii="黑体" w:hAnsi="黑体" w:eastAsia="黑体" w:cs="黑体"/>
        </w:rPr>
        <w:t>一个活性中心，从引发开始到真正终止为止，所消耗的单体数目，谓之。</w:t>
      </w:r>
    </w:p>
    <w:p>
      <w:pPr>
        <w:spacing w:line="400" w:lineRule="auto"/>
        <w:ind w:left="630" w:right="-29" w:rightChars="-14" w:hanging="630" w:hangingChars="300"/>
        <w:jc w:val="left"/>
        <w:rPr>
          <w:rFonts w:hint="eastAsia"/>
        </w:rPr>
      </w:pPr>
      <w:r>
        <w:rPr>
          <w:rFonts w:hint="eastAsia" w:ascii="黑体" w:hAnsi="黑体" w:eastAsia="黑体" w:cs="黑体"/>
        </w:rPr>
        <w:t xml:space="preserve">⒌ </w:t>
      </w:r>
      <w:r>
        <w:rPr>
          <w:rFonts w:hint="eastAsia" w:ascii="黑体" w:hAnsi="黑体" w:eastAsia="黑体" w:cs="黑体"/>
          <w:b/>
        </w:rPr>
        <w:t>引发剂半衰期</w:t>
      </w:r>
      <w:r>
        <w:rPr>
          <w:rFonts w:hint="eastAsia" w:ascii="黑体" w:hAnsi="黑体" w:eastAsia="黑体" w:cs="黑体"/>
        </w:rPr>
        <w:t>引发剂浓度分解至起始浓度的一半所需的时间，谓之。</w:t>
      </w:r>
    </w:p>
    <w:p>
      <w:pPr>
        <w:widowControl/>
        <w:spacing w:line="400" w:lineRule="auto"/>
        <w:jc w:val="left"/>
        <w:rPr>
          <w:rFonts w:hint="eastAsia"/>
        </w:rPr>
      </w:pPr>
      <w:r>
        <w:rPr>
          <w:rFonts w:hint="eastAsia" w:ascii="黑体" w:hAnsi="黑体" w:eastAsia="黑体" w:cs="黑体"/>
        </w:rPr>
        <w:t>6、</w:t>
      </w:r>
      <w:r>
        <w:rPr>
          <w:rFonts w:hint="eastAsia" w:ascii="黑体" w:hAnsi="黑体" w:eastAsia="黑体" w:cs="黑体"/>
          <w:b/>
        </w:rPr>
        <w:t>离子交换树脂</w:t>
      </w:r>
      <w:r>
        <w:rPr>
          <w:rFonts w:hint="eastAsia" w:ascii="黑体" w:hAnsi="黑体" w:eastAsia="黑体" w:cs="黑体"/>
        </w:rPr>
        <w:t>离子交换树脂是指具有反应性基团的轻度交联的体型无规聚合物</w:t>
      </w:r>
      <w:r>
        <w:rPr>
          <w:rFonts w:ascii="黑体" w:hAnsi="黑体" w:eastAsia="黑体" w:cs="黑体"/>
        </w:rPr>
        <w:t>,</w:t>
      </w:r>
      <w:r>
        <w:rPr>
          <w:rFonts w:hint="eastAsia" w:ascii="黑体" w:hAnsi="黑体" w:eastAsia="黑体" w:cs="黑体"/>
        </w:rPr>
        <w:t>利用其反应性基团实现离子交换反应的一种高分子试剂。</w:t>
      </w:r>
    </w:p>
    <w:p>
      <w:pPr>
        <w:spacing w:line="400" w:lineRule="auto"/>
        <w:ind w:right="-1050" w:rightChars="-500"/>
        <w:jc w:val="left"/>
        <w:rPr>
          <w:rFonts w:hint="eastAsia"/>
        </w:rPr>
      </w:pPr>
      <w:r>
        <w:rPr>
          <w:rFonts w:hint="eastAsia" w:ascii="黑体" w:hAnsi="黑体" w:eastAsia="黑体" w:cs="黑体"/>
        </w:rPr>
        <w:t>7、</w:t>
      </w:r>
      <w:r>
        <w:rPr>
          <w:rFonts w:hint="eastAsia" w:ascii="黑体" w:hAnsi="黑体" w:eastAsia="黑体" w:cs="黑体"/>
          <w:b/>
        </w:rPr>
        <w:t>界面缩聚反应</w:t>
      </w:r>
      <w:r>
        <w:rPr>
          <w:rFonts w:hint="eastAsia" w:ascii="黑体" w:hAnsi="黑体" w:eastAsia="黑体" w:cs="黑体"/>
        </w:rPr>
        <w:t>将两种单体分别溶于两种互不相溶的溶剂中</w:t>
      </w:r>
      <w:r>
        <w:rPr>
          <w:rFonts w:ascii="黑体" w:hAnsi="黑体" w:eastAsia="黑体" w:cs="黑体"/>
        </w:rPr>
        <w:t>,</w:t>
      </w:r>
      <w:r>
        <w:rPr>
          <w:rFonts w:hint="eastAsia" w:ascii="黑体" w:hAnsi="黑体" w:eastAsia="黑体" w:cs="黑体"/>
        </w:rPr>
        <w:t>形成两种单体溶液</w:t>
      </w:r>
      <w:r>
        <w:rPr>
          <w:rFonts w:ascii="黑体" w:hAnsi="黑体" w:eastAsia="黑体" w:cs="黑体"/>
        </w:rPr>
        <w:t xml:space="preserve"> </w:t>
      </w:r>
      <w:r>
        <w:rPr>
          <w:rFonts w:hint="eastAsia" w:ascii="黑体" w:hAnsi="黑体" w:eastAsia="黑体" w:cs="黑体"/>
        </w:rPr>
        <w:t>，在两种溶液的界面处进行缩聚反应，并很快形成聚合物的这种缩聚称为界面缩聚。</w:t>
      </w:r>
    </w:p>
    <w:p>
      <w:pPr>
        <w:spacing w:line="400" w:lineRule="auto"/>
        <w:ind w:right="-1050" w:rightChars="-500"/>
        <w:jc w:val="left"/>
        <w:rPr>
          <w:rFonts w:hint="eastAsia"/>
        </w:rPr>
      </w:pPr>
      <w:r>
        <w:rPr>
          <w:rFonts w:hint="eastAsia" w:ascii="黑体" w:hAnsi="黑体" w:eastAsia="黑体" w:cs="黑体"/>
        </w:rPr>
        <w:t>8、</w:t>
      </w:r>
      <w:r>
        <w:rPr>
          <w:rFonts w:hint="eastAsia" w:ascii="黑体" w:hAnsi="黑体" w:eastAsia="黑体" w:cs="黑体"/>
          <w:b/>
        </w:rPr>
        <w:t>阴离子聚合</w:t>
      </w:r>
      <w:r>
        <w:rPr>
          <w:rFonts w:hint="eastAsia" w:ascii="黑体" w:hAnsi="黑体" w:eastAsia="黑体" w:cs="黑体"/>
        </w:rPr>
        <w:t>增长活性中心是带负电荷的阴离子的连锁聚合,谓之。</w:t>
      </w:r>
    </w:p>
    <w:p>
      <w:pPr>
        <w:spacing w:line="400" w:lineRule="auto"/>
        <w:ind w:right="-1050" w:rightChars="-500"/>
        <w:jc w:val="left"/>
        <w:rPr>
          <w:rFonts w:hint="eastAsia"/>
        </w:rPr>
      </w:pPr>
      <w:r>
        <w:rPr>
          <w:rFonts w:hint="eastAsia" w:ascii="黑体" w:hAnsi="黑体" w:eastAsia="黑体" w:cs="黑体"/>
        </w:rPr>
        <w:t>9、</w:t>
      </w:r>
      <w:r>
        <w:rPr>
          <w:rFonts w:hint="eastAsia" w:ascii="黑体" w:hAnsi="黑体" w:eastAsia="黑体" w:cs="黑体"/>
          <w:b/>
        </w:rPr>
        <w:t>平均聚合度</w:t>
      </w:r>
      <w:r>
        <w:rPr>
          <w:rFonts w:hint="eastAsia" w:ascii="黑体" w:hAnsi="黑体" w:eastAsia="黑体" w:cs="黑体"/>
        </w:rPr>
        <w:t>平均一个大分子链上所具有的结构单元数目，谓之。</w:t>
      </w:r>
    </w:p>
    <w:p>
      <w:pPr>
        <w:spacing w:line="400" w:lineRule="auto"/>
        <w:ind w:right="-1050" w:rightChars="-500"/>
        <w:jc w:val="left"/>
        <w:rPr>
          <w:rFonts w:hint="eastAsia" w:hAnsi="Arial"/>
          <w:color w:val="0B0B0F"/>
        </w:rPr>
      </w:pPr>
      <w:r>
        <w:rPr>
          <w:rFonts w:hint="eastAsia" w:ascii="黑体" w:hAnsi="黑体" w:eastAsia="黑体" w:cs="黑体"/>
        </w:rPr>
        <w:t>10、</w:t>
      </w:r>
      <w:r>
        <w:rPr>
          <w:rFonts w:hint="eastAsia" w:ascii="黑体" w:hAnsi="黑体" w:eastAsia="黑体" w:cs="黑体"/>
          <w:b/>
        </w:rPr>
        <w:t>阻聚剂</w:t>
      </w:r>
      <w:r>
        <w:rPr>
          <w:rFonts w:hint="eastAsia" w:ascii="黑体" w:hAnsi="黑体" w:eastAsia="黑体" w:cs="黑体"/>
          <w:color w:val="0B0B0F"/>
        </w:rPr>
        <w:t>某些物质能与初级自由基和链自由基作用生成非自由基物质</w:t>
      </w:r>
      <w:r>
        <w:rPr>
          <w:rFonts w:ascii="黑体" w:hAnsi="黑体" w:eastAsia="黑体" w:cs="黑体"/>
          <w:color w:val="0B0B0F"/>
        </w:rPr>
        <w:t>,</w:t>
      </w:r>
      <w:r>
        <w:rPr>
          <w:rFonts w:hint="eastAsia" w:ascii="黑体" w:hAnsi="黑体" w:eastAsia="黑体" w:cs="黑体"/>
          <w:color w:val="0B0B0F"/>
        </w:rPr>
        <w:t>或生成不能再引发单体的低活性自由基</w:t>
      </w:r>
      <w:r>
        <w:rPr>
          <w:rFonts w:ascii="黑体" w:hAnsi="黑体" w:eastAsia="黑体" w:cs="黑体"/>
          <w:color w:val="0B0B0F"/>
        </w:rPr>
        <w:t>,</w:t>
      </w:r>
      <w:r>
        <w:rPr>
          <w:rFonts w:hint="eastAsia" w:ascii="黑体" w:hAnsi="黑体" w:eastAsia="黑体" w:cs="黑体"/>
          <w:color w:val="0B0B0F"/>
        </w:rPr>
        <w:t>使聚合速率为</w:t>
      </w:r>
      <w:r>
        <w:rPr>
          <w:rFonts w:ascii="黑体" w:hAnsi="黑体" w:eastAsia="黑体" w:cs="黑体"/>
          <w:color w:val="0B0B0F"/>
        </w:rPr>
        <w:t xml:space="preserve">0, </w:t>
      </w:r>
      <w:r>
        <w:rPr>
          <w:rFonts w:hint="eastAsia" w:ascii="黑体" w:hAnsi="黑体" w:eastAsia="黑体" w:cs="黑体"/>
          <w:color w:val="0B0B0F"/>
        </w:rPr>
        <w:t>这种作用称为阻聚作用。具有阻聚作用的物质</w:t>
      </w:r>
      <w:r>
        <w:rPr>
          <w:rFonts w:ascii="黑体" w:hAnsi="黑体" w:eastAsia="黑体" w:cs="黑体"/>
          <w:color w:val="0B0B0F"/>
        </w:rPr>
        <w:t>,</w:t>
      </w:r>
      <w:r>
        <w:rPr>
          <w:rFonts w:hint="eastAsia" w:ascii="黑体" w:hAnsi="黑体" w:eastAsia="黑体" w:cs="黑体"/>
          <w:color w:val="0B0B0F"/>
        </w:rPr>
        <w:t>称为阻聚剂。</w:t>
      </w:r>
      <w:r>
        <w:rPr>
          <w:rFonts w:ascii="黑体" w:hAnsi="黑体" w:eastAsia="黑体" w:cs="黑体"/>
          <w:color w:val="0B0B0F"/>
        </w:rPr>
        <w:t xml:space="preserve"> </w:t>
      </w:r>
    </w:p>
    <w:p>
      <w:pPr>
        <w:spacing w:line="400" w:lineRule="auto"/>
        <w:rPr>
          <w:rFonts w:hint="eastAsia"/>
        </w:rPr>
      </w:pPr>
      <w:r>
        <w:rPr>
          <w:rFonts w:hint="eastAsia" w:ascii="黑体" w:hAnsi="黑体" w:eastAsia="黑体" w:cs="黑体"/>
        </w:rPr>
        <w:t xml:space="preserve">11. </w:t>
      </w:r>
      <w:r>
        <w:rPr>
          <w:rFonts w:hint="eastAsia" w:ascii="黑体" w:hAnsi="黑体" w:eastAsia="黑体" w:cs="黑体"/>
          <w:b/>
        </w:rPr>
        <w:t>平衡缩聚</w:t>
      </w:r>
      <w:r>
        <w:rPr>
          <w:rFonts w:hint="eastAsia" w:ascii="黑体" w:hAnsi="黑体" w:eastAsia="黑体" w:cs="黑体"/>
        </w:rPr>
        <w:t>：缩聚反应进行一段时间后，正反应的速率与逆反应的速率相等，反应达到平衡，平衡时生成物的浓度的乘积与反应物浓度的乘积之比是个常数（称为平稳常数）,用K表示。该种缩聚反应谓之。</w:t>
      </w:r>
    </w:p>
    <w:p>
      <w:pPr>
        <w:spacing w:line="400" w:lineRule="auto"/>
        <w:rPr>
          <w:rFonts w:hint="eastAsia"/>
        </w:rPr>
      </w:pPr>
      <w:r>
        <w:rPr>
          <w:rFonts w:hint="eastAsia" w:ascii="黑体" w:hAnsi="黑体" w:eastAsia="黑体" w:cs="黑体"/>
        </w:rPr>
        <w:t xml:space="preserve">12. </w:t>
      </w:r>
      <w:r>
        <w:rPr>
          <w:rFonts w:hint="eastAsia" w:ascii="黑体" w:hAnsi="黑体" w:eastAsia="黑体" w:cs="黑体"/>
          <w:b/>
        </w:rPr>
        <w:t>无定型聚合物</w:t>
      </w:r>
      <w:r>
        <w:rPr>
          <w:rFonts w:hint="eastAsia" w:ascii="黑体" w:hAnsi="黑体" w:eastAsia="黑体" w:cs="黑体"/>
        </w:rPr>
        <w:t xml:space="preserve">：如果聚合物的一次结构是复杂的，二次结构则为无规线团，无规线团聚集在一起形成的聚合物谓之。  </w:t>
      </w:r>
    </w:p>
    <w:p>
      <w:pPr>
        <w:spacing w:line="400" w:lineRule="auto"/>
        <w:rPr>
          <w:rFonts w:hint="eastAsia"/>
        </w:rPr>
      </w:pPr>
      <w:r>
        <w:rPr>
          <w:rFonts w:hint="eastAsia" w:ascii="黑体" w:hAnsi="黑体" w:eastAsia="黑体" w:cs="黑体"/>
        </w:rPr>
        <w:t xml:space="preserve">13. </w:t>
      </w:r>
      <w:r>
        <w:rPr>
          <w:rFonts w:hint="eastAsia" w:ascii="黑体" w:hAnsi="黑体" w:eastAsia="黑体" w:cs="黑体"/>
          <w:b/>
        </w:rPr>
        <w:t>反应程度P</w:t>
      </w:r>
      <w:r>
        <w:rPr>
          <w:rFonts w:hint="eastAsia" w:ascii="黑体" w:hAnsi="黑体" w:eastAsia="黑体" w:cs="黑体"/>
        </w:rPr>
        <w:t xml:space="preserve">：已参加反应的官能团的物质的量（单位为mol）占起始官能团的物质的量的百分比，称为反应程度，记作P。                        </w:t>
      </w:r>
    </w:p>
    <w:p>
      <w:pPr>
        <w:spacing w:line="400" w:lineRule="auto"/>
        <w:rPr>
          <w:rFonts w:hint="eastAsia"/>
        </w:rPr>
      </w:pPr>
      <w:r>
        <w:rPr>
          <w:rFonts w:hint="eastAsia" w:ascii="黑体" w:hAnsi="黑体" w:eastAsia="黑体" w:cs="黑体"/>
        </w:rPr>
        <w:t xml:space="preserve">14. </w:t>
      </w:r>
      <w:r>
        <w:rPr>
          <w:rFonts w:hint="eastAsia" w:ascii="黑体" w:hAnsi="黑体" w:eastAsia="黑体" w:cs="黑体"/>
          <w:b/>
        </w:rPr>
        <w:t>杂链聚合物</w:t>
      </w:r>
      <w:r>
        <w:rPr>
          <w:rFonts w:hint="eastAsia" w:ascii="黑体" w:hAnsi="黑体" w:eastAsia="黑体" w:cs="黑体"/>
        </w:rPr>
        <w:t>：大分子主链中除碳原子外，还有O、S、N、P、S</w:t>
      </w:r>
      <w:r>
        <w:rPr>
          <w:rFonts w:hint="eastAsia" w:ascii="黑体" w:hAnsi="黑体" w:eastAsia="黑体" w:cs="黑体"/>
          <w:vertAlign w:val="subscript"/>
        </w:rPr>
        <w:t xml:space="preserve"> </w:t>
      </w:r>
      <w:r>
        <w:rPr>
          <w:rFonts w:hint="eastAsia" w:ascii="黑体" w:hAnsi="黑体" w:eastAsia="黑体" w:cs="黑体"/>
        </w:rPr>
        <w:t xml:space="preserve">i和苯环等杂原子的聚合物。  </w:t>
      </w:r>
    </w:p>
    <w:p>
      <w:pPr>
        <w:spacing w:line="400" w:lineRule="auto"/>
        <w:ind w:right="-1050" w:rightChars="-500"/>
        <w:jc w:val="left"/>
        <w:rPr>
          <w:rFonts w:hint="eastAsia"/>
        </w:rPr>
      </w:pPr>
      <w:r>
        <w:rPr>
          <w:rFonts w:hint="eastAsia" w:ascii="黑体" w:hAnsi="黑体" w:eastAsia="黑体" w:cs="黑体"/>
        </w:rPr>
        <w:t xml:space="preserve">15. </w:t>
      </w:r>
      <w:r>
        <w:rPr>
          <w:rFonts w:hint="eastAsia" w:ascii="黑体" w:hAnsi="黑体" w:eastAsia="黑体" w:cs="黑体"/>
          <w:b/>
        </w:rPr>
        <w:t>交替共聚物</w:t>
      </w:r>
      <w:r>
        <w:rPr>
          <w:rFonts w:hint="eastAsia" w:ascii="黑体" w:hAnsi="黑体" w:eastAsia="黑体" w:cs="黑体"/>
        </w:rPr>
        <w:t xml:space="preserve">：共聚物大分子链中两种单体单元严格相间排列的共聚物。   </w:t>
      </w:r>
    </w:p>
    <w:p>
      <w:pPr>
        <w:widowControl/>
        <w:spacing w:line="400" w:lineRule="auto"/>
        <w:ind w:right="-475" w:rightChars="-226"/>
        <w:jc w:val="left"/>
        <w:rPr>
          <w:rFonts w:hint="eastAsia"/>
          <w:bCs/>
        </w:rPr>
      </w:pPr>
      <w:r>
        <w:rPr>
          <w:rFonts w:hint="eastAsia" w:ascii="黑体" w:hAnsi="黑体" w:eastAsia="黑体" w:cs="黑体"/>
          <w:bCs/>
        </w:rPr>
        <w:t>16、</w:t>
      </w:r>
      <w:r>
        <w:rPr>
          <w:rFonts w:hint="eastAsia" w:ascii="黑体" w:hAnsi="黑体" w:eastAsia="黑体" w:cs="黑体"/>
          <w:b/>
          <w:bCs/>
        </w:rPr>
        <w:t>体型缩聚的凝胶点P</w:t>
      </w:r>
      <w:r>
        <w:rPr>
          <w:rFonts w:hint="eastAsia" w:ascii="黑体" w:hAnsi="黑体" w:eastAsia="黑体" w:cs="黑体"/>
          <w:b/>
          <w:bCs/>
          <w:vertAlign w:val="subscript"/>
        </w:rPr>
        <w:t>c</w:t>
      </w:r>
      <w:r>
        <w:rPr>
          <w:rFonts w:hint="eastAsia" w:ascii="黑体" w:hAnsi="黑体" w:eastAsia="黑体" w:cs="黑体"/>
          <w:bCs/>
        </w:rPr>
        <w:t>：</w:t>
      </w:r>
      <w:r>
        <w:rPr>
          <w:rFonts w:hint="eastAsia" w:ascii="黑体" w:hAnsi="黑体" w:eastAsia="黑体" w:cs="黑体"/>
        </w:rPr>
        <w:t>体型缩聚中出现凝胶时的反应程度叫凝胶点</w:t>
      </w:r>
      <w:r>
        <w:rPr>
          <w:rFonts w:ascii="黑体" w:hAnsi="黑体" w:eastAsia="黑体" w:cs="黑体"/>
        </w:rPr>
        <w:t>,</w:t>
      </w:r>
      <w:r>
        <w:rPr>
          <w:rFonts w:hint="eastAsia" w:ascii="黑体" w:hAnsi="黑体" w:eastAsia="黑体" w:cs="黑体"/>
        </w:rPr>
        <w:t>或称临界反应程度，记作</w:t>
      </w:r>
      <w:r>
        <w:rPr>
          <w:rFonts w:hint="eastAsia" w:ascii="黑体" w:hAnsi="黑体" w:eastAsia="黑体" w:cs="黑体"/>
          <w:bCs/>
        </w:rPr>
        <w:t>P</w:t>
      </w:r>
      <w:r>
        <w:rPr>
          <w:rFonts w:hint="eastAsia" w:ascii="黑体" w:hAnsi="黑体" w:eastAsia="黑体" w:cs="黑体"/>
          <w:bCs/>
          <w:vertAlign w:val="subscript"/>
        </w:rPr>
        <w:t>c</w:t>
      </w:r>
      <w:r>
        <w:rPr>
          <w:rFonts w:ascii="黑体" w:hAnsi="黑体" w:eastAsia="黑体" w:cs="黑体"/>
          <w:position w:val="-4"/>
          <w:szCs w:val="16"/>
        </w:rPr>
        <w:t xml:space="preserve"> </w:t>
      </w:r>
      <w:r>
        <w:rPr>
          <w:rFonts w:hint="eastAsia" w:ascii="黑体" w:hAnsi="黑体" w:eastAsia="黑体" w:cs="黑体"/>
        </w:rPr>
        <w:t>。</w:t>
      </w:r>
    </w:p>
    <w:p>
      <w:pPr>
        <w:widowControl/>
        <w:tabs>
          <w:tab w:val="left" w:pos="912"/>
        </w:tabs>
        <w:spacing w:line="400" w:lineRule="auto"/>
        <w:ind w:right="-475" w:rightChars="-226"/>
        <w:rPr>
          <w:rFonts w:hint="eastAsia" w:ascii="Arial Unicode MS" w:cs="Arial Unicode MS"/>
          <w:bCs/>
          <w:kern w:val="0"/>
        </w:rPr>
      </w:pPr>
      <w:r>
        <w:rPr>
          <w:rFonts w:hint="eastAsia" w:ascii="黑体" w:hAnsi="黑体" w:eastAsia="黑体" w:cs="黑体"/>
          <w:bCs/>
        </w:rPr>
        <w:t>17、</w:t>
      </w:r>
      <w:r>
        <w:rPr>
          <w:rFonts w:hint="eastAsia" w:ascii="黑体" w:hAnsi="黑体" w:eastAsia="黑体" w:cs="黑体"/>
          <w:b/>
          <w:bCs/>
        </w:rPr>
        <w:t>引发剂的引发效率</w:t>
      </w:r>
      <w:r>
        <w:rPr>
          <w:rFonts w:hint="eastAsia" w:ascii="黑体" w:hAnsi="黑体" w:eastAsia="黑体" w:cs="黑体"/>
          <w:b/>
          <w:bCs/>
          <w:iCs/>
        </w:rPr>
        <w:t>f</w:t>
      </w:r>
      <w:r>
        <w:rPr>
          <w:rFonts w:hint="eastAsia" w:ascii="黑体" w:hAnsi="黑体" w:eastAsia="黑体" w:cs="黑体"/>
          <w:bCs/>
          <w:iCs/>
        </w:rPr>
        <w:t>：</w:t>
      </w:r>
      <w:r>
        <w:rPr>
          <w:rFonts w:hint="eastAsia" w:ascii="黑体" w:hAnsi="黑体" w:eastAsia="黑体" w:cs="黑体"/>
          <w:bCs/>
        </w:rPr>
        <w:t>引发剂分解产生初级自由基，但初级自由基不一定都能引发单体形成单体自由基，用于引发单体形成单体自由基的百分率，称为</w:t>
      </w:r>
      <w:r>
        <w:rPr>
          <w:rFonts w:hint="eastAsia" w:ascii="黑体" w:hAnsi="黑体" w:eastAsia="黑体" w:cs="黑体"/>
          <w:bCs/>
          <w14:shadow w14:blurRad="50800" w14:dist="38100" w14:dir="2700000" w14:sx="100000" w14:sy="100000" w14:kx="0" w14:ky="0" w14:algn="tl">
            <w14:srgbClr w14:val="000000">
              <w14:alpha w14:val="60000"/>
            </w14:srgbClr>
          </w14:shadow>
        </w:rPr>
        <w:t>引发剂的引发效率，</w:t>
      </w:r>
      <w:r>
        <w:rPr>
          <w:rFonts w:hint="eastAsia" w:ascii="黑体" w:hAnsi="黑体" w:eastAsia="黑体" w:cs="黑体"/>
          <w:bCs/>
        </w:rPr>
        <w:t>记作</w:t>
      </w:r>
      <w:r>
        <w:rPr>
          <w:rFonts w:ascii="黑体" w:hAnsi="黑体" w:eastAsia="黑体" w:cs="黑体"/>
          <w:bCs/>
          <w:iCs/>
        </w:rPr>
        <w:t>f</w:t>
      </w:r>
      <w:r>
        <w:rPr>
          <w:rFonts w:hint="eastAsia" w:ascii="黑体" w:hAnsi="黑体" w:eastAsia="黑体" w:cs="黑体"/>
          <w:bCs/>
        </w:rPr>
        <w:t>，</w:t>
      </w:r>
      <w:r>
        <w:rPr>
          <w:rFonts w:ascii="黑体" w:hAnsi="黑体" w:eastAsia="黑体" w:cs="黑体"/>
          <w:bCs/>
        </w:rPr>
        <w:t>(</w:t>
      </w:r>
      <w:r>
        <w:rPr>
          <w:rFonts w:ascii="黑体" w:hAnsi="黑体" w:eastAsia="黑体" w:cs="黑体"/>
          <w:bCs/>
          <w:iCs/>
        </w:rPr>
        <w:t xml:space="preserve">f </w:t>
      </w:r>
      <w:r>
        <w:rPr>
          <w:rFonts w:hint="eastAsia" w:ascii="黑体" w:hAnsi="黑体" w:eastAsia="黑体" w:cs="黑体"/>
          <w:bCs/>
        </w:rPr>
        <w:t>＜</w:t>
      </w:r>
      <w:r>
        <w:rPr>
          <w:rFonts w:ascii="黑体" w:hAnsi="黑体" w:eastAsia="黑体" w:cs="黑体"/>
          <w:bCs/>
        </w:rPr>
        <w:t>1</w:t>
      </w:r>
      <w:r>
        <w:rPr>
          <w:rFonts w:hint="eastAsia" w:ascii="黑体" w:hAnsi="黑体" w:eastAsia="黑体" w:cs="黑体"/>
          <w:bCs/>
        </w:rPr>
        <w:t>＝。</w:t>
      </w:r>
    </w:p>
    <w:p>
      <w:pPr>
        <w:widowControl/>
        <w:spacing w:line="400" w:lineRule="auto"/>
        <w:ind w:right="-475" w:rightChars="-226"/>
        <w:rPr>
          <w:rFonts w:ascii="宋体"/>
          <w:color w:val="000000"/>
        </w:rPr>
      </w:pPr>
      <w:r>
        <w:rPr>
          <w:rFonts w:hint="eastAsia" w:ascii="黑体" w:hAnsi="黑体" w:eastAsia="黑体" w:cs="黑体"/>
          <w:bCs/>
        </w:rPr>
        <w:t xml:space="preserve">18、 </w:t>
      </w:r>
      <w:r>
        <w:rPr>
          <w:rFonts w:hint="eastAsia" w:ascii="黑体" w:hAnsi="黑体" w:eastAsia="黑体" w:cs="黑体"/>
          <w:b/>
          <w:bCs/>
        </w:rPr>
        <w:t>向大分子转移常数C</w:t>
      </w:r>
      <w:r>
        <w:rPr>
          <w:rFonts w:hint="eastAsia" w:ascii="黑体" w:hAnsi="黑体" w:eastAsia="黑体" w:cs="黑体"/>
          <w:b/>
          <w:bCs/>
          <w:vertAlign w:val="subscript"/>
        </w:rPr>
        <w:t>p</w:t>
      </w:r>
      <w:r>
        <w:rPr>
          <w:rFonts w:hint="eastAsia" w:ascii="黑体" w:hAnsi="黑体" w:eastAsia="黑体" w:cs="黑体"/>
          <w:bCs/>
        </w:rPr>
        <w:t>：</w:t>
      </w:r>
      <w:r>
        <w:rPr>
          <w:rFonts w:hint="eastAsia" w:ascii="黑体" w:hAnsi="黑体" w:eastAsia="黑体" w:cs="黑体"/>
          <w:color w:val="000000"/>
        </w:rPr>
        <w:t>链自由基可能向已形成的大分子发生转移反应。转移结果，链自由基形成一个大分子，而原来的大分子变为一个链自由基。</w:t>
      </w:r>
      <w:r>
        <w:rPr>
          <w:rFonts w:hint="eastAsia" w:ascii="黑体" w:hAnsi="黑体" w:eastAsia="黑体" w:cs="黑体"/>
          <w:bCs/>
        </w:rPr>
        <w:t>C</w:t>
      </w:r>
      <w:r>
        <w:rPr>
          <w:rFonts w:hint="eastAsia" w:ascii="黑体" w:hAnsi="黑体" w:eastAsia="黑体" w:cs="黑体"/>
          <w:bCs/>
          <w:vertAlign w:val="subscript"/>
        </w:rPr>
        <w:t>p=</w:t>
      </w:r>
      <w:r>
        <w:rPr>
          <w:rFonts w:hint="eastAsia" w:ascii="黑体" w:hAnsi="黑体" w:eastAsia="黑体" w:cs="黑体"/>
          <w:bCs/>
        </w:rPr>
        <w:t>k</w:t>
      </w:r>
      <w:r>
        <w:rPr>
          <w:rFonts w:hint="eastAsia" w:ascii="黑体" w:hAnsi="黑体" w:eastAsia="黑体" w:cs="黑体"/>
          <w:bCs/>
          <w:vertAlign w:val="subscript"/>
        </w:rPr>
        <w:t>tr,p</w:t>
      </w:r>
      <w:r>
        <w:rPr>
          <w:rFonts w:hint="eastAsia" w:ascii="黑体" w:hAnsi="黑体" w:eastAsia="黑体" w:cs="黑体"/>
          <w:bCs/>
        </w:rPr>
        <w:t>/k</w:t>
      </w:r>
      <w:r>
        <w:rPr>
          <w:rFonts w:hint="eastAsia" w:ascii="黑体" w:hAnsi="黑体" w:eastAsia="黑体" w:cs="黑体"/>
          <w:bCs/>
          <w:vertAlign w:val="subscript"/>
        </w:rPr>
        <w:t>p</w:t>
      </w:r>
      <w:r>
        <w:rPr>
          <w:rFonts w:hint="eastAsia" w:ascii="黑体" w:hAnsi="黑体" w:eastAsia="黑体" w:cs="黑体"/>
          <w:color w:val="000000"/>
        </w:rPr>
        <w:t>,它表征链自由基向大分子转移速率常数与增长速率常数之比。</w:t>
      </w:r>
    </w:p>
    <w:p>
      <w:pPr>
        <w:widowControl/>
        <w:spacing w:line="400" w:lineRule="auto"/>
        <w:ind w:right="-475" w:rightChars="-226"/>
        <w:jc w:val="left"/>
        <w:rPr>
          <w:rFonts w:ascii="Arial Unicode MS" w:hAnsi="Arial Unicode MS" w:eastAsia="Arial Unicode MS" w:cs="Arial Unicode MS"/>
          <w:vanish/>
          <w:color w:val="000000"/>
          <w:kern w:val="0"/>
        </w:rPr>
      </w:pPr>
      <w:r>
        <w:rPr>
          <w:rFonts w:hint="eastAsia" w:ascii="黑体" w:hAnsi="黑体" w:eastAsia="黑体" w:cs="黑体"/>
          <w:bCs/>
        </w:rPr>
        <w:t>19、</w:t>
      </w:r>
      <w:r>
        <w:rPr>
          <w:rFonts w:hint="eastAsia" w:ascii="黑体" w:hAnsi="黑体" w:eastAsia="黑体" w:cs="黑体"/>
          <w:b/>
          <w:bCs/>
        </w:rPr>
        <w:t>逐步加成聚合反应</w:t>
      </w:r>
      <w:r>
        <w:rPr>
          <w:rFonts w:hint="eastAsia" w:ascii="黑体" w:hAnsi="黑体" w:eastAsia="黑体" w:cs="黑体"/>
          <w:bCs/>
        </w:rPr>
        <w:t>：</w:t>
      </w:r>
      <w:r>
        <w:rPr>
          <w:rFonts w:hint="eastAsia" w:ascii="黑体" w:hAnsi="黑体" w:eastAsia="黑体" w:cs="黑体"/>
          <w:color w:val="000000"/>
        </w:rPr>
        <w:t>形成大分子的方式如同连锁聚合那样是通过单体反复加成而进行的</w:t>
      </w:r>
      <w:r>
        <w:rPr>
          <w:rFonts w:ascii="黑体" w:hAnsi="黑体" w:eastAsia="黑体" w:cs="黑体"/>
          <w:color w:val="000000"/>
        </w:rPr>
        <w:t>,</w:t>
      </w:r>
      <w:r>
        <w:rPr>
          <w:rFonts w:hint="eastAsia" w:ascii="黑体" w:hAnsi="黑体" w:eastAsia="黑体" w:cs="黑体"/>
          <w:color w:val="000000"/>
        </w:rPr>
        <w:t>而动力学过程如同缩聚那样是随着反应时间的延长聚合物的相对分子质量逐步增大</w:t>
      </w:r>
      <w:r>
        <w:rPr>
          <w:rFonts w:ascii="黑体" w:hAnsi="黑体" w:eastAsia="黑体" w:cs="黑体"/>
          <w:color w:val="000000"/>
        </w:rPr>
        <w:t>,</w:t>
      </w:r>
      <w:r>
        <w:rPr>
          <w:rFonts w:hint="eastAsia" w:ascii="黑体" w:hAnsi="黑体" w:eastAsia="黑体" w:cs="黑体"/>
          <w:color w:val="000000"/>
        </w:rPr>
        <w:t>聚合物的结构酷似缩聚物。</w:t>
      </w:r>
    </w:p>
    <w:p>
      <w:pPr>
        <w:widowControl/>
        <w:spacing w:line="400" w:lineRule="auto"/>
        <w:ind w:right="-475" w:rightChars="-226"/>
        <w:jc w:val="left"/>
        <w:rPr>
          <w:rFonts w:hint="eastAsia" w:ascii="宋体"/>
          <w:color w:val="000000"/>
        </w:rPr>
      </w:pPr>
      <w:r>
        <w:rPr>
          <w:rFonts w:hint="eastAsia" w:ascii="黑体" w:hAnsi="黑体" w:eastAsia="黑体" w:cs="黑体"/>
          <w:bCs/>
        </w:rPr>
        <w:t>20、</w:t>
      </w:r>
      <w:r>
        <w:rPr>
          <w:rFonts w:hint="eastAsia" w:ascii="黑体" w:hAnsi="黑体" w:eastAsia="黑体" w:cs="黑体"/>
          <w:b/>
          <w:bCs/>
        </w:rPr>
        <w:t>聚合度变大的化学反应</w:t>
      </w:r>
      <w:r>
        <w:rPr>
          <w:rFonts w:hint="eastAsia" w:ascii="黑体" w:hAnsi="黑体" w:eastAsia="黑体" w:cs="黑体"/>
          <w:bCs/>
        </w:rPr>
        <w:t>：</w:t>
      </w:r>
      <w:r>
        <w:rPr>
          <w:rFonts w:hint="eastAsia" w:ascii="黑体" w:hAnsi="黑体" w:eastAsia="黑体" w:cs="黑体"/>
          <w:color w:val="000000"/>
        </w:rPr>
        <w:t>聚合物的扩链、嵌段、交联和接枝使聚合物聚合度增大</w:t>
      </w:r>
      <w:r>
        <w:rPr>
          <w:rFonts w:ascii="黑体" w:hAnsi="黑体" w:eastAsia="黑体" w:cs="黑体"/>
          <w:color w:val="000000"/>
        </w:rPr>
        <w:t>,</w:t>
      </w:r>
      <w:r>
        <w:rPr>
          <w:rFonts w:hint="eastAsia" w:ascii="黑体" w:hAnsi="黑体" w:eastAsia="黑体" w:cs="黑体"/>
          <w:color w:val="000000"/>
        </w:rPr>
        <w:t>称为聚合度变大的化学反应。</w:t>
      </w:r>
    </w:p>
    <w:p>
      <w:pPr>
        <w:widowControl/>
        <w:spacing w:line="400" w:lineRule="auto"/>
        <w:ind w:right="-695" w:rightChars="-331"/>
        <w:jc w:val="left"/>
        <w:rPr>
          <w:rFonts w:hint="eastAsia"/>
          <w:color w:val="000000"/>
        </w:rPr>
      </w:pPr>
      <w:r>
        <w:rPr>
          <w:rFonts w:hint="eastAsia" w:ascii="黑体" w:hAnsi="黑体" w:eastAsia="黑体" w:cs="黑体"/>
        </w:rPr>
        <w:t>21、</w:t>
      </w:r>
      <w:r>
        <w:rPr>
          <w:rFonts w:hint="eastAsia" w:ascii="黑体" w:hAnsi="黑体" w:eastAsia="黑体" w:cs="黑体"/>
          <w:b/>
        </w:rPr>
        <w:t>聚合物相对分子质量稳定化法：</w:t>
      </w:r>
      <w:r>
        <w:rPr>
          <w:rFonts w:hint="eastAsia" w:ascii="黑体" w:hAnsi="黑体" w:eastAsia="黑体" w:cs="黑体"/>
          <w:color w:val="000000"/>
        </w:rPr>
        <w:t>聚合物相对分子质量达到要求时</w:t>
      </w:r>
      <w:r>
        <w:rPr>
          <w:rFonts w:ascii="黑体" w:hAnsi="黑体" w:eastAsia="黑体" w:cs="黑体"/>
          <w:color w:val="000000"/>
        </w:rPr>
        <w:t>,</w:t>
      </w:r>
      <w:r>
        <w:rPr>
          <w:rFonts w:hint="eastAsia" w:ascii="黑体" w:hAnsi="黑体" w:eastAsia="黑体" w:cs="黑体"/>
          <w:color w:val="000000"/>
        </w:rPr>
        <w:t>加入官能团封锁剂</w:t>
      </w:r>
      <w:r>
        <w:rPr>
          <w:rFonts w:ascii="黑体" w:hAnsi="黑体" w:eastAsia="黑体" w:cs="黑体"/>
          <w:color w:val="000000"/>
        </w:rPr>
        <w:t>,</w:t>
      </w:r>
      <w:r>
        <w:rPr>
          <w:rFonts w:hint="eastAsia" w:ascii="黑体" w:hAnsi="黑体" w:eastAsia="黑体" w:cs="黑体"/>
          <w:color w:val="000000"/>
        </w:rPr>
        <w:t>使缩聚物两端官能团失去再反应的能力</w:t>
      </w:r>
      <w:r>
        <w:rPr>
          <w:rFonts w:ascii="黑体" w:hAnsi="黑体" w:eastAsia="黑体" w:cs="黑体"/>
          <w:color w:val="000000"/>
        </w:rPr>
        <w:t>,</w:t>
      </w:r>
      <w:r>
        <w:rPr>
          <w:rFonts w:hint="eastAsia" w:ascii="黑体" w:hAnsi="黑体" w:eastAsia="黑体" w:cs="黑体"/>
          <w:color w:val="000000"/>
        </w:rPr>
        <w:t>从而达到控制缩聚物相对分子质量的目的的方法。</w:t>
      </w:r>
    </w:p>
    <w:p>
      <w:pPr>
        <w:widowControl/>
        <w:spacing w:line="400" w:lineRule="auto"/>
        <w:ind w:right="-695" w:rightChars="-331"/>
        <w:jc w:val="left"/>
        <w:rPr>
          <w:rFonts w:ascii="宋体" w:hAnsi="宋体"/>
          <w:vanish/>
          <w:color w:val="000000"/>
          <w:kern w:val="0"/>
          <w:szCs w:val="24"/>
        </w:rPr>
      </w:pPr>
      <w:r>
        <w:rPr>
          <w:rFonts w:hint="eastAsia" w:ascii="黑体" w:hAnsi="黑体" w:eastAsia="黑体" w:cs="黑体"/>
        </w:rPr>
        <w:t>22、</w:t>
      </w:r>
      <w:r>
        <w:rPr>
          <w:rFonts w:hint="eastAsia" w:ascii="黑体" w:hAnsi="黑体" w:eastAsia="黑体" w:cs="黑体"/>
          <w:b/>
        </w:rPr>
        <w:t>乳化剂的亲水亲油平衡值HLB：</w:t>
      </w:r>
      <w:r>
        <w:rPr>
          <w:rFonts w:hint="eastAsia" w:ascii="黑体" w:hAnsi="黑体" w:eastAsia="黑体" w:cs="黑体"/>
          <w:color w:val="000000"/>
        </w:rPr>
        <w:t>根据乳化剂亲油基和亲水基对其性能的贡献</w:t>
      </w:r>
      <w:r>
        <w:rPr>
          <w:rFonts w:ascii="黑体" w:hAnsi="黑体" w:eastAsia="黑体" w:cs="黑体"/>
          <w:color w:val="000000"/>
        </w:rPr>
        <w:t>,</w:t>
      </w:r>
      <w:r>
        <w:rPr>
          <w:rFonts w:hint="eastAsia" w:ascii="黑体" w:hAnsi="黑体" w:eastAsia="黑体" w:cs="黑体"/>
          <w:color w:val="000000"/>
        </w:rPr>
        <w:t>给每一种乳化剂一个数值叫亲水亲油平衡值</w:t>
      </w:r>
      <w:r>
        <w:rPr>
          <w:rFonts w:ascii="黑体" w:hAnsi="黑体" w:eastAsia="黑体" w:cs="黑体"/>
          <w:color w:val="000000"/>
        </w:rPr>
        <w:t>,</w:t>
      </w:r>
      <w:r>
        <w:rPr>
          <w:rFonts w:hint="eastAsia" w:ascii="黑体" w:hAnsi="黑体" w:eastAsia="黑体" w:cs="黑体"/>
          <w:color w:val="000000"/>
        </w:rPr>
        <w:t>用</w:t>
      </w:r>
      <w:r>
        <w:rPr>
          <w:rFonts w:ascii="黑体" w:hAnsi="黑体" w:eastAsia="黑体" w:cs="黑体"/>
          <w:color w:val="000000"/>
        </w:rPr>
        <w:t>HLB</w:t>
      </w:r>
      <w:r>
        <w:rPr>
          <w:rFonts w:hint="eastAsia" w:ascii="黑体" w:hAnsi="黑体" w:eastAsia="黑体" w:cs="黑体"/>
          <w:color w:val="000000"/>
        </w:rPr>
        <w:t>来表示，它表示</w:t>
      </w:r>
      <w:r>
        <w:rPr>
          <w:rFonts w:hint="eastAsia" w:ascii="黑体" w:hAnsi="黑体" w:eastAsia="黑体" w:cs="黑体"/>
        </w:rPr>
        <w:t>乳化剂的亲水性能的大小</w:t>
      </w:r>
      <w:r>
        <w:rPr>
          <w:rFonts w:hint="eastAsia" w:ascii="黑体" w:hAnsi="黑体" w:eastAsia="黑体" w:cs="黑体"/>
          <w:color w:val="000000"/>
        </w:rPr>
        <w:t>。</w:t>
      </w:r>
    </w:p>
    <w:p>
      <w:pPr>
        <w:spacing w:line="400" w:lineRule="auto"/>
        <w:ind w:right="-693" w:rightChars="-330"/>
        <w:rPr>
          <w:rFonts w:hint="eastAsia"/>
        </w:rPr>
      </w:pPr>
      <w:r>
        <w:rPr>
          <w:rFonts w:hint="eastAsia" w:ascii="黑体" w:hAnsi="黑体" w:eastAsia="黑体" w:cs="黑体"/>
        </w:rPr>
        <w:t>23、</w:t>
      </w:r>
      <w:r>
        <w:rPr>
          <w:rFonts w:hint="eastAsia" w:ascii="黑体" w:hAnsi="黑体" w:eastAsia="黑体" w:cs="黑体"/>
          <w:b/>
        </w:rPr>
        <w:t>本体聚合</w:t>
      </w:r>
      <w:r>
        <w:rPr>
          <w:rFonts w:hint="eastAsia" w:ascii="黑体" w:hAnsi="黑体" w:eastAsia="黑体" w:cs="黑体"/>
        </w:rPr>
        <w:t>：单体在少量引发剂作用下形成高聚物的过程。</w:t>
      </w:r>
    </w:p>
    <w:p>
      <w:pPr>
        <w:spacing w:line="400" w:lineRule="auto"/>
        <w:ind w:right="-1050" w:rightChars="-500"/>
        <w:rPr>
          <w:rFonts w:hint="eastAsia"/>
        </w:rPr>
      </w:pPr>
      <w:r>
        <w:rPr>
          <w:rFonts w:hint="eastAsia" w:ascii="黑体" w:hAnsi="黑体" w:eastAsia="黑体" w:cs="黑体"/>
        </w:rPr>
        <w:t>24、</w:t>
      </w:r>
      <w:r>
        <w:rPr>
          <w:rFonts w:hint="eastAsia" w:ascii="黑体" w:hAnsi="黑体" w:eastAsia="黑体" w:cs="黑体"/>
          <w:b/>
        </w:rPr>
        <w:t>引发剂的诱导分解</w:t>
      </w:r>
      <w:r>
        <w:rPr>
          <w:rFonts w:hint="eastAsia" w:ascii="黑体" w:hAnsi="黑体" w:eastAsia="黑体" w:cs="黑体"/>
        </w:rPr>
        <w:t>：链自由基向引发剂的转移反应。</w:t>
      </w:r>
    </w:p>
    <w:p>
      <w:pPr>
        <w:widowControl/>
        <w:spacing w:line="400" w:lineRule="auto"/>
        <w:ind w:right="-1008" w:rightChars="-480"/>
        <w:jc w:val="left"/>
        <w:rPr>
          <w:rFonts w:ascii="宋体" w:hAnsi="宋体"/>
          <w:vanish/>
          <w:color w:val="FF00FF"/>
          <w:kern w:val="0"/>
          <w:szCs w:val="24"/>
        </w:rPr>
      </w:pPr>
      <w:r>
        <w:rPr>
          <w:rFonts w:hint="eastAsia" w:ascii="黑体" w:hAnsi="黑体" w:eastAsia="黑体" w:cs="黑体"/>
        </w:rPr>
        <w:t>25、</w:t>
      </w:r>
      <w:r>
        <w:rPr>
          <w:rFonts w:hint="eastAsia" w:ascii="黑体" w:hAnsi="黑体" w:eastAsia="黑体" w:cs="黑体"/>
          <w:b/>
        </w:rPr>
        <w:t>结构单元的构型</w:t>
      </w:r>
      <w:r>
        <w:rPr>
          <w:rFonts w:hint="eastAsia" w:ascii="黑体" w:hAnsi="黑体" w:eastAsia="黑体" w:cs="黑体"/>
        </w:rPr>
        <w:t>：结构单元上的取代基在空间排布方式不同所造成的立体异构体。</w:t>
      </w:r>
    </w:p>
    <w:p>
      <w:pPr>
        <w:ind w:right="-1050" w:rightChars="-500"/>
        <w:jc w:val="left"/>
        <w:rPr>
          <w:rFonts w:hint="eastAsia"/>
          <w:color w:val="FF00FF"/>
        </w:rPr>
      </w:pPr>
      <w:r>
        <w:rPr>
          <w:rFonts w:hint="eastAsia"/>
          <w:color w:val="FF00FF"/>
        </w:rPr>
        <w:t xml:space="preserve">    </w:t>
      </w:r>
    </w:p>
    <w:p>
      <w:pPr>
        <w:spacing w:line="400" w:lineRule="auto"/>
        <w:ind w:right="-1050" w:rightChars="-500"/>
        <w:jc w:val="left"/>
        <w:rPr>
          <w:rFonts w:hint="eastAsia"/>
        </w:rPr>
      </w:pPr>
      <w:r>
        <w:rPr>
          <w:rFonts w:hint="eastAsia" w:ascii="黑体" w:hAnsi="黑体" w:eastAsia="黑体" w:cs="黑体"/>
        </w:rPr>
        <w:t>26、</w:t>
      </w:r>
      <w:r>
        <w:rPr>
          <w:rFonts w:hint="eastAsia" w:ascii="黑体" w:hAnsi="黑体" w:eastAsia="黑体" w:cs="黑体"/>
          <w:b/>
        </w:rPr>
        <w:t>合成高聚物</w:t>
      </w:r>
      <w:r>
        <w:rPr>
          <w:rFonts w:hint="eastAsia" w:ascii="黑体" w:hAnsi="黑体" w:eastAsia="黑体" w:cs="黑体"/>
        </w:rPr>
        <w:t>：由单体经聚合反应形成的具有巨大相对分子质量的化合物。</w:t>
      </w:r>
    </w:p>
    <w:p>
      <w:pPr>
        <w:spacing w:line="400" w:lineRule="auto"/>
        <w:ind w:right="-1050" w:rightChars="-500"/>
        <w:jc w:val="left"/>
        <w:rPr>
          <w:rFonts w:hint="eastAsia"/>
        </w:rPr>
      </w:pPr>
      <w:r>
        <w:rPr>
          <w:rFonts w:hint="eastAsia" w:ascii="黑体" w:hAnsi="黑体" w:eastAsia="黑体" w:cs="黑体"/>
        </w:rPr>
        <w:t>27、</w:t>
      </w:r>
      <w:r>
        <w:rPr>
          <w:rFonts w:hint="eastAsia" w:ascii="黑体" w:hAnsi="黑体" w:eastAsia="黑体" w:cs="黑体"/>
          <w:b/>
        </w:rPr>
        <w:t>缩聚反应的平衡常数</w:t>
      </w:r>
      <w:r>
        <w:rPr>
          <w:rFonts w:hint="eastAsia" w:ascii="黑体" w:hAnsi="黑体" w:eastAsia="黑体" w:cs="黑体"/>
        </w:rPr>
        <w:t>：缩聚反应进行了一段时间后，正反应的速率与逆反应的速率相等，反应达到平衡。平衡常数即平衡时正反应的速率常数与逆反应的速率常数之比。</w:t>
      </w:r>
    </w:p>
    <w:p>
      <w:pPr>
        <w:spacing w:line="400" w:lineRule="auto"/>
        <w:ind w:right="-1050" w:rightChars="-500"/>
        <w:jc w:val="left"/>
        <w:rPr>
          <w:rFonts w:hint="eastAsia"/>
        </w:rPr>
      </w:pPr>
      <w:r>
        <w:rPr>
          <w:rFonts w:hint="eastAsia" w:ascii="黑体" w:hAnsi="黑体" w:eastAsia="黑体" w:cs="黑体"/>
        </w:rPr>
        <w:t>28.</w:t>
      </w:r>
      <w:r>
        <w:rPr>
          <w:rFonts w:hint="eastAsia" w:ascii="黑体" w:hAnsi="黑体" w:eastAsia="黑体" w:cs="黑体"/>
          <w:b/>
        </w:rPr>
        <w:t>塑料</w:t>
      </w:r>
      <w:r>
        <w:rPr>
          <w:rFonts w:hint="eastAsia" w:ascii="黑体" w:hAnsi="黑体" w:eastAsia="黑体" w:cs="黑体"/>
        </w:rPr>
        <w:t>：以高聚物为基材，添加助剂，经混炼造粒形成的可进行塑性加工的高分子材料。</w:t>
      </w:r>
    </w:p>
    <w:p>
      <w:pPr>
        <w:spacing w:line="400" w:lineRule="auto"/>
        <w:ind w:right="-1050" w:rightChars="-500"/>
        <w:rPr>
          <w:rFonts w:hint="eastAsia"/>
        </w:rPr>
      </w:pPr>
      <w:r>
        <w:rPr>
          <w:rFonts w:hint="eastAsia" w:ascii="黑体" w:hAnsi="黑体" w:eastAsia="黑体" w:cs="黑体"/>
        </w:rPr>
        <w:t>29、</w:t>
      </w:r>
      <w:r>
        <w:rPr>
          <w:rFonts w:hint="eastAsia" w:ascii="黑体" w:hAnsi="黑体" w:eastAsia="黑体" w:cs="黑体"/>
          <w:b/>
        </w:rPr>
        <w:t>不饱和聚酯树脂</w:t>
      </w:r>
      <w:r>
        <w:rPr>
          <w:rFonts w:hint="eastAsia" w:ascii="黑体" w:hAnsi="黑体" w:eastAsia="黑体" w:cs="黑体"/>
        </w:rPr>
        <w:t>：大分子链中含有酯基和不饱和双键的树脂。</w:t>
      </w:r>
    </w:p>
    <w:p>
      <w:pPr>
        <w:widowControl/>
        <w:spacing w:line="400" w:lineRule="auto"/>
        <w:ind w:right="-1008" w:rightChars="-480"/>
        <w:jc w:val="left"/>
        <w:rPr>
          <w:rFonts w:hint="eastAsia"/>
        </w:rPr>
      </w:pPr>
      <w:r>
        <w:rPr>
          <w:rFonts w:hint="eastAsia" w:ascii="黑体" w:hAnsi="黑体" w:eastAsia="黑体" w:cs="黑体"/>
        </w:rPr>
        <w:t>线型</w:t>
      </w:r>
      <w:r>
        <w:rPr>
          <w:rFonts w:ascii="黑体" w:hAnsi="黑体" w:eastAsia="黑体" w:cs="黑体"/>
        </w:rPr>
        <w:t>缩聚</w:t>
      </w:r>
      <w:r>
        <w:rPr>
          <w:rFonts w:hint="eastAsia" w:ascii="黑体" w:hAnsi="黑体" w:eastAsia="黑体" w:cs="黑体"/>
        </w:rPr>
        <w:t>：含有两个官能团的低分子化合物，在官能团之间进行缩聚反应，在缩去小分子的同时生成高聚物的逐步可逆平衡反应谓之。</w:t>
      </w:r>
    </w:p>
    <w:p>
      <w:pPr>
        <w:widowControl/>
        <w:spacing w:line="400" w:lineRule="auto"/>
        <w:ind w:right="-1008" w:rightChars="-480"/>
        <w:jc w:val="left"/>
      </w:pPr>
      <w:r>
        <w:rPr>
          <w:rFonts w:ascii="黑体" w:hAnsi="黑体" w:eastAsia="黑体" w:cs="黑体"/>
        </w:rPr>
        <w:t xml:space="preserve">2. </w:t>
      </w:r>
      <w:r>
        <w:rPr>
          <w:rFonts w:hint="eastAsia" w:ascii="黑体" w:hAnsi="黑体" w:eastAsia="黑体" w:cs="黑体"/>
          <w:b/>
        </w:rPr>
        <w:t>结晶聚合物</w:t>
      </w:r>
      <w:r>
        <w:rPr>
          <w:rFonts w:hint="eastAsia" w:ascii="黑体" w:hAnsi="黑体" w:eastAsia="黑体" w:cs="黑体"/>
        </w:rPr>
        <w:t>：如果聚合物的一次结构是简单有规的，二次结构则为折叠链或螺旋链，折叠链或螺旋链聚集在一起形成的聚合物谓之。</w:t>
      </w:r>
    </w:p>
    <w:p>
      <w:pPr>
        <w:widowControl/>
        <w:spacing w:line="400" w:lineRule="auto"/>
        <w:ind w:right="-1008" w:rightChars="-480"/>
        <w:jc w:val="left"/>
        <w:rPr>
          <w:rFonts w:hint="eastAsia"/>
        </w:rPr>
      </w:pPr>
      <w:r>
        <w:rPr>
          <w:rFonts w:ascii="黑体" w:hAnsi="黑体" w:eastAsia="黑体" w:cs="黑体"/>
        </w:rPr>
        <w:t xml:space="preserve">4. </w:t>
      </w:r>
      <w:r>
        <w:rPr>
          <w:rFonts w:hint="eastAsia" w:ascii="黑体" w:hAnsi="黑体" w:eastAsia="黑体" w:cs="黑体"/>
          <w:b/>
        </w:rPr>
        <w:t>元素有机聚合物</w:t>
      </w:r>
      <w:r>
        <w:rPr>
          <w:rFonts w:hint="eastAsia" w:ascii="黑体" w:hAnsi="黑体" w:eastAsia="黑体" w:cs="黑体"/>
        </w:rPr>
        <w:t>：</w:t>
      </w:r>
      <w:r>
        <w:rPr>
          <w:rFonts w:ascii="黑体" w:hAnsi="黑体" w:eastAsia="黑体" w:cs="黑体"/>
        </w:rPr>
        <w:t>大分子主链</w:t>
      </w:r>
      <w:r>
        <w:rPr>
          <w:rFonts w:hint="eastAsia" w:ascii="黑体" w:hAnsi="黑体" w:eastAsia="黑体" w:cs="黑体"/>
        </w:rPr>
        <w:t>完全由杂</w:t>
      </w:r>
      <w:r>
        <w:rPr>
          <w:rFonts w:ascii="黑体" w:hAnsi="黑体" w:eastAsia="黑体" w:cs="黑体"/>
        </w:rPr>
        <w:t>原子</w:t>
      </w:r>
      <w:r>
        <w:rPr>
          <w:rFonts w:hint="eastAsia" w:ascii="黑体" w:hAnsi="黑体" w:eastAsia="黑体" w:cs="黑体"/>
        </w:rPr>
        <w:t>构成,而侧基却是有机基团</w:t>
      </w:r>
      <w:r>
        <w:rPr>
          <w:rFonts w:ascii="黑体" w:hAnsi="黑体" w:eastAsia="黑体" w:cs="黑体"/>
        </w:rPr>
        <w:t>的聚合物</w:t>
      </w:r>
      <w:r>
        <w:rPr>
          <w:rFonts w:hint="eastAsia" w:ascii="黑体" w:hAnsi="黑体" w:eastAsia="黑体" w:cs="黑体"/>
        </w:rPr>
        <w:t>。</w:t>
      </w:r>
    </w:p>
    <w:p>
      <w:pPr>
        <w:spacing w:line="400" w:lineRule="auto"/>
        <w:ind w:right="-1113" w:rightChars="-530"/>
        <w:jc w:val="left"/>
        <w:rPr>
          <w:rFonts w:ascii="黑体" w:hAnsi="黑体" w:eastAsia="黑体" w:cs="黑体"/>
        </w:rPr>
      </w:pPr>
      <w:r>
        <w:rPr>
          <w:rFonts w:ascii="黑体" w:hAnsi="黑体" w:eastAsia="黑体" w:cs="黑体"/>
        </w:rPr>
        <w:t>5.</w:t>
      </w:r>
      <w:r>
        <w:rPr>
          <w:rFonts w:hint="eastAsia" w:ascii="黑体" w:hAnsi="黑体" w:eastAsia="黑体" w:cs="黑体"/>
        </w:rPr>
        <w:t xml:space="preserve"> </w:t>
      </w:r>
      <w:r>
        <w:rPr>
          <w:rFonts w:hint="eastAsia" w:ascii="黑体" w:hAnsi="黑体" w:eastAsia="黑体" w:cs="黑体"/>
          <w:b/>
        </w:rPr>
        <w:t>无规共聚物</w:t>
      </w:r>
      <w:r>
        <w:rPr>
          <w:rFonts w:hint="eastAsia" w:ascii="黑体" w:hAnsi="黑体" w:eastAsia="黑体" w:cs="黑体"/>
        </w:rPr>
        <w:t>：共聚物大分子链中两种单体单元毫无规律排列的共聚物。</w:t>
      </w:r>
      <w:r>
        <w:rPr>
          <w:rFonts w:ascii="黑体" w:hAnsi="黑体" w:eastAsia="黑体" w:cs="黑体"/>
        </w:rPr>
        <w:t xml:space="preserve">  </w:t>
      </w:r>
    </w:p>
    <w:p>
      <w:pPr>
        <w:spacing w:line="400" w:lineRule="auto"/>
        <w:ind w:right="-1113" w:rightChars="-530"/>
        <w:jc w:val="left"/>
        <w:rPr>
          <w:rFonts w:hint="default" w:ascii="黑体" w:hAnsi="黑体" w:eastAsia="黑体" w:cs="黑体"/>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Unicode MS">
    <w:altName w:val="宋体"/>
    <w:panose1 w:val="020B0604020202020204"/>
    <w:charset w:val="86"/>
    <w:family w:val="swiss"/>
    <w:pitch w:val="default"/>
    <w:sig w:usb0="00000000" w:usb1="00000000" w:usb2="0000003F" w:usb3="00000000" w:csb0="003F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55B4688"/>
    <w:multiLevelType w:val="singleLevel"/>
    <w:tmpl w:val="C55B4688"/>
    <w:lvl w:ilvl="0" w:tentative="0">
      <w:start w:val="2"/>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U4N2YyNTBiZjlmZWM2ZTczZmU1NDM1ODgwZWQ5NjQifQ=="/>
  </w:docVars>
  <w:rsids>
    <w:rsidRoot w:val="00000000"/>
    <w:rsid w:val="1E023F01"/>
    <w:rsid w:val="40DD22B7"/>
    <w:rsid w:val="50D25C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lang w:val="en-US" w:eastAsia="zh-CN" w:bidi="ar-SA"/>
    </w:rPr>
  </w:style>
  <w:style w:type="character" w:default="1" w:styleId="4">
    <w:name w:val="Default Paragraph Font"/>
    <w:semiHidden/>
    <w:uiPriority w:val="0"/>
  </w:style>
  <w:style w:type="table" w:default="1" w:styleId="3">
    <w:name w:val="Normal Table"/>
    <w:autoRedefine/>
    <w:semiHidden/>
    <w:qFormat/>
    <w:uiPriority w:val="0"/>
    <w:tblPr>
      <w:tblCellMar>
        <w:top w:w="0" w:type="dxa"/>
        <w:left w:w="108" w:type="dxa"/>
        <w:bottom w:w="0" w:type="dxa"/>
        <w:right w:w="108" w:type="dxa"/>
      </w:tblCellMar>
    </w:tblPr>
  </w:style>
  <w:style w:type="paragraph" w:styleId="2">
    <w:name w:val="Plain Text"/>
    <w:basedOn w:val="1"/>
    <w:qFormat/>
    <w:uiPriority w:val="0"/>
    <w:rPr>
      <w:rFonts w:ascii="宋体" w:hAnsi="Courier New"/>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2024-01-07T03:11:58Z</dcterms:created>
  <dc:creator>Lenovo</dc:creator>
  <cp:lastModifiedBy>兜兜空空</cp:lastModifiedBy>
  <dcterms:modified xsi:type="dcterms:W3CDTF">2024-01-07T03:27:02Z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A561A916262746C3A4DB2418469D5396_12</vt:lpwstr>
  </property>
</Properties>
</file>