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D63C" w14:textId="77777777" w:rsidR="00C007F1" w:rsidRDefault="00C007F1" w:rsidP="00C007F1">
      <w:pPr>
        <w:rPr>
          <w:rFonts w:ascii="Times New Roman" w:hAnsi="Times New Roman" w:cs="Times New Roman"/>
          <w:b/>
          <w:sz w:val="28"/>
          <w:szCs w:val="28"/>
        </w:rPr>
      </w:pPr>
    </w:p>
    <w:p w14:paraId="0B55A573" w14:textId="77777777" w:rsidR="005750F0" w:rsidRDefault="003940AD" w:rsidP="003940AD">
      <w:pPr>
        <w:jc w:val="center"/>
        <w:rPr>
          <w:rFonts w:ascii="Times New Roman" w:hAnsi="Times New Roman" w:cs="Times New Roman"/>
          <w:b/>
          <w:sz w:val="28"/>
          <w:szCs w:val="28"/>
        </w:rPr>
      </w:pPr>
      <w:r w:rsidRPr="003940AD">
        <w:rPr>
          <w:rFonts w:ascii="Times New Roman" w:hAnsi="Times New Roman" w:cs="Times New Roman"/>
          <w:b/>
          <w:sz w:val="28"/>
          <w:szCs w:val="28"/>
        </w:rPr>
        <w:t>Alleviating Rural Poverty</w:t>
      </w:r>
      <w:r>
        <w:rPr>
          <w:rFonts w:ascii="Times New Roman" w:hAnsi="Times New Roman" w:cs="Times New Roman"/>
          <w:b/>
          <w:sz w:val="28"/>
          <w:szCs w:val="28"/>
        </w:rPr>
        <w:t xml:space="preserve"> in Ghana</w:t>
      </w:r>
      <w:r w:rsidRPr="003940AD">
        <w:rPr>
          <w:rFonts w:ascii="Times New Roman" w:hAnsi="Times New Roman" w:cs="Times New Roman"/>
          <w:b/>
          <w:sz w:val="28"/>
          <w:szCs w:val="28"/>
        </w:rPr>
        <w:t xml:space="preserve">: The Role of Access to Finance </w:t>
      </w:r>
    </w:p>
    <w:p w14:paraId="6FB8E4BF" w14:textId="77777777" w:rsidR="003940AD" w:rsidRDefault="003940AD" w:rsidP="003940AD">
      <w:pPr>
        <w:jc w:val="center"/>
        <w:rPr>
          <w:rFonts w:ascii="Times New Roman" w:hAnsi="Times New Roman" w:cs="Times New Roman"/>
          <w:b/>
          <w:sz w:val="28"/>
          <w:szCs w:val="28"/>
        </w:rPr>
      </w:pPr>
      <w:r>
        <w:rPr>
          <w:rFonts w:ascii="Times New Roman" w:hAnsi="Times New Roman" w:cs="Times New Roman"/>
          <w:b/>
          <w:sz w:val="28"/>
          <w:szCs w:val="28"/>
        </w:rPr>
        <w:t xml:space="preserve">(A Household Level Analysis) </w:t>
      </w:r>
    </w:p>
    <w:p w14:paraId="232C6787" w14:textId="77777777" w:rsidR="003940AD" w:rsidRDefault="003940AD" w:rsidP="003940AD">
      <w:pPr>
        <w:jc w:val="center"/>
        <w:rPr>
          <w:rFonts w:ascii="Times New Roman" w:hAnsi="Times New Roman" w:cs="Times New Roman"/>
          <w:b/>
          <w:sz w:val="28"/>
          <w:szCs w:val="28"/>
        </w:rPr>
      </w:pPr>
    </w:p>
    <w:p w14:paraId="798C6E7F" w14:textId="77777777" w:rsidR="003940AD" w:rsidRDefault="003940AD" w:rsidP="003940AD">
      <w:pPr>
        <w:jc w:val="center"/>
        <w:rPr>
          <w:rFonts w:ascii="Times New Roman" w:hAnsi="Times New Roman" w:cs="Times New Roman"/>
          <w:b/>
          <w:sz w:val="28"/>
          <w:szCs w:val="28"/>
        </w:rPr>
      </w:pPr>
      <w:r>
        <w:rPr>
          <w:rFonts w:ascii="Times New Roman" w:hAnsi="Times New Roman" w:cs="Times New Roman"/>
          <w:b/>
          <w:sz w:val="28"/>
          <w:szCs w:val="28"/>
        </w:rPr>
        <w:t xml:space="preserve">Precious </w:t>
      </w:r>
      <w:proofErr w:type="spellStart"/>
      <w:r>
        <w:rPr>
          <w:rFonts w:ascii="Times New Roman" w:hAnsi="Times New Roman" w:cs="Times New Roman"/>
          <w:b/>
          <w:sz w:val="28"/>
          <w:szCs w:val="28"/>
        </w:rPr>
        <w:t>Wedaga</w:t>
      </w:r>
      <w:proofErr w:type="spellEnd"/>
      <w:r>
        <w:rPr>
          <w:rFonts w:ascii="Times New Roman" w:hAnsi="Times New Roman" w:cs="Times New Roman"/>
          <w:b/>
          <w:sz w:val="28"/>
          <w:szCs w:val="28"/>
        </w:rPr>
        <w:t xml:space="preserve"> Allor</w:t>
      </w:r>
    </w:p>
    <w:p w14:paraId="1B77F0C8" w14:textId="77777777" w:rsidR="00650CE6" w:rsidRDefault="00F3144B" w:rsidP="003940AD">
      <w:pPr>
        <w:jc w:val="center"/>
        <w:rPr>
          <w:rFonts w:ascii="Times New Roman" w:hAnsi="Times New Roman" w:cs="Times New Roman"/>
          <w:b/>
          <w:sz w:val="28"/>
          <w:szCs w:val="28"/>
        </w:rPr>
      </w:pPr>
      <w:r>
        <w:rPr>
          <w:rFonts w:ascii="Times New Roman" w:hAnsi="Times New Roman" w:cs="Times New Roman"/>
          <w:b/>
          <w:sz w:val="28"/>
          <w:szCs w:val="28"/>
        </w:rPr>
        <w:t>p</w:t>
      </w:r>
      <w:r w:rsidR="00650CE6">
        <w:rPr>
          <w:rFonts w:ascii="Times New Roman" w:hAnsi="Times New Roman" w:cs="Times New Roman"/>
          <w:b/>
          <w:sz w:val="28"/>
          <w:szCs w:val="28"/>
        </w:rPr>
        <w:t>reciousallor92@gmail.com</w:t>
      </w:r>
    </w:p>
    <w:p w14:paraId="635CD8D5" w14:textId="77777777" w:rsidR="003940AD" w:rsidRDefault="003940AD" w:rsidP="003940AD">
      <w:pPr>
        <w:jc w:val="center"/>
        <w:rPr>
          <w:rFonts w:ascii="Times New Roman" w:hAnsi="Times New Roman" w:cs="Times New Roman"/>
          <w:b/>
          <w:sz w:val="28"/>
          <w:szCs w:val="28"/>
        </w:rPr>
      </w:pPr>
    </w:p>
    <w:p w14:paraId="7BF75BB6" w14:textId="77777777" w:rsidR="003940AD" w:rsidRDefault="003940AD" w:rsidP="003940AD">
      <w:pPr>
        <w:jc w:val="center"/>
        <w:rPr>
          <w:rFonts w:ascii="Times New Roman" w:hAnsi="Times New Roman" w:cs="Times New Roman"/>
          <w:b/>
          <w:sz w:val="28"/>
          <w:szCs w:val="28"/>
        </w:rPr>
      </w:pPr>
    </w:p>
    <w:p w14:paraId="5B864A61" w14:textId="77777777" w:rsidR="003940AD" w:rsidRDefault="003940AD" w:rsidP="003940AD">
      <w:pPr>
        <w:jc w:val="center"/>
        <w:rPr>
          <w:rFonts w:ascii="Times New Roman" w:hAnsi="Times New Roman" w:cs="Times New Roman"/>
          <w:b/>
          <w:sz w:val="28"/>
          <w:szCs w:val="28"/>
        </w:rPr>
      </w:pPr>
    </w:p>
    <w:p w14:paraId="49E04F6B" w14:textId="77777777" w:rsidR="003940AD" w:rsidRDefault="003940AD" w:rsidP="003940AD">
      <w:pPr>
        <w:jc w:val="center"/>
        <w:rPr>
          <w:rFonts w:ascii="Times New Roman" w:hAnsi="Times New Roman" w:cs="Times New Roman"/>
          <w:b/>
          <w:sz w:val="28"/>
          <w:szCs w:val="28"/>
        </w:rPr>
      </w:pPr>
    </w:p>
    <w:p w14:paraId="3D539017" w14:textId="77777777" w:rsidR="003940AD" w:rsidRDefault="003940AD" w:rsidP="003940AD">
      <w:pPr>
        <w:jc w:val="center"/>
        <w:rPr>
          <w:rFonts w:ascii="Times New Roman" w:hAnsi="Times New Roman" w:cs="Times New Roman"/>
          <w:b/>
          <w:sz w:val="28"/>
          <w:szCs w:val="28"/>
        </w:rPr>
      </w:pPr>
    </w:p>
    <w:p w14:paraId="49CBA27D" w14:textId="77777777" w:rsidR="003940AD" w:rsidRDefault="003940AD" w:rsidP="003940AD">
      <w:pPr>
        <w:jc w:val="center"/>
        <w:rPr>
          <w:rFonts w:ascii="Times New Roman" w:hAnsi="Times New Roman" w:cs="Times New Roman"/>
          <w:b/>
          <w:sz w:val="28"/>
          <w:szCs w:val="28"/>
        </w:rPr>
      </w:pPr>
    </w:p>
    <w:p w14:paraId="242570F9" w14:textId="77777777" w:rsidR="003940AD" w:rsidRDefault="003940AD" w:rsidP="003940AD">
      <w:pPr>
        <w:jc w:val="center"/>
        <w:rPr>
          <w:rFonts w:ascii="Times New Roman" w:hAnsi="Times New Roman" w:cs="Times New Roman"/>
          <w:b/>
          <w:sz w:val="28"/>
          <w:szCs w:val="28"/>
        </w:rPr>
      </w:pPr>
    </w:p>
    <w:p w14:paraId="4B6BD8F2" w14:textId="77777777" w:rsidR="003940AD" w:rsidRDefault="003940AD" w:rsidP="003940AD">
      <w:pPr>
        <w:jc w:val="center"/>
        <w:rPr>
          <w:rFonts w:ascii="Times New Roman" w:hAnsi="Times New Roman" w:cs="Times New Roman"/>
          <w:b/>
          <w:sz w:val="28"/>
          <w:szCs w:val="28"/>
        </w:rPr>
      </w:pPr>
    </w:p>
    <w:p w14:paraId="036EA99D" w14:textId="77777777" w:rsidR="003940AD" w:rsidRDefault="003940AD" w:rsidP="003940AD">
      <w:pPr>
        <w:jc w:val="center"/>
        <w:rPr>
          <w:rFonts w:ascii="Times New Roman" w:hAnsi="Times New Roman" w:cs="Times New Roman"/>
          <w:b/>
          <w:sz w:val="28"/>
          <w:szCs w:val="28"/>
        </w:rPr>
      </w:pPr>
    </w:p>
    <w:p w14:paraId="476D9C83" w14:textId="77777777" w:rsidR="003940AD" w:rsidRDefault="003940AD" w:rsidP="003940AD">
      <w:pPr>
        <w:jc w:val="center"/>
        <w:rPr>
          <w:rFonts w:ascii="Times New Roman" w:hAnsi="Times New Roman" w:cs="Times New Roman"/>
          <w:b/>
          <w:sz w:val="28"/>
          <w:szCs w:val="28"/>
        </w:rPr>
      </w:pPr>
    </w:p>
    <w:p w14:paraId="531A3B6F" w14:textId="77777777" w:rsidR="003940AD" w:rsidRDefault="003940AD" w:rsidP="003940AD">
      <w:pPr>
        <w:jc w:val="center"/>
        <w:rPr>
          <w:rFonts w:ascii="Times New Roman" w:hAnsi="Times New Roman" w:cs="Times New Roman"/>
          <w:b/>
          <w:sz w:val="28"/>
          <w:szCs w:val="28"/>
        </w:rPr>
      </w:pPr>
    </w:p>
    <w:p w14:paraId="3066F61B" w14:textId="77777777" w:rsidR="003940AD" w:rsidRDefault="003940AD" w:rsidP="003940AD">
      <w:pPr>
        <w:jc w:val="center"/>
        <w:rPr>
          <w:rFonts w:ascii="Times New Roman" w:hAnsi="Times New Roman" w:cs="Times New Roman"/>
          <w:b/>
          <w:sz w:val="28"/>
          <w:szCs w:val="28"/>
        </w:rPr>
      </w:pPr>
    </w:p>
    <w:p w14:paraId="78FC290C" w14:textId="77777777" w:rsidR="00F3144B" w:rsidRDefault="00F3144B" w:rsidP="003940AD">
      <w:pPr>
        <w:jc w:val="center"/>
        <w:rPr>
          <w:rFonts w:ascii="Times New Roman" w:hAnsi="Times New Roman" w:cs="Times New Roman"/>
          <w:b/>
          <w:sz w:val="28"/>
          <w:szCs w:val="28"/>
        </w:rPr>
      </w:pPr>
    </w:p>
    <w:p w14:paraId="7CBF96E2" w14:textId="77777777" w:rsidR="00F3144B" w:rsidRDefault="00F3144B" w:rsidP="003940AD">
      <w:pPr>
        <w:jc w:val="center"/>
        <w:rPr>
          <w:rFonts w:ascii="Times New Roman" w:hAnsi="Times New Roman" w:cs="Times New Roman"/>
          <w:b/>
          <w:sz w:val="28"/>
          <w:szCs w:val="28"/>
        </w:rPr>
      </w:pPr>
    </w:p>
    <w:p w14:paraId="5D0C6119" w14:textId="77777777" w:rsidR="00F3144B" w:rsidRDefault="00F3144B" w:rsidP="003940AD">
      <w:pPr>
        <w:jc w:val="center"/>
        <w:rPr>
          <w:rFonts w:ascii="Times New Roman" w:hAnsi="Times New Roman" w:cs="Times New Roman"/>
          <w:b/>
          <w:sz w:val="28"/>
          <w:szCs w:val="28"/>
        </w:rPr>
      </w:pPr>
    </w:p>
    <w:p w14:paraId="3EF5E5CE" w14:textId="77777777" w:rsidR="00F3144B" w:rsidRDefault="00F3144B" w:rsidP="003940AD">
      <w:pPr>
        <w:jc w:val="center"/>
        <w:rPr>
          <w:rFonts w:ascii="Times New Roman" w:hAnsi="Times New Roman" w:cs="Times New Roman"/>
          <w:b/>
          <w:sz w:val="28"/>
          <w:szCs w:val="28"/>
        </w:rPr>
      </w:pPr>
    </w:p>
    <w:p w14:paraId="7A7DF4FC" w14:textId="77777777" w:rsidR="00F3144B" w:rsidRDefault="00F3144B" w:rsidP="003940AD">
      <w:pPr>
        <w:jc w:val="center"/>
        <w:rPr>
          <w:rFonts w:ascii="Times New Roman" w:hAnsi="Times New Roman" w:cs="Times New Roman"/>
          <w:b/>
          <w:sz w:val="28"/>
          <w:szCs w:val="28"/>
        </w:rPr>
      </w:pPr>
    </w:p>
    <w:p w14:paraId="4D2C6FFE" w14:textId="77777777" w:rsidR="00F3144B" w:rsidRDefault="00F3144B" w:rsidP="003940AD">
      <w:pPr>
        <w:jc w:val="center"/>
        <w:rPr>
          <w:rFonts w:ascii="Times New Roman" w:hAnsi="Times New Roman" w:cs="Times New Roman"/>
          <w:b/>
          <w:sz w:val="28"/>
          <w:szCs w:val="28"/>
        </w:rPr>
      </w:pPr>
    </w:p>
    <w:p w14:paraId="3CD13445" w14:textId="77777777" w:rsidR="003940AD" w:rsidRDefault="003940AD" w:rsidP="003940AD">
      <w:pPr>
        <w:jc w:val="center"/>
        <w:rPr>
          <w:rFonts w:ascii="Times New Roman" w:hAnsi="Times New Roman" w:cs="Times New Roman"/>
          <w:b/>
          <w:sz w:val="28"/>
          <w:szCs w:val="28"/>
        </w:rPr>
      </w:pPr>
    </w:p>
    <w:p w14:paraId="40CF2278" w14:textId="77777777" w:rsidR="003940AD" w:rsidRDefault="003940AD" w:rsidP="003940AD">
      <w:pPr>
        <w:jc w:val="cente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268081473"/>
        <w:docPartObj>
          <w:docPartGallery w:val="Table of Contents"/>
          <w:docPartUnique/>
        </w:docPartObj>
      </w:sdtPr>
      <w:sdtEndPr>
        <w:rPr>
          <w:b/>
          <w:bCs/>
          <w:noProof/>
        </w:rPr>
      </w:sdtEndPr>
      <w:sdtContent>
        <w:p w14:paraId="656A228B" w14:textId="77777777" w:rsidR="001D0440" w:rsidRDefault="001D0440">
          <w:pPr>
            <w:pStyle w:val="TOCHeading"/>
          </w:pPr>
          <w:r>
            <w:t>Table of Contents</w:t>
          </w:r>
        </w:p>
        <w:p w14:paraId="33BC1D3E" w14:textId="77777777" w:rsidR="001D0440" w:rsidRDefault="001D04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33489" w:history="1">
            <w:r w:rsidRPr="00907A61">
              <w:rPr>
                <w:rStyle w:val="Hyperlink"/>
                <w:rFonts w:ascii="Times New Roman" w:hAnsi="Times New Roman" w:cs="Times New Roman"/>
                <w:b/>
                <w:noProof/>
              </w:rPr>
              <w:t>1.0 Introduction</w:t>
            </w:r>
            <w:r>
              <w:rPr>
                <w:noProof/>
                <w:webHidden/>
              </w:rPr>
              <w:tab/>
            </w:r>
            <w:r>
              <w:rPr>
                <w:noProof/>
                <w:webHidden/>
              </w:rPr>
              <w:fldChar w:fldCharType="begin"/>
            </w:r>
            <w:r>
              <w:rPr>
                <w:noProof/>
                <w:webHidden/>
              </w:rPr>
              <w:instrText xml:space="preserve"> PAGEREF _Toc38633489 \h </w:instrText>
            </w:r>
            <w:r>
              <w:rPr>
                <w:noProof/>
                <w:webHidden/>
              </w:rPr>
            </w:r>
            <w:r>
              <w:rPr>
                <w:noProof/>
                <w:webHidden/>
              </w:rPr>
              <w:fldChar w:fldCharType="separate"/>
            </w:r>
            <w:r>
              <w:rPr>
                <w:noProof/>
                <w:webHidden/>
              </w:rPr>
              <w:t>3</w:t>
            </w:r>
            <w:r>
              <w:rPr>
                <w:noProof/>
                <w:webHidden/>
              </w:rPr>
              <w:fldChar w:fldCharType="end"/>
            </w:r>
          </w:hyperlink>
        </w:p>
        <w:p w14:paraId="52BA98D5" w14:textId="77777777" w:rsidR="001D0440" w:rsidRDefault="00000000">
          <w:pPr>
            <w:pStyle w:val="TOC1"/>
            <w:tabs>
              <w:tab w:val="right" w:leader="dot" w:pos="9350"/>
            </w:tabs>
            <w:rPr>
              <w:rFonts w:eastAsiaTheme="minorEastAsia"/>
              <w:noProof/>
            </w:rPr>
          </w:pPr>
          <w:hyperlink w:anchor="_Toc38633490" w:history="1">
            <w:r w:rsidR="001D0440" w:rsidRPr="00907A61">
              <w:rPr>
                <w:rStyle w:val="Hyperlink"/>
                <w:rFonts w:ascii="Times New Roman" w:hAnsi="Times New Roman" w:cs="Times New Roman"/>
                <w:b/>
                <w:bCs/>
                <w:noProof/>
              </w:rPr>
              <w:t>2.0 Literature Review</w:t>
            </w:r>
            <w:r w:rsidR="001D0440">
              <w:rPr>
                <w:noProof/>
                <w:webHidden/>
              </w:rPr>
              <w:tab/>
            </w:r>
            <w:r w:rsidR="001D0440">
              <w:rPr>
                <w:noProof/>
                <w:webHidden/>
              </w:rPr>
              <w:fldChar w:fldCharType="begin"/>
            </w:r>
            <w:r w:rsidR="001D0440">
              <w:rPr>
                <w:noProof/>
                <w:webHidden/>
              </w:rPr>
              <w:instrText xml:space="preserve"> PAGEREF _Toc38633490 \h </w:instrText>
            </w:r>
            <w:r w:rsidR="001D0440">
              <w:rPr>
                <w:noProof/>
                <w:webHidden/>
              </w:rPr>
            </w:r>
            <w:r w:rsidR="001D0440">
              <w:rPr>
                <w:noProof/>
                <w:webHidden/>
              </w:rPr>
              <w:fldChar w:fldCharType="separate"/>
            </w:r>
            <w:r w:rsidR="001D0440">
              <w:rPr>
                <w:noProof/>
                <w:webHidden/>
              </w:rPr>
              <w:t>6</w:t>
            </w:r>
            <w:r w:rsidR="001D0440">
              <w:rPr>
                <w:noProof/>
                <w:webHidden/>
              </w:rPr>
              <w:fldChar w:fldCharType="end"/>
            </w:r>
          </w:hyperlink>
        </w:p>
        <w:p w14:paraId="5B85FDE4" w14:textId="77777777" w:rsidR="001D0440" w:rsidRDefault="00000000">
          <w:pPr>
            <w:pStyle w:val="TOC1"/>
            <w:tabs>
              <w:tab w:val="right" w:leader="dot" w:pos="9350"/>
            </w:tabs>
            <w:rPr>
              <w:rFonts w:eastAsiaTheme="minorEastAsia"/>
              <w:noProof/>
            </w:rPr>
          </w:pPr>
          <w:hyperlink w:anchor="_Toc38633491" w:history="1">
            <w:r w:rsidR="001D0440" w:rsidRPr="00907A61">
              <w:rPr>
                <w:rStyle w:val="Hyperlink"/>
                <w:b/>
                <w:bCs/>
                <w:noProof/>
              </w:rPr>
              <w:t>3.0 Data and Methodology</w:t>
            </w:r>
            <w:r w:rsidR="001D0440">
              <w:rPr>
                <w:noProof/>
                <w:webHidden/>
              </w:rPr>
              <w:tab/>
            </w:r>
            <w:r w:rsidR="001D0440">
              <w:rPr>
                <w:noProof/>
                <w:webHidden/>
              </w:rPr>
              <w:fldChar w:fldCharType="begin"/>
            </w:r>
            <w:r w:rsidR="001D0440">
              <w:rPr>
                <w:noProof/>
                <w:webHidden/>
              </w:rPr>
              <w:instrText xml:space="preserve"> PAGEREF _Toc38633491 \h </w:instrText>
            </w:r>
            <w:r w:rsidR="001D0440">
              <w:rPr>
                <w:noProof/>
                <w:webHidden/>
              </w:rPr>
            </w:r>
            <w:r w:rsidR="001D0440">
              <w:rPr>
                <w:noProof/>
                <w:webHidden/>
              </w:rPr>
              <w:fldChar w:fldCharType="separate"/>
            </w:r>
            <w:r w:rsidR="001D0440">
              <w:rPr>
                <w:noProof/>
                <w:webHidden/>
              </w:rPr>
              <w:t>9</w:t>
            </w:r>
            <w:r w:rsidR="001D0440">
              <w:rPr>
                <w:noProof/>
                <w:webHidden/>
              </w:rPr>
              <w:fldChar w:fldCharType="end"/>
            </w:r>
          </w:hyperlink>
        </w:p>
        <w:p w14:paraId="3E69FDDA" w14:textId="77777777" w:rsidR="001D0440" w:rsidRDefault="00000000">
          <w:pPr>
            <w:pStyle w:val="TOC2"/>
            <w:tabs>
              <w:tab w:val="right" w:leader="dot" w:pos="9350"/>
            </w:tabs>
            <w:rPr>
              <w:rFonts w:eastAsiaTheme="minorEastAsia"/>
              <w:noProof/>
            </w:rPr>
          </w:pPr>
          <w:hyperlink w:anchor="_Toc38633492" w:history="1">
            <w:r w:rsidR="001D0440" w:rsidRPr="00907A61">
              <w:rPr>
                <w:rStyle w:val="Hyperlink"/>
                <w:noProof/>
              </w:rPr>
              <w:t>3.1 Data</w:t>
            </w:r>
            <w:r w:rsidR="001D0440">
              <w:rPr>
                <w:noProof/>
                <w:webHidden/>
              </w:rPr>
              <w:tab/>
            </w:r>
            <w:r w:rsidR="001D0440">
              <w:rPr>
                <w:noProof/>
                <w:webHidden/>
              </w:rPr>
              <w:fldChar w:fldCharType="begin"/>
            </w:r>
            <w:r w:rsidR="001D0440">
              <w:rPr>
                <w:noProof/>
                <w:webHidden/>
              </w:rPr>
              <w:instrText xml:space="preserve"> PAGEREF _Toc38633492 \h </w:instrText>
            </w:r>
            <w:r w:rsidR="001D0440">
              <w:rPr>
                <w:noProof/>
                <w:webHidden/>
              </w:rPr>
            </w:r>
            <w:r w:rsidR="001D0440">
              <w:rPr>
                <w:noProof/>
                <w:webHidden/>
              </w:rPr>
              <w:fldChar w:fldCharType="separate"/>
            </w:r>
            <w:r w:rsidR="001D0440">
              <w:rPr>
                <w:noProof/>
                <w:webHidden/>
              </w:rPr>
              <w:t>9</w:t>
            </w:r>
            <w:r w:rsidR="001D0440">
              <w:rPr>
                <w:noProof/>
                <w:webHidden/>
              </w:rPr>
              <w:fldChar w:fldCharType="end"/>
            </w:r>
          </w:hyperlink>
        </w:p>
        <w:p w14:paraId="033C6EDD" w14:textId="77777777" w:rsidR="001D0440" w:rsidRDefault="00000000">
          <w:pPr>
            <w:pStyle w:val="TOC2"/>
            <w:tabs>
              <w:tab w:val="right" w:leader="dot" w:pos="9350"/>
            </w:tabs>
            <w:rPr>
              <w:rFonts w:eastAsiaTheme="minorEastAsia"/>
              <w:noProof/>
            </w:rPr>
          </w:pPr>
          <w:hyperlink w:anchor="_Toc38633493" w:history="1">
            <w:r w:rsidR="001D0440" w:rsidRPr="00907A61">
              <w:rPr>
                <w:rStyle w:val="Hyperlink"/>
                <w:noProof/>
              </w:rPr>
              <w:t>3.2 Methodology and Variable Description</w:t>
            </w:r>
            <w:r w:rsidR="001D0440">
              <w:rPr>
                <w:noProof/>
                <w:webHidden/>
              </w:rPr>
              <w:tab/>
            </w:r>
            <w:r w:rsidR="001D0440">
              <w:rPr>
                <w:noProof/>
                <w:webHidden/>
              </w:rPr>
              <w:fldChar w:fldCharType="begin"/>
            </w:r>
            <w:r w:rsidR="001D0440">
              <w:rPr>
                <w:noProof/>
                <w:webHidden/>
              </w:rPr>
              <w:instrText xml:space="preserve"> PAGEREF _Toc38633493 \h </w:instrText>
            </w:r>
            <w:r w:rsidR="001D0440">
              <w:rPr>
                <w:noProof/>
                <w:webHidden/>
              </w:rPr>
            </w:r>
            <w:r w:rsidR="001D0440">
              <w:rPr>
                <w:noProof/>
                <w:webHidden/>
              </w:rPr>
              <w:fldChar w:fldCharType="separate"/>
            </w:r>
            <w:r w:rsidR="001D0440">
              <w:rPr>
                <w:noProof/>
                <w:webHidden/>
              </w:rPr>
              <w:t>9</w:t>
            </w:r>
            <w:r w:rsidR="001D0440">
              <w:rPr>
                <w:noProof/>
                <w:webHidden/>
              </w:rPr>
              <w:fldChar w:fldCharType="end"/>
            </w:r>
          </w:hyperlink>
        </w:p>
        <w:p w14:paraId="4075BF85" w14:textId="77777777" w:rsidR="001D0440" w:rsidRDefault="00000000">
          <w:pPr>
            <w:pStyle w:val="TOC2"/>
            <w:tabs>
              <w:tab w:val="right" w:leader="dot" w:pos="9350"/>
            </w:tabs>
            <w:rPr>
              <w:rFonts w:eastAsiaTheme="minorEastAsia"/>
              <w:noProof/>
            </w:rPr>
          </w:pPr>
          <w:hyperlink w:anchor="_Toc38633494" w:history="1">
            <w:r w:rsidR="001D0440" w:rsidRPr="00907A61">
              <w:rPr>
                <w:rStyle w:val="Hyperlink"/>
                <w:noProof/>
              </w:rPr>
              <w:t>3.3 Estimation Techniques</w:t>
            </w:r>
            <w:r w:rsidR="001D0440">
              <w:rPr>
                <w:noProof/>
                <w:webHidden/>
              </w:rPr>
              <w:tab/>
            </w:r>
            <w:r w:rsidR="001D0440">
              <w:rPr>
                <w:noProof/>
                <w:webHidden/>
              </w:rPr>
              <w:fldChar w:fldCharType="begin"/>
            </w:r>
            <w:r w:rsidR="001D0440">
              <w:rPr>
                <w:noProof/>
                <w:webHidden/>
              </w:rPr>
              <w:instrText xml:space="preserve"> PAGEREF _Toc38633494 \h </w:instrText>
            </w:r>
            <w:r w:rsidR="001D0440">
              <w:rPr>
                <w:noProof/>
                <w:webHidden/>
              </w:rPr>
            </w:r>
            <w:r w:rsidR="001D0440">
              <w:rPr>
                <w:noProof/>
                <w:webHidden/>
              </w:rPr>
              <w:fldChar w:fldCharType="separate"/>
            </w:r>
            <w:r w:rsidR="001D0440">
              <w:rPr>
                <w:noProof/>
                <w:webHidden/>
              </w:rPr>
              <w:t>11</w:t>
            </w:r>
            <w:r w:rsidR="001D0440">
              <w:rPr>
                <w:noProof/>
                <w:webHidden/>
              </w:rPr>
              <w:fldChar w:fldCharType="end"/>
            </w:r>
          </w:hyperlink>
        </w:p>
        <w:p w14:paraId="004123BE" w14:textId="77777777" w:rsidR="001D0440" w:rsidRDefault="00000000">
          <w:pPr>
            <w:pStyle w:val="TOC1"/>
            <w:tabs>
              <w:tab w:val="right" w:leader="dot" w:pos="9350"/>
            </w:tabs>
            <w:rPr>
              <w:rFonts w:eastAsiaTheme="minorEastAsia"/>
              <w:noProof/>
            </w:rPr>
          </w:pPr>
          <w:hyperlink w:anchor="_Toc38633495" w:history="1">
            <w:r w:rsidR="001D0440" w:rsidRPr="00907A61">
              <w:rPr>
                <w:rStyle w:val="Hyperlink"/>
                <w:b/>
                <w:bCs/>
                <w:noProof/>
              </w:rPr>
              <w:t>4.0 Descriptive Statistics</w:t>
            </w:r>
            <w:r w:rsidR="001D0440">
              <w:rPr>
                <w:noProof/>
                <w:webHidden/>
              </w:rPr>
              <w:tab/>
            </w:r>
            <w:r w:rsidR="001D0440">
              <w:rPr>
                <w:noProof/>
                <w:webHidden/>
              </w:rPr>
              <w:fldChar w:fldCharType="begin"/>
            </w:r>
            <w:r w:rsidR="001D0440">
              <w:rPr>
                <w:noProof/>
                <w:webHidden/>
              </w:rPr>
              <w:instrText xml:space="preserve"> PAGEREF _Toc38633495 \h </w:instrText>
            </w:r>
            <w:r w:rsidR="001D0440">
              <w:rPr>
                <w:noProof/>
                <w:webHidden/>
              </w:rPr>
            </w:r>
            <w:r w:rsidR="001D0440">
              <w:rPr>
                <w:noProof/>
                <w:webHidden/>
              </w:rPr>
              <w:fldChar w:fldCharType="separate"/>
            </w:r>
            <w:r w:rsidR="001D0440">
              <w:rPr>
                <w:noProof/>
                <w:webHidden/>
              </w:rPr>
              <w:t>13</w:t>
            </w:r>
            <w:r w:rsidR="001D0440">
              <w:rPr>
                <w:noProof/>
                <w:webHidden/>
              </w:rPr>
              <w:fldChar w:fldCharType="end"/>
            </w:r>
          </w:hyperlink>
        </w:p>
        <w:p w14:paraId="5E04F302" w14:textId="77777777" w:rsidR="001D0440" w:rsidRDefault="00000000">
          <w:pPr>
            <w:pStyle w:val="TOC2"/>
            <w:tabs>
              <w:tab w:val="left" w:pos="1320"/>
              <w:tab w:val="right" w:leader="dot" w:pos="9350"/>
            </w:tabs>
            <w:rPr>
              <w:rFonts w:eastAsiaTheme="minorEastAsia"/>
              <w:noProof/>
            </w:rPr>
          </w:pPr>
          <w:hyperlink w:anchor="_Toc38633496" w:history="1">
            <w:r w:rsidR="001D0440" w:rsidRPr="00907A61">
              <w:rPr>
                <w:rStyle w:val="Hyperlink"/>
                <w:noProof/>
              </w:rPr>
              <w:t>Table 1:</w:t>
            </w:r>
            <w:r w:rsidR="001D0440">
              <w:rPr>
                <w:rFonts w:eastAsiaTheme="minorEastAsia"/>
                <w:noProof/>
              </w:rPr>
              <w:tab/>
            </w:r>
            <w:r w:rsidR="001D0440" w:rsidRPr="00907A61">
              <w:rPr>
                <w:rStyle w:val="Hyperlink"/>
                <w:noProof/>
              </w:rPr>
              <w:t>Summary statistics</w:t>
            </w:r>
            <w:r w:rsidR="001D0440">
              <w:rPr>
                <w:noProof/>
                <w:webHidden/>
              </w:rPr>
              <w:tab/>
            </w:r>
            <w:r w:rsidR="001D0440">
              <w:rPr>
                <w:noProof/>
                <w:webHidden/>
              </w:rPr>
              <w:fldChar w:fldCharType="begin"/>
            </w:r>
            <w:r w:rsidR="001D0440">
              <w:rPr>
                <w:noProof/>
                <w:webHidden/>
              </w:rPr>
              <w:instrText xml:space="preserve"> PAGEREF _Toc38633496 \h </w:instrText>
            </w:r>
            <w:r w:rsidR="001D0440">
              <w:rPr>
                <w:noProof/>
                <w:webHidden/>
              </w:rPr>
            </w:r>
            <w:r w:rsidR="001D0440">
              <w:rPr>
                <w:noProof/>
                <w:webHidden/>
              </w:rPr>
              <w:fldChar w:fldCharType="separate"/>
            </w:r>
            <w:r w:rsidR="001D0440">
              <w:rPr>
                <w:noProof/>
                <w:webHidden/>
              </w:rPr>
              <w:t>13</w:t>
            </w:r>
            <w:r w:rsidR="001D0440">
              <w:rPr>
                <w:noProof/>
                <w:webHidden/>
              </w:rPr>
              <w:fldChar w:fldCharType="end"/>
            </w:r>
          </w:hyperlink>
        </w:p>
        <w:p w14:paraId="7EEB7C66" w14:textId="77777777" w:rsidR="001D0440" w:rsidRDefault="00000000">
          <w:pPr>
            <w:pStyle w:val="TOC1"/>
            <w:tabs>
              <w:tab w:val="right" w:leader="dot" w:pos="9350"/>
            </w:tabs>
            <w:rPr>
              <w:rFonts w:eastAsiaTheme="minorEastAsia"/>
              <w:noProof/>
            </w:rPr>
          </w:pPr>
          <w:hyperlink w:anchor="_Toc38633497" w:history="1">
            <w:r w:rsidR="001D0440" w:rsidRPr="00907A61">
              <w:rPr>
                <w:rStyle w:val="Hyperlink"/>
                <w:b/>
                <w:bCs/>
                <w:noProof/>
              </w:rPr>
              <w:t>5.0 Estimation Results.</w:t>
            </w:r>
            <w:r w:rsidR="001D0440">
              <w:rPr>
                <w:noProof/>
                <w:webHidden/>
              </w:rPr>
              <w:tab/>
            </w:r>
            <w:r w:rsidR="001D0440">
              <w:rPr>
                <w:noProof/>
                <w:webHidden/>
              </w:rPr>
              <w:fldChar w:fldCharType="begin"/>
            </w:r>
            <w:r w:rsidR="001D0440">
              <w:rPr>
                <w:noProof/>
                <w:webHidden/>
              </w:rPr>
              <w:instrText xml:space="preserve"> PAGEREF _Toc38633497 \h </w:instrText>
            </w:r>
            <w:r w:rsidR="001D0440">
              <w:rPr>
                <w:noProof/>
                <w:webHidden/>
              </w:rPr>
            </w:r>
            <w:r w:rsidR="001D0440">
              <w:rPr>
                <w:noProof/>
                <w:webHidden/>
              </w:rPr>
              <w:fldChar w:fldCharType="separate"/>
            </w:r>
            <w:r w:rsidR="001D0440">
              <w:rPr>
                <w:noProof/>
                <w:webHidden/>
              </w:rPr>
              <w:t>15</w:t>
            </w:r>
            <w:r w:rsidR="001D0440">
              <w:rPr>
                <w:noProof/>
                <w:webHidden/>
              </w:rPr>
              <w:fldChar w:fldCharType="end"/>
            </w:r>
          </w:hyperlink>
        </w:p>
        <w:p w14:paraId="2B105A21" w14:textId="77777777" w:rsidR="001D0440" w:rsidRDefault="00000000">
          <w:pPr>
            <w:pStyle w:val="TOC2"/>
            <w:tabs>
              <w:tab w:val="right" w:leader="dot" w:pos="9350"/>
            </w:tabs>
            <w:rPr>
              <w:rFonts w:eastAsiaTheme="minorEastAsia"/>
              <w:noProof/>
            </w:rPr>
          </w:pPr>
          <w:hyperlink w:anchor="_Toc38633498" w:history="1">
            <w:r w:rsidR="001D0440" w:rsidRPr="00907A61">
              <w:rPr>
                <w:rStyle w:val="Hyperlink"/>
                <w:noProof/>
              </w:rPr>
              <w:t>Table 2: Regression Results</w:t>
            </w:r>
            <w:r w:rsidR="001D0440">
              <w:rPr>
                <w:noProof/>
                <w:webHidden/>
              </w:rPr>
              <w:tab/>
            </w:r>
            <w:r w:rsidR="001D0440">
              <w:rPr>
                <w:noProof/>
                <w:webHidden/>
              </w:rPr>
              <w:fldChar w:fldCharType="begin"/>
            </w:r>
            <w:r w:rsidR="001D0440">
              <w:rPr>
                <w:noProof/>
                <w:webHidden/>
              </w:rPr>
              <w:instrText xml:space="preserve"> PAGEREF _Toc38633498 \h </w:instrText>
            </w:r>
            <w:r w:rsidR="001D0440">
              <w:rPr>
                <w:noProof/>
                <w:webHidden/>
              </w:rPr>
            </w:r>
            <w:r w:rsidR="001D0440">
              <w:rPr>
                <w:noProof/>
                <w:webHidden/>
              </w:rPr>
              <w:fldChar w:fldCharType="separate"/>
            </w:r>
            <w:r w:rsidR="001D0440">
              <w:rPr>
                <w:noProof/>
                <w:webHidden/>
              </w:rPr>
              <w:t>15</w:t>
            </w:r>
            <w:r w:rsidR="001D0440">
              <w:rPr>
                <w:noProof/>
                <w:webHidden/>
              </w:rPr>
              <w:fldChar w:fldCharType="end"/>
            </w:r>
          </w:hyperlink>
        </w:p>
        <w:p w14:paraId="2D5E6E3E" w14:textId="77777777" w:rsidR="001D0440" w:rsidRDefault="00000000">
          <w:pPr>
            <w:pStyle w:val="TOC1"/>
            <w:tabs>
              <w:tab w:val="right" w:leader="dot" w:pos="9350"/>
            </w:tabs>
            <w:rPr>
              <w:rFonts w:eastAsiaTheme="minorEastAsia"/>
              <w:noProof/>
            </w:rPr>
          </w:pPr>
          <w:hyperlink w:anchor="_Toc38633499" w:history="1">
            <w:r w:rsidR="001D0440" w:rsidRPr="00907A61">
              <w:rPr>
                <w:rStyle w:val="Hyperlink"/>
                <w:b/>
                <w:bCs/>
                <w:noProof/>
              </w:rPr>
              <w:t>6.0 Summary, Conclusions, and Recommendations</w:t>
            </w:r>
            <w:r w:rsidR="001D0440">
              <w:rPr>
                <w:noProof/>
                <w:webHidden/>
              </w:rPr>
              <w:tab/>
            </w:r>
            <w:r w:rsidR="001D0440">
              <w:rPr>
                <w:noProof/>
                <w:webHidden/>
              </w:rPr>
              <w:fldChar w:fldCharType="begin"/>
            </w:r>
            <w:r w:rsidR="001D0440">
              <w:rPr>
                <w:noProof/>
                <w:webHidden/>
              </w:rPr>
              <w:instrText xml:space="preserve"> PAGEREF _Toc38633499 \h </w:instrText>
            </w:r>
            <w:r w:rsidR="001D0440">
              <w:rPr>
                <w:noProof/>
                <w:webHidden/>
              </w:rPr>
            </w:r>
            <w:r w:rsidR="001D0440">
              <w:rPr>
                <w:noProof/>
                <w:webHidden/>
              </w:rPr>
              <w:fldChar w:fldCharType="separate"/>
            </w:r>
            <w:r w:rsidR="001D0440">
              <w:rPr>
                <w:noProof/>
                <w:webHidden/>
              </w:rPr>
              <w:t>18</w:t>
            </w:r>
            <w:r w:rsidR="001D0440">
              <w:rPr>
                <w:noProof/>
                <w:webHidden/>
              </w:rPr>
              <w:fldChar w:fldCharType="end"/>
            </w:r>
          </w:hyperlink>
        </w:p>
        <w:p w14:paraId="1AB81A97" w14:textId="77777777" w:rsidR="001D0440" w:rsidRDefault="00000000">
          <w:pPr>
            <w:pStyle w:val="TOC1"/>
            <w:tabs>
              <w:tab w:val="right" w:leader="dot" w:pos="9350"/>
            </w:tabs>
            <w:rPr>
              <w:rFonts w:eastAsiaTheme="minorEastAsia"/>
              <w:noProof/>
            </w:rPr>
          </w:pPr>
          <w:hyperlink w:anchor="_Toc38633500" w:history="1">
            <w:r w:rsidR="001D0440" w:rsidRPr="00907A61">
              <w:rPr>
                <w:rStyle w:val="Hyperlink"/>
                <w:b/>
                <w:bCs/>
                <w:noProof/>
              </w:rPr>
              <w:t>References</w:t>
            </w:r>
            <w:r w:rsidR="001D0440">
              <w:rPr>
                <w:noProof/>
                <w:webHidden/>
              </w:rPr>
              <w:tab/>
            </w:r>
            <w:r w:rsidR="001D0440">
              <w:rPr>
                <w:noProof/>
                <w:webHidden/>
              </w:rPr>
              <w:fldChar w:fldCharType="begin"/>
            </w:r>
            <w:r w:rsidR="001D0440">
              <w:rPr>
                <w:noProof/>
                <w:webHidden/>
              </w:rPr>
              <w:instrText xml:space="preserve"> PAGEREF _Toc38633500 \h </w:instrText>
            </w:r>
            <w:r w:rsidR="001D0440">
              <w:rPr>
                <w:noProof/>
                <w:webHidden/>
              </w:rPr>
            </w:r>
            <w:r w:rsidR="001D0440">
              <w:rPr>
                <w:noProof/>
                <w:webHidden/>
              </w:rPr>
              <w:fldChar w:fldCharType="separate"/>
            </w:r>
            <w:r w:rsidR="001D0440">
              <w:rPr>
                <w:noProof/>
                <w:webHidden/>
              </w:rPr>
              <w:t>20</w:t>
            </w:r>
            <w:r w:rsidR="001D0440">
              <w:rPr>
                <w:noProof/>
                <w:webHidden/>
              </w:rPr>
              <w:fldChar w:fldCharType="end"/>
            </w:r>
          </w:hyperlink>
        </w:p>
        <w:p w14:paraId="23E0D312" w14:textId="77777777" w:rsidR="001D0440" w:rsidRDefault="001D0440">
          <w:r>
            <w:rPr>
              <w:b/>
              <w:bCs/>
              <w:noProof/>
            </w:rPr>
            <w:fldChar w:fldCharType="end"/>
          </w:r>
        </w:p>
      </w:sdtContent>
    </w:sdt>
    <w:p w14:paraId="030E2692" w14:textId="77777777" w:rsidR="003940AD" w:rsidRDefault="003940AD" w:rsidP="003940AD">
      <w:pPr>
        <w:jc w:val="center"/>
        <w:rPr>
          <w:rFonts w:ascii="Times New Roman" w:hAnsi="Times New Roman" w:cs="Times New Roman"/>
          <w:b/>
          <w:sz w:val="28"/>
          <w:szCs w:val="28"/>
        </w:rPr>
      </w:pPr>
    </w:p>
    <w:p w14:paraId="50EA5806" w14:textId="77777777" w:rsidR="003940AD" w:rsidRDefault="003940AD" w:rsidP="003940AD">
      <w:pPr>
        <w:jc w:val="center"/>
        <w:rPr>
          <w:rFonts w:ascii="Times New Roman" w:hAnsi="Times New Roman" w:cs="Times New Roman"/>
          <w:b/>
          <w:sz w:val="28"/>
          <w:szCs w:val="28"/>
        </w:rPr>
      </w:pPr>
    </w:p>
    <w:p w14:paraId="493FC5BC" w14:textId="77777777" w:rsidR="003940AD" w:rsidRDefault="003940AD" w:rsidP="003940AD">
      <w:pPr>
        <w:jc w:val="center"/>
        <w:rPr>
          <w:rFonts w:ascii="Times New Roman" w:hAnsi="Times New Roman" w:cs="Times New Roman"/>
          <w:b/>
          <w:sz w:val="28"/>
          <w:szCs w:val="28"/>
        </w:rPr>
      </w:pPr>
    </w:p>
    <w:p w14:paraId="2E9188D3" w14:textId="77777777" w:rsidR="001D0440" w:rsidRDefault="001D0440" w:rsidP="003940AD">
      <w:pPr>
        <w:jc w:val="center"/>
        <w:rPr>
          <w:rFonts w:ascii="Times New Roman" w:hAnsi="Times New Roman" w:cs="Times New Roman"/>
          <w:b/>
          <w:sz w:val="28"/>
          <w:szCs w:val="28"/>
        </w:rPr>
      </w:pPr>
    </w:p>
    <w:p w14:paraId="203AE417" w14:textId="77777777" w:rsidR="001D0440" w:rsidRDefault="001D0440" w:rsidP="003940AD">
      <w:pPr>
        <w:jc w:val="center"/>
        <w:rPr>
          <w:rFonts w:ascii="Times New Roman" w:hAnsi="Times New Roman" w:cs="Times New Roman"/>
          <w:b/>
          <w:sz w:val="28"/>
          <w:szCs w:val="28"/>
        </w:rPr>
      </w:pPr>
    </w:p>
    <w:p w14:paraId="0E4D0D3E" w14:textId="77777777" w:rsidR="001D0440" w:rsidRDefault="001D0440" w:rsidP="003940AD">
      <w:pPr>
        <w:jc w:val="center"/>
        <w:rPr>
          <w:rFonts w:ascii="Times New Roman" w:hAnsi="Times New Roman" w:cs="Times New Roman"/>
          <w:b/>
          <w:sz w:val="28"/>
          <w:szCs w:val="28"/>
        </w:rPr>
      </w:pPr>
    </w:p>
    <w:p w14:paraId="3D01B08E" w14:textId="77777777" w:rsidR="001D0440" w:rsidRDefault="001D0440" w:rsidP="003940AD">
      <w:pPr>
        <w:jc w:val="center"/>
        <w:rPr>
          <w:rFonts w:ascii="Times New Roman" w:hAnsi="Times New Roman" w:cs="Times New Roman"/>
          <w:b/>
          <w:sz w:val="28"/>
          <w:szCs w:val="28"/>
        </w:rPr>
      </w:pPr>
    </w:p>
    <w:p w14:paraId="04DF17CC" w14:textId="77777777" w:rsidR="001D0440" w:rsidRDefault="001D0440" w:rsidP="003940AD">
      <w:pPr>
        <w:jc w:val="center"/>
        <w:rPr>
          <w:rFonts w:ascii="Times New Roman" w:hAnsi="Times New Roman" w:cs="Times New Roman"/>
          <w:b/>
          <w:sz w:val="28"/>
          <w:szCs w:val="28"/>
        </w:rPr>
      </w:pPr>
    </w:p>
    <w:p w14:paraId="7DA0A946" w14:textId="77777777" w:rsidR="001D0440" w:rsidRDefault="001D0440" w:rsidP="003940AD">
      <w:pPr>
        <w:jc w:val="center"/>
        <w:rPr>
          <w:rFonts w:ascii="Times New Roman" w:hAnsi="Times New Roman" w:cs="Times New Roman"/>
          <w:b/>
          <w:sz w:val="28"/>
          <w:szCs w:val="28"/>
        </w:rPr>
      </w:pPr>
    </w:p>
    <w:p w14:paraId="178ADD2A" w14:textId="77777777" w:rsidR="001D0440" w:rsidRDefault="001D0440" w:rsidP="003940AD">
      <w:pPr>
        <w:jc w:val="center"/>
        <w:rPr>
          <w:rFonts w:ascii="Times New Roman" w:hAnsi="Times New Roman" w:cs="Times New Roman"/>
          <w:b/>
          <w:sz w:val="28"/>
          <w:szCs w:val="28"/>
        </w:rPr>
      </w:pPr>
    </w:p>
    <w:p w14:paraId="45535C1D" w14:textId="77777777" w:rsidR="003940AD" w:rsidRDefault="003940AD" w:rsidP="003940AD">
      <w:pPr>
        <w:jc w:val="center"/>
        <w:rPr>
          <w:rFonts w:ascii="Times New Roman" w:hAnsi="Times New Roman" w:cs="Times New Roman"/>
          <w:b/>
          <w:sz w:val="28"/>
          <w:szCs w:val="28"/>
        </w:rPr>
      </w:pPr>
    </w:p>
    <w:p w14:paraId="2A01A5CB" w14:textId="77777777" w:rsidR="003940AD" w:rsidRDefault="003940AD" w:rsidP="007B0F6D">
      <w:pPr>
        <w:rPr>
          <w:rFonts w:ascii="Times New Roman" w:hAnsi="Times New Roman" w:cs="Times New Roman"/>
          <w:b/>
          <w:sz w:val="28"/>
          <w:szCs w:val="28"/>
        </w:rPr>
      </w:pPr>
    </w:p>
    <w:p w14:paraId="1C422DBF" w14:textId="77777777" w:rsidR="003940AD" w:rsidRDefault="003940AD" w:rsidP="003940AD">
      <w:pPr>
        <w:jc w:val="center"/>
        <w:rPr>
          <w:rFonts w:ascii="Times New Roman" w:hAnsi="Times New Roman" w:cs="Times New Roman"/>
          <w:b/>
          <w:sz w:val="28"/>
          <w:szCs w:val="28"/>
        </w:rPr>
      </w:pPr>
    </w:p>
    <w:p w14:paraId="31E1B96D" w14:textId="77777777" w:rsidR="003940AD" w:rsidRDefault="009F1E1C" w:rsidP="003940AD">
      <w:pPr>
        <w:pStyle w:val="Heading1"/>
        <w:rPr>
          <w:rFonts w:ascii="Times New Roman" w:hAnsi="Times New Roman" w:cs="Times New Roman"/>
          <w:b/>
          <w:sz w:val="28"/>
          <w:szCs w:val="28"/>
        </w:rPr>
      </w:pPr>
      <w:bookmarkStart w:id="0" w:name="_Toc38633489"/>
      <w:r>
        <w:rPr>
          <w:rFonts w:ascii="Times New Roman" w:hAnsi="Times New Roman" w:cs="Times New Roman"/>
          <w:b/>
          <w:sz w:val="28"/>
          <w:szCs w:val="28"/>
        </w:rPr>
        <w:lastRenderedPageBreak/>
        <w:t xml:space="preserve">1.0 </w:t>
      </w:r>
      <w:r w:rsidR="003940AD" w:rsidRPr="003940AD">
        <w:rPr>
          <w:rFonts w:ascii="Times New Roman" w:hAnsi="Times New Roman" w:cs="Times New Roman"/>
          <w:b/>
          <w:sz w:val="28"/>
          <w:szCs w:val="28"/>
        </w:rPr>
        <w:t>Introduction</w:t>
      </w:r>
      <w:bookmarkEnd w:id="0"/>
    </w:p>
    <w:p w14:paraId="3B93578D" w14:textId="77777777" w:rsidR="00F041AD" w:rsidRPr="00F041AD" w:rsidRDefault="00F041AD" w:rsidP="00F041AD">
      <w:pPr>
        <w:spacing w:line="480" w:lineRule="auto"/>
        <w:jc w:val="both"/>
        <w:rPr>
          <w:rFonts w:ascii="Times New Roman" w:hAnsi="Times New Roman" w:cs="Times New Roman"/>
          <w:sz w:val="24"/>
          <w:szCs w:val="24"/>
        </w:rPr>
      </w:pPr>
      <w:r w:rsidRPr="00F041AD">
        <w:rPr>
          <w:rFonts w:ascii="Times New Roman" w:hAnsi="Times New Roman" w:cs="Times New Roman"/>
          <w:sz w:val="24"/>
          <w:szCs w:val="24"/>
        </w:rPr>
        <w:t>Developments within poor countries ha</w:t>
      </w:r>
      <w:r w:rsidR="001D40B6">
        <w:rPr>
          <w:rFonts w:ascii="Times New Roman" w:hAnsi="Times New Roman" w:cs="Times New Roman"/>
          <w:sz w:val="24"/>
          <w:szCs w:val="24"/>
        </w:rPr>
        <w:t>ve</w:t>
      </w:r>
      <w:r w:rsidRPr="00F041AD">
        <w:rPr>
          <w:rFonts w:ascii="Times New Roman" w:hAnsi="Times New Roman" w:cs="Times New Roman"/>
          <w:sz w:val="24"/>
          <w:szCs w:val="24"/>
        </w:rPr>
        <w:t xml:space="preserve"> received a lot of attention in the world recently. Focus </w:t>
      </w:r>
      <w:proofErr w:type="gramStart"/>
      <w:r w:rsidRPr="00F041AD">
        <w:rPr>
          <w:rFonts w:ascii="Times New Roman" w:hAnsi="Times New Roman" w:cs="Times New Roman"/>
          <w:sz w:val="24"/>
          <w:szCs w:val="24"/>
        </w:rPr>
        <w:t>is constantly been</w:t>
      </w:r>
      <w:proofErr w:type="gramEnd"/>
      <w:r w:rsidRPr="00F041AD">
        <w:rPr>
          <w:rFonts w:ascii="Times New Roman" w:hAnsi="Times New Roman" w:cs="Times New Roman"/>
          <w:sz w:val="24"/>
          <w:szCs w:val="24"/>
        </w:rPr>
        <w:t xml:space="preserve"> drawn to the growing levels of poverty and inequality in developing countries. As a </w:t>
      </w:r>
      <w:proofErr w:type="gramStart"/>
      <w:r w:rsidRPr="00F041AD">
        <w:rPr>
          <w:rFonts w:ascii="Times New Roman" w:hAnsi="Times New Roman" w:cs="Times New Roman"/>
          <w:sz w:val="24"/>
          <w:szCs w:val="24"/>
        </w:rPr>
        <w:t>result,  international</w:t>
      </w:r>
      <w:proofErr w:type="gramEnd"/>
      <w:r w:rsidRPr="00F041AD">
        <w:rPr>
          <w:rFonts w:ascii="Times New Roman" w:hAnsi="Times New Roman" w:cs="Times New Roman"/>
          <w:sz w:val="24"/>
          <w:szCs w:val="24"/>
        </w:rPr>
        <w:t xml:space="preserve"> organizations and governments of developed countries have partnered with governments and institutions in developing countries to aid in the eradication of poverty.  More specifically, rural poverty has gained a great deal of attention in recent times. This mostly has been due to the rate of rural-urban migration, encouraged by the growing disparity in economic opportunities between rural and urban centers.</w:t>
      </w:r>
    </w:p>
    <w:p w14:paraId="1E92849B" w14:textId="3A703A3E" w:rsidR="00662FDC" w:rsidRDefault="00F041AD" w:rsidP="00F041AD">
      <w:pPr>
        <w:spacing w:line="480" w:lineRule="auto"/>
        <w:jc w:val="both"/>
        <w:rPr>
          <w:rFonts w:ascii="Times New Roman" w:hAnsi="Times New Roman" w:cs="Times New Roman"/>
          <w:sz w:val="24"/>
          <w:szCs w:val="24"/>
        </w:rPr>
      </w:pPr>
      <w:r w:rsidRPr="00F041AD">
        <w:rPr>
          <w:rFonts w:ascii="Times New Roman" w:hAnsi="Times New Roman" w:cs="Times New Roman"/>
          <w:sz w:val="24"/>
          <w:szCs w:val="24"/>
        </w:rPr>
        <w:t xml:space="preserve">Ghana exhibits a large disparity in development and economic opportunities between rural and urban centers. This situation has mostly led to </w:t>
      </w:r>
      <w:r w:rsidR="001D40B6">
        <w:rPr>
          <w:rFonts w:ascii="Times New Roman" w:hAnsi="Times New Roman" w:cs="Times New Roman"/>
          <w:sz w:val="24"/>
          <w:szCs w:val="24"/>
        </w:rPr>
        <w:t xml:space="preserve">the </w:t>
      </w:r>
      <w:r w:rsidRPr="00F041AD">
        <w:rPr>
          <w:rFonts w:ascii="Times New Roman" w:hAnsi="Times New Roman" w:cs="Times New Roman"/>
          <w:sz w:val="24"/>
          <w:szCs w:val="24"/>
        </w:rPr>
        <w:t xml:space="preserve">concentration of poverty in rural areas. The world bank report on poverty reduction in Ghana compiled by </w:t>
      </w:r>
      <w:r w:rsidRPr="00F041AD">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{"citationID":"f3xEEqCG","properties":{"formattedCitation":"(Molini Vasco &amp; Paci  Pierella, 2015)","plainCitation":"(Molini Vasco &amp; Paci  Pierella, 2015)","dontUpdate":true,"noteIndex":0},"citationItems":[{"id":"vRcPErQm/NI6eEjyt","uris":["http://zotero.org/users/6173611/items/IDFBGQBM"],"itemData":{"id":395,"type":"webpage","abstract":"Sustaining the significant reduction in poverty of the past 20 years will take a commitment to reducing inequality and improving access to opportunities for all citizens, the latest poverty assessment for the country says.","container-title":"World Bank","genre":"Text/HTML","language":"en","title":"Poverty Reduction in Ghana: Progress and Challenges","title-short":"Poverty Reduction in Ghana","URL":"https://openknowledge.worldbank.org/handle/10986/22732 License: CC By 3.0 IGO","author":[{"literal":"Molini Vasco"},{"literal":"Paci  Pierella"}],"accessed":{"date-parts":[["2020",1,18]]},"issued":{"date-parts":[["2015"]]}}}],"schema":"https://github.com/citation-style-language/schema/raw/master/csl-citation.json"} </w:instrText>
      </w:r>
      <w:r w:rsidRPr="00F041AD">
        <w:rPr>
          <w:rFonts w:ascii="Times New Roman" w:hAnsi="Times New Roman" w:cs="Times New Roman"/>
          <w:sz w:val="24"/>
          <w:szCs w:val="24"/>
        </w:rPr>
        <w:fldChar w:fldCharType="separate"/>
      </w:r>
      <w:r w:rsidRPr="00F041AD">
        <w:rPr>
          <w:rFonts w:ascii="Times New Roman" w:hAnsi="Times New Roman" w:cs="Times New Roman"/>
          <w:sz w:val="24"/>
          <w:szCs w:val="24"/>
        </w:rPr>
        <w:t xml:space="preserve"> Vasco &amp; </w:t>
      </w:r>
      <w:proofErr w:type="spellStart"/>
      <w:r w:rsidRPr="00F041AD">
        <w:rPr>
          <w:rFonts w:ascii="Times New Roman" w:hAnsi="Times New Roman" w:cs="Times New Roman"/>
          <w:sz w:val="24"/>
          <w:szCs w:val="24"/>
        </w:rPr>
        <w:t>Pierella</w:t>
      </w:r>
      <w:proofErr w:type="spellEnd"/>
      <w:r w:rsidRPr="00F041AD">
        <w:rPr>
          <w:rFonts w:ascii="Times New Roman" w:hAnsi="Times New Roman" w:cs="Times New Roman"/>
          <w:sz w:val="24"/>
          <w:szCs w:val="24"/>
        </w:rPr>
        <w:t xml:space="preserve"> (2015)</w:t>
      </w:r>
      <w:r w:rsidRPr="00F041AD">
        <w:rPr>
          <w:rFonts w:ascii="Times New Roman" w:hAnsi="Times New Roman" w:cs="Times New Roman"/>
          <w:sz w:val="24"/>
          <w:szCs w:val="24"/>
        </w:rPr>
        <w:fldChar w:fldCharType="end"/>
      </w:r>
      <w:r w:rsidRPr="00F041AD">
        <w:rPr>
          <w:rFonts w:ascii="Times New Roman" w:hAnsi="Times New Roman" w:cs="Times New Roman"/>
          <w:sz w:val="24"/>
          <w:szCs w:val="24"/>
        </w:rPr>
        <w:t xml:space="preserve">  reports that between 1991 to 2012, about 80% of the poor in Ghana lived in rural areas. </w:t>
      </w:r>
      <w:r w:rsidR="00662FDC">
        <w:rPr>
          <w:rFonts w:ascii="Times New Roman" w:hAnsi="Times New Roman" w:cs="Times New Roman"/>
          <w:sz w:val="24"/>
          <w:szCs w:val="24"/>
        </w:rPr>
        <w:t xml:space="preserve">Though the country has made major strides in reducing poverty since 1990 following the implementation of the structural adjustment program, recent improvements have been minuscule with growing inequality between rural and urban centers. Between 2012 and 2017, </w:t>
      </w:r>
      <w:r w:rsidR="00F3144B">
        <w:rPr>
          <w:rFonts w:ascii="Times New Roman" w:hAnsi="Times New Roman" w:cs="Times New Roman"/>
          <w:sz w:val="24"/>
          <w:szCs w:val="24"/>
        </w:rPr>
        <w:t xml:space="preserve">the </w:t>
      </w:r>
      <w:r w:rsidR="00662FDC">
        <w:rPr>
          <w:rFonts w:ascii="Times New Roman" w:hAnsi="Times New Roman" w:cs="Times New Roman"/>
          <w:sz w:val="24"/>
          <w:szCs w:val="24"/>
        </w:rPr>
        <w:t xml:space="preserve">poverty headcount </w:t>
      </w:r>
      <w:r w:rsidR="00F3144B">
        <w:rPr>
          <w:rFonts w:ascii="Times New Roman" w:hAnsi="Times New Roman" w:cs="Times New Roman"/>
          <w:sz w:val="24"/>
          <w:szCs w:val="24"/>
        </w:rPr>
        <w:t>decreased</w:t>
      </w:r>
      <w:r w:rsidR="00662FDC">
        <w:rPr>
          <w:rFonts w:ascii="Times New Roman" w:hAnsi="Times New Roman" w:cs="Times New Roman"/>
          <w:sz w:val="24"/>
          <w:szCs w:val="24"/>
        </w:rPr>
        <w:t xml:space="preserve"> by just 0.8 percentage points. Extreme poverty declined from 8.4% to 8.2%. It is projected that in absolute terms, more Ghanaian</w:t>
      </w:r>
      <w:r w:rsidR="00CF30B6">
        <w:rPr>
          <w:rFonts w:ascii="Times New Roman" w:hAnsi="Times New Roman" w:cs="Times New Roman"/>
          <w:sz w:val="24"/>
          <w:szCs w:val="24"/>
        </w:rPr>
        <w:t>s</w:t>
      </w:r>
      <w:r w:rsidR="00662FDC">
        <w:rPr>
          <w:rFonts w:ascii="Times New Roman" w:hAnsi="Times New Roman" w:cs="Times New Roman"/>
          <w:sz w:val="24"/>
          <w:szCs w:val="24"/>
        </w:rPr>
        <w:t xml:space="preserve"> are living in poverty in 2017 (2.4 million) than in 2013 (2.2 million). The Gini coefficient increased from 42.3 in 2012 to 43.0 in 2017. As </w:t>
      </w:r>
      <w:r w:rsidR="001D40B6">
        <w:rPr>
          <w:rFonts w:ascii="Times New Roman" w:hAnsi="Times New Roman" w:cs="Times New Roman"/>
          <w:sz w:val="24"/>
          <w:szCs w:val="24"/>
        </w:rPr>
        <w:t>of</w:t>
      </w:r>
      <w:r w:rsidR="00662FDC">
        <w:rPr>
          <w:rFonts w:ascii="Times New Roman" w:hAnsi="Times New Roman" w:cs="Times New Roman"/>
          <w:sz w:val="24"/>
          <w:szCs w:val="24"/>
        </w:rPr>
        <w:t xml:space="preserve"> 2017, five of the predominantly rural regions experienced worsening poverty rates. The Upper West Region was the w</w:t>
      </w:r>
      <w:r w:rsidR="00F3144B">
        <w:rPr>
          <w:rFonts w:ascii="Times New Roman" w:hAnsi="Times New Roman" w:cs="Times New Roman"/>
          <w:sz w:val="24"/>
          <w:szCs w:val="24"/>
        </w:rPr>
        <w:t>h</w:t>
      </w:r>
      <w:r w:rsidR="00662FDC">
        <w:rPr>
          <w:rFonts w:ascii="Times New Roman" w:hAnsi="Times New Roman" w:cs="Times New Roman"/>
          <w:sz w:val="24"/>
          <w:szCs w:val="24"/>
        </w:rPr>
        <w:t xml:space="preserve">ich is largely rural was the poorest region with a poverty rate of about 70.9%.  Overall, poverty incidence </w:t>
      </w:r>
      <w:r w:rsidR="00F3144B">
        <w:rPr>
          <w:rFonts w:ascii="Times New Roman" w:hAnsi="Times New Roman" w:cs="Times New Roman"/>
          <w:sz w:val="24"/>
          <w:szCs w:val="24"/>
        </w:rPr>
        <w:t>is</w:t>
      </w:r>
      <w:r w:rsidR="00662FDC">
        <w:rPr>
          <w:rFonts w:ascii="Times New Roman" w:hAnsi="Times New Roman" w:cs="Times New Roman"/>
          <w:sz w:val="24"/>
          <w:szCs w:val="24"/>
        </w:rPr>
        <w:t xml:space="preserve"> 7.8 for urban centers and 39.5 for rural areas.  </w:t>
      </w:r>
      <w:r w:rsidR="00662FDC">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{"citationID":"0QAzKToE","properties":{"formattedCitation":"(Ghana Statistical Service, 2017)","plainCitation":"(Ghana Statistical Service, 2017)","noteIndex":0},"citationItems":[{"id":"vRcPErQm/bm9wyC3O","uris":["http://zotero.org/users/6173611/items/77FDGUXY"],"itemData":{"id":418,"type":"article","title":"Ghana Living Standards Survey (GLSS7): Poverty Trends in Ghana (2005 -2017","URL":"http://www2.statsghana.gov.gh/docfiles/publications/GLSS7/Poverty%20Profile%20Report_2005%20-%202017.pdf","author":[{"literal":"Ghana Statistical Service"}],"issued":{"date-parts":[["2017"]]}}}],"schema":"https://github.com/citation-style-language/schema/raw/master/csl-citation.json"} </w:instrText>
      </w:r>
      <w:r w:rsidR="00662FDC">
        <w:rPr>
          <w:rFonts w:ascii="Times New Roman" w:hAnsi="Times New Roman" w:cs="Times New Roman"/>
          <w:sz w:val="24"/>
          <w:szCs w:val="24"/>
        </w:rPr>
        <w:fldChar w:fldCharType="separate"/>
      </w:r>
      <w:r w:rsidR="00662FDC" w:rsidRPr="00662FDC">
        <w:rPr>
          <w:rFonts w:ascii="Times New Roman" w:hAnsi="Times New Roman" w:cs="Times New Roman"/>
          <w:sz w:val="24"/>
        </w:rPr>
        <w:t>(Ghana Statistical Service, 2017)</w:t>
      </w:r>
      <w:r w:rsidR="00662FDC">
        <w:rPr>
          <w:rFonts w:ascii="Times New Roman" w:hAnsi="Times New Roman" w:cs="Times New Roman"/>
          <w:sz w:val="24"/>
          <w:szCs w:val="24"/>
        </w:rPr>
        <w:fldChar w:fldCharType="end"/>
      </w:r>
      <w:r w:rsidR="00662FDC">
        <w:rPr>
          <w:rFonts w:ascii="Times New Roman" w:hAnsi="Times New Roman" w:cs="Times New Roman"/>
          <w:sz w:val="24"/>
          <w:szCs w:val="24"/>
        </w:rPr>
        <w:t>.</w:t>
      </w:r>
    </w:p>
    <w:p w14:paraId="75F5F39D" w14:textId="77777777" w:rsidR="00662FDC" w:rsidRDefault="00F041AD" w:rsidP="00F041AD">
      <w:pPr>
        <w:spacing w:line="480" w:lineRule="auto"/>
        <w:jc w:val="both"/>
        <w:rPr>
          <w:rFonts w:ascii="Times New Roman" w:hAnsi="Times New Roman" w:cs="Times New Roman"/>
          <w:sz w:val="24"/>
          <w:szCs w:val="24"/>
        </w:rPr>
      </w:pPr>
      <w:r w:rsidRPr="00F041AD">
        <w:rPr>
          <w:rFonts w:ascii="Times New Roman" w:hAnsi="Times New Roman" w:cs="Times New Roman"/>
          <w:sz w:val="24"/>
          <w:szCs w:val="24"/>
        </w:rPr>
        <w:t xml:space="preserve"> </w:t>
      </w:r>
      <w:r w:rsidR="00662FDC">
        <w:rPr>
          <w:rFonts w:ascii="Times New Roman" w:hAnsi="Times New Roman" w:cs="Times New Roman"/>
          <w:sz w:val="24"/>
          <w:szCs w:val="24"/>
        </w:rPr>
        <w:t xml:space="preserve">Rural poverty, therefore, </w:t>
      </w:r>
      <w:r>
        <w:rPr>
          <w:rFonts w:ascii="Times New Roman" w:hAnsi="Times New Roman" w:cs="Times New Roman"/>
          <w:sz w:val="24"/>
          <w:szCs w:val="24"/>
        </w:rPr>
        <w:t>presents a major problem to governments who have developed several schemes that are aimed at tackling the problem of rural poverty in Ghana</w:t>
      </w:r>
      <w:r w:rsidR="00662FDC">
        <w:rPr>
          <w:rFonts w:ascii="Times New Roman" w:hAnsi="Times New Roman" w:cs="Times New Roman"/>
          <w:sz w:val="24"/>
          <w:szCs w:val="24"/>
        </w:rPr>
        <w:t xml:space="preserve">. This includes the </w:t>
      </w:r>
      <w:r w:rsidR="00662FDC">
        <w:rPr>
          <w:rFonts w:ascii="Times New Roman" w:hAnsi="Times New Roman" w:cs="Times New Roman"/>
          <w:sz w:val="24"/>
          <w:szCs w:val="24"/>
        </w:rPr>
        <w:lastRenderedPageBreak/>
        <w:t xml:space="preserve">Livelihood Empowerment Against Poverty (LEAP), The Capitation Grant, School Feeding </w:t>
      </w:r>
      <w:proofErr w:type="spellStart"/>
      <w:r w:rsidR="00662FDC">
        <w:rPr>
          <w:rFonts w:ascii="Times New Roman" w:hAnsi="Times New Roman" w:cs="Times New Roman"/>
          <w:sz w:val="24"/>
          <w:szCs w:val="24"/>
        </w:rPr>
        <w:t>Programme</w:t>
      </w:r>
      <w:proofErr w:type="spellEnd"/>
      <w:r w:rsidR="00F3144B">
        <w:rPr>
          <w:rFonts w:ascii="Times New Roman" w:hAnsi="Times New Roman" w:cs="Times New Roman"/>
          <w:sz w:val="24"/>
          <w:szCs w:val="24"/>
        </w:rPr>
        <w:t>,</w:t>
      </w:r>
      <w:r w:rsidR="00662FDC">
        <w:rPr>
          <w:rFonts w:ascii="Times New Roman" w:hAnsi="Times New Roman" w:cs="Times New Roman"/>
          <w:sz w:val="24"/>
          <w:szCs w:val="24"/>
        </w:rPr>
        <w:t xml:space="preserve"> and much more recently</w:t>
      </w:r>
      <w:r w:rsidR="00F3144B">
        <w:rPr>
          <w:rFonts w:ascii="Times New Roman" w:hAnsi="Times New Roman" w:cs="Times New Roman"/>
          <w:sz w:val="24"/>
          <w:szCs w:val="24"/>
        </w:rPr>
        <w:t>,</w:t>
      </w:r>
      <w:r w:rsidR="00662FDC">
        <w:rPr>
          <w:rFonts w:ascii="Times New Roman" w:hAnsi="Times New Roman" w:cs="Times New Roman"/>
          <w:sz w:val="24"/>
          <w:szCs w:val="24"/>
        </w:rPr>
        <w:t xml:space="preserve"> the Fre</w:t>
      </w:r>
      <w:r w:rsidR="00CF30B6">
        <w:rPr>
          <w:rFonts w:ascii="Times New Roman" w:hAnsi="Times New Roman" w:cs="Times New Roman"/>
          <w:sz w:val="24"/>
          <w:szCs w:val="24"/>
        </w:rPr>
        <w:t>e</w:t>
      </w:r>
      <w:r w:rsidR="00662FDC">
        <w:rPr>
          <w:rFonts w:ascii="Times New Roman" w:hAnsi="Times New Roman" w:cs="Times New Roman"/>
          <w:sz w:val="24"/>
          <w:szCs w:val="24"/>
        </w:rPr>
        <w:t xml:space="preserve"> Senior High School program. The impact of these policies </w:t>
      </w:r>
      <w:r w:rsidR="001D40B6">
        <w:rPr>
          <w:rFonts w:ascii="Times New Roman" w:hAnsi="Times New Roman" w:cs="Times New Roman"/>
          <w:sz w:val="24"/>
          <w:szCs w:val="24"/>
        </w:rPr>
        <w:t>is</w:t>
      </w:r>
      <w:r w:rsidR="00662FDC">
        <w:rPr>
          <w:rFonts w:ascii="Times New Roman" w:hAnsi="Times New Roman" w:cs="Times New Roman"/>
          <w:sz w:val="24"/>
          <w:szCs w:val="24"/>
        </w:rPr>
        <w:t xml:space="preserve"> however yet to be seen.</w:t>
      </w:r>
    </w:p>
    <w:p w14:paraId="778FCEE9" w14:textId="13A24708" w:rsidR="00662FDC" w:rsidRDefault="00662FDC" w:rsidP="00F041AD">
      <w:pPr>
        <w:spacing w:line="480" w:lineRule="auto"/>
        <w:jc w:val="both"/>
        <w:rPr>
          <w:rFonts w:ascii="Times New Roman" w:hAnsi="Times New Roman" w:cs="Times New Roman"/>
          <w:sz w:val="24"/>
          <w:szCs w:val="24"/>
        </w:rPr>
      </w:pPr>
      <w:r>
        <w:rPr>
          <w:rFonts w:ascii="Times New Roman" w:hAnsi="Times New Roman" w:cs="Times New Roman"/>
          <w:sz w:val="24"/>
          <w:szCs w:val="24"/>
        </w:rPr>
        <w:t>The financial system which comprises banks and other financial markets play</w:t>
      </w:r>
      <w:r w:rsidR="001D40B6">
        <w:rPr>
          <w:rFonts w:ascii="Times New Roman" w:hAnsi="Times New Roman" w:cs="Times New Roman"/>
          <w:sz w:val="24"/>
          <w:szCs w:val="24"/>
        </w:rPr>
        <w:t>s</w:t>
      </w:r>
      <w:r>
        <w:rPr>
          <w:rFonts w:ascii="Times New Roman" w:hAnsi="Times New Roman" w:cs="Times New Roman"/>
          <w:sz w:val="24"/>
          <w:szCs w:val="24"/>
        </w:rPr>
        <w:t xml:space="preserve"> an important role in an economy. This includes resource pooling and allocation between savers and borrowers. A proper</w:t>
      </w:r>
      <w:r w:rsidR="00F3144B">
        <w:rPr>
          <w:rFonts w:ascii="Times New Roman" w:hAnsi="Times New Roman" w:cs="Times New Roman"/>
          <w:sz w:val="24"/>
          <w:szCs w:val="24"/>
        </w:rPr>
        <w:t>ly</w:t>
      </w:r>
      <w:r>
        <w:rPr>
          <w:rFonts w:ascii="Times New Roman" w:hAnsi="Times New Roman" w:cs="Times New Roman"/>
          <w:sz w:val="24"/>
          <w:szCs w:val="24"/>
        </w:rPr>
        <w:t xml:space="preserve"> functioning financial system c</w:t>
      </w:r>
      <w:r w:rsidR="00CF30B6">
        <w:rPr>
          <w:rFonts w:ascii="Times New Roman" w:hAnsi="Times New Roman" w:cs="Times New Roman"/>
          <w:sz w:val="24"/>
          <w:szCs w:val="24"/>
        </w:rPr>
        <w:t>a</w:t>
      </w:r>
      <w:r>
        <w:rPr>
          <w:rFonts w:ascii="Times New Roman" w:hAnsi="Times New Roman" w:cs="Times New Roman"/>
          <w:sz w:val="24"/>
          <w:szCs w:val="24"/>
        </w:rPr>
        <w:t>n be considered the heart of every economy because it becomes the key to investments and economic growth. Therefore, providing access to financial services is an important way to provide the necessary foundation for individuals to participate effectively in the economy. Making financial services readily available and affordable to households in disadvantaged areas is therefore mostly termed as financial inclusion</w:t>
      </w:r>
      <w:r w:rsidR="00CF30B6">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{"citationID":"iojn7Aw0","properties":{"formattedCitation":"(Danquah et al., 2017a)","plainCitation":"(Danquah et al., 2017a)","noteIndex":0},"citationItems":[{"id":"vRcPErQm/h5ps5CMJ","uris":["http://zotero.org/users/6173611/items/RY24LHPU"],"itemData":{"id":339,"type":"article-journal","abstract":"This paper examines whether financial services provided by Rural and Community Banks to rural households in Ghana has a significant impact on the wellbeing of the households. The analysis utilizes data from the Round 6 of the Ghana Living Standard Survey (GLSS) and it employs several econometric techniques. We find that access to financial services via Rural and Community Banks exerts a positive and significant influence on the standard of living of rural households, suggesting that Rural and Community Banks can play a significant role in reducing poverty rates in rural households in Ghana.","language":"en","page":"10","source":"Zotero","title":"Access to Financial Services Via Rural and Community Banks and Poverty Reduction in Rural Households in Ghana","author":[{"family":"Danquah","given":"Michael"},{"family":"Quartey","given":"Peter"},{"family":"Iddrisu","given":"Abdul Malik"}],"issued":{"date-parts":[["2017"]]}}}],"schema":"https://github.com/citation-style-language/schema/raw/master/csl-citation.json"} </w:instrText>
      </w:r>
      <w:r>
        <w:rPr>
          <w:rFonts w:ascii="Times New Roman" w:hAnsi="Times New Roman" w:cs="Times New Roman"/>
          <w:sz w:val="24"/>
          <w:szCs w:val="24"/>
        </w:rPr>
        <w:fldChar w:fldCharType="separate"/>
      </w:r>
      <w:r w:rsidR="00F57A6A">
        <w:rPr>
          <w:rFonts w:ascii="Times New Roman" w:hAnsi="Times New Roman" w:cs="Times New Roman"/>
          <w:sz w:val="24"/>
        </w:rPr>
        <w:t>(Danquah et al., 2017a)</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{"citationID":"2ji6UQ78","properties":{"formattedCitation":"(Leeladhar, 2006)","plainCitation":"(Leeladhar, 2006)","dontUpdate":true,"noteIndex":0},"citationItems":[{"id":"vRcPErQm/I6J87e1W","uris":["http://zotero.org/users/6173611/items/4UGMMSCC"],"itemData":{"id":408,"type":"article-journal","container-title":"Reserve Bank of India Bulletin","issue":"1","page":"73–77","source":"Google Scholar","title":"Taking banking services to the common man–financial inclusion","volume":"60","author":[{"family":"Leeladhar","given":"V."}],"issued":{"date-parts":[["2006"]]}}}],"schema":"https://github.com/citation-style-language/schema/raw/master/csl-citation.json"}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w:t>
      </w:r>
      <w:proofErr w:type="spellStart"/>
      <w:r w:rsidRPr="00662FDC">
        <w:rPr>
          <w:rFonts w:ascii="Times New Roman" w:hAnsi="Times New Roman" w:cs="Times New Roman"/>
          <w:sz w:val="24"/>
        </w:rPr>
        <w:t>Leeladhar</w:t>
      </w:r>
      <w:proofErr w:type="spellEnd"/>
      <w:r>
        <w:rPr>
          <w:rFonts w:ascii="Times New Roman" w:hAnsi="Times New Roman" w:cs="Times New Roman"/>
          <w:sz w:val="24"/>
        </w:rPr>
        <w:t xml:space="preserve"> (</w:t>
      </w:r>
      <w:r w:rsidRPr="00662FDC">
        <w:rPr>
          <w:rFonts w:ascii="Times New Roman" w:hAnsi="Times New Roman" w:cs="Times New Roman"/>
          <w:sz w:val="24"/>
        </w:rPr>
        <w:t>2006)</w:t>
      </w:r>
      <w:r>
        <w:rPr>
          <w:rFonts w:ascii="Times New Roman" w:hAnsi="Times New Roman" w:cs="Times New Roman"/>
          <w:sz w:val="24"/>
          <w:szCs w:val="24"/>
        </w:rPr>
        <w:fldChar w:fldCharType="end"/>
      </w:r>
      <w:r>
        <w:rPr>
          <w:rFonts w:ascii="Times New Roman" w:hAnsi="Times New Roman" w:cs="Times New Roman"/>
          <w:sz w:val="24"/>
          <w:szCs w:val="24"/>
        </w:rPr>
        <w:t xml:space="preserve"> asserts that banking services should be considered a public good and hence improving access to everyone, especially the disadvantaged in the economy should be at the core of public policy, just like any other public good. This is because of the various benefits and positive externalities that banking services provid</w:t>
      </w:r>
      <w:r w:rsidR="00F3144B">
        <w:rPr>
          <w:rFonts w:ascii="Times New Roman" w:hAnsi="Times New Roman" w:cs="Times New Roman"/>
          <w:sz w:val="24"/>
          <w:szCs w:val="24"/>
        </w:rPr>
        <w:t>e</w:t>
      </w:r>
      <w:r>
        <w:rPr>
          <w:rFonts w:ascii="Times New Roman" w:hAnsi="Times New Roman" w:cs="Times New Roman"/>
          <w:sz w:val="24"/>
          <w:szCs w:val="24"/>
        </w:rPr>
        <w:t xml:space="preserve"> to such communities. Financial exclusion is not only </w:t>
      </w:r>
      <w:proofErr w:type="gramStart"/>
      <w:r>
        <w:rPr>
          <w:rFonts w:ascii="Times New Roman" w:hAnsi="Times New Roman" w:cs="Times New Roman"/>
          <w:sz w:val="24"/>
          <w:szCs w:val="24"/>
        </w:rPr>
        <w:t>costly</w:t>
      </w:r>
      <w:proofErr w:type="gramEnd"/>
      <w:r>
        <w:rPr>
          <w:rFonts w:ascii="Times New Roman" w:hAnsi="Times New Roman" w:cs="Times New Roman"/>
          <w:sz w:val="24"/>
          <w:szCs w:val="24"/>
        </w:rPr>
        <w:t xml:space="preserve"> but it is dangerous and could heavily impact growth and development.  It increases the travel time required to access financial services and this hampers resource mobilization and allocation. It will affect rural communities’ access to credit facilities for investments, hampers the formalization of rural areas, and could also pose a security threat as holders of cash face high risks of getting robbed.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{"citationID":"xVfCCBwW","properties":{"formattedCitation":"(Leeladhar, 2006)","plainCitation":"(Leeladhar, 2006)","dontUpdate":true,"noteIndex":0},"citationItems":[{"id":"vRcPErQm/I6J87e1W","uris":["http://zotero.org/users/6173611/items/4UGMMSCC"],"itemData":{"id":408,"type":"article-journal","container-title":"Reserve Bank of India Bulletin","issue":"1","page":"73–77","source":"Google Scholar","title":"Taking banking services to the common man–financial inclusion","volume":"60","author":[{"family":"Leeladhar","given":"V."}],"issued":{"date-parts":[["2006"]]}}}],"schema":"https://github.com/citation-style-language/schema/raw/master/csl-citation.json"} </w:instrText>
      </w:r>
      <w:r>
        <w:rPr>
          <w:rFonts w:ascii="Times New Roman" w:hAnsi="Times New Roman" w:cs="Times New Roman"/>
          <w:sz w:val="24"/>
          <w:szCs w:val="24"/>
        </w:rPr>
        <w:fldChar w:fldCharType="separate"/>
      </w:r>
      <w:proofErr w:type="spellStart"/>
      <w:r w:rsidRPr="00662FDC">
        <w:rPr>
          <w:rFonts w:ascii="Times New Roman" w:hAnsi="Times New Roman" w:cs="Times New Roman"/>
          <w:sz w:val="24"/>
        </w:rPr>
        <w:t>Leeladhar</w:t>
      </w:r>
      <w:proofErr w:type="spellEnd"/>
      <w:r w:rsidRPr="00662FDC">
        <w:rPr>
          <w:rFonts w:ascii="Times New Roman" w:hAnsi="Times New Roman" w:cs="Times New Roman"/>
          <w:sz w:val="24"/>
        </w:rPr>
        <w:t xml:space="preserve"> </w:t>
      </w:r>
      <w:r>
        <w:rPr>
          <w:rFonts w:ascii="Times New Roman" w:hAnsi="Times New Roman" w:cs="Times New Roman"/>
          <w:sz w:val="24"/>
        </w:rPr>
        <w:t>(</w:t>
      </w:r>
      <w:r w:rsidRPr="00662FDC">
        <w:rPr>
          <w:rFonts w:ascii="Times New Roman" w:hAnsi="Times New Roman" w:cs="Times New Roman"/>
          <w:sz w:val="24"/>
        </w:rPr>
        <w:t>2006)</w:t>
      </w:r>
      <w:r>
        <w:rPr>
          <w:rFonts w:ascii="Times New Roman" w:hAnsi="Times New Roman" w:cs="Times New Roman"/>
          <w:sz w:val="24"/>
          <w:szCs w:val="24"/>
        </w:rPr>
        <w:fldChar w:fldCharType="end"/>
      </w:r>
      <w:r>
        <w:rPr>
          <w:rFonts w:ascii="Times New Roman" w:hAnsi="Times New Roman" w:cs="Times New Roman"/>
          <w:sz w:val="24"/>
          <w:szCs w:val="24"/>
        </w:rPr>
        <w:t xml:space="preserve">  summarizes the danger of financial exclusion in the statement that “Financial exclusion may well lead to social exclusion”. Financial inclusion is a key factor in the financial development of every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 xml:space="preserve"> hence the Millennium Development Goals (MDGs) and the much recent Sustainable Development Goals (SDGs) have stressed the need to enhance financial inclusion especially in rural areas.</w:t>
      </w:r>
    </w:p>
    <w:p w14:paraId="6301AAAB" w14:textId="77777777" w:rsidR="00662FDC" w:rsidRDefault="00662FDC" w:rsidP="00F041A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While in developed countries, banking and other financial services are largely available for almost the entire population, a greater percentage of the population of developing countries still lack access to formal financial services. This problem is more pronounced in rural communities.</w:t>
      </w:r>
      <w:r w:rsidR="00217B5D">
        <w:rPr>
          <w:rFonts w:ascii="Times New Roman" w:hAnsi="Times New Roman" w:cs="Times New Roman"/>
          <w:sz w:val="24"/>
          <w:szCs w:val="24"/>
        </w:rPr>
        <w:t xml:space="preserve"> </w:t>
      </w:r>
    </w:p>
    <w:p w14:paraId="51FD3CDC" w14:textId="3FB3ED90" w:rsidR="00217B5D" w:rsidRDefault="00217B5D" w:rsidP="00F041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system of Ghana underwent a major structural change under the Financial </w:t>
      </w:r>
      <w:proofErr w:type="gramStart"/>
      <w:r>
        <w:rPr>
          <w:rFonts w:ascii="Times New Roman" w:hAnsi="Times New Roman" w:cs="Times New Roman"/>
          <w:sz w:val="24"/>
          <w:szCs w:val="24"/>
        </w:rPr>
        <w:t>Sector  Adjustment</w:t>
      </w:r>
      <w:proofErr w:type="gramEnd"/>
      <w:r>
        <w:rPr>
          <w:rFonts w:ascii="Times New Roman" w:hAnsi="Times New Roman" w:cs="Times New Roman"/>
          <w:sz w:val="24"/>
          <w:szCs w:val="24"/>
        </w:rPr>
        <w:t xml:space="preserve"> Program (FINSAP) under the economy-wide Structural Adjustment Program (SAP) that was introduced to consolidate the Economic Recovery Program (ERP) introduced in the 1980s. Some of the reforms included the liberalization of interest rates and the establishment of universal banking in 2003 that allowed banks to undertake both commercial, investment, development, and merchant banking without the need for separate licensing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{"citationID":"fc3J9yhv","properties":{"formattedCitation":"(Quartey et al., 2017)","plainCitation":"(Quartey et al., 2017)","noteIndex":0},"citationItems":[{"id":"vRcPErQm/bl0y8WL5","uris":["http://zotero.org/users/6173611/items/X8TS398C"],"itemData":{"id":342,"type":"article-journal","container-title":"Project Report Prepared for ORID, University of Ghana, Legon","source":"Google Scholar","title":"Rural Financial Intermediation and Poverty Reduction: Evidence from Ghana","title-short":"Rural Financial Intermediation and Poverty Reduction","author":[{"family":"Quartey","given":"Peter"},{"family":"Danquah","given":"Michael"},{"family":"Iddrisu","given":"Abdul Malik"}],"issued":{"date-parts":[["2017"]]}}}],"schema":"https://github.com/citation-style-language/schema/raw/master/csl-citation.json"} </w:instrText>
      </w:r>
      <w:r>
        <w:rPr>
          <w:rFonts w:ascii="Times New Roman" w:hAnsi="Times New Roman" w:cs="Times New Roman"/>
          <w:sz w:val="24"/>
          <w:szCs w:val="24"/>
        </w:rPr>
        <w:fldChar w:fldCharType="separate"/>
      </w:r>
      <w:r w:rsidRPr="00217B5D">
        <w:rPr>
          <w:rFonts w:ascii="Times New Roman" w:hAnsi="Times New Roman" w:cs="Times New Roman"/>
          <w:sz w:val="24"/>
        </w:rPr>
        <w:t>(Quartey et al., 2017)</w:t>
      </w:r>
      <w:r>
        <w:rPr>
          <w:rFonts w:ascii="Times New Roman" w:hAnsi="Times New Roman" w:cs="Times New Roman"/>
          <w:sz w:val="24"/>
          <w:szCs w:val="24"/>
        </w:rPr>
        <w:fldChar w:fldCharType="end"/>
      </w:r>
      <w:r>
        <w:rPr>
          <w:rFonts w:ascii="Times New Roman" w:hAnsi="Times New Roman" w:cs="Times New Roman"/>
          <w:sz w:val="24"/>
          <w:szCs w:val="24"/>
        </w:rPr>
        <w:t>.</w:t>
      </w:r>
    </w:p>
    <w:p w14:paraId="7B149C7C" w14:textId="5AAF1C98" w:rsidR="00217B5D" w:rsidRDefault="00217B5D" w:rsidP="00F041AD">
      <w:pPr>
        <w:spacing w:line="480" w:lineRule="auto"/>
        <w:jc w:val="both"/>
        <w:rPr>
          <w:rFonts w:ascii="Times New Roman" w:hAnsi="Times New Roman" w:cs="Times New Roman"/>
          <w:sz w:val="24"/>
          <w:szCs w:val="24"/>
        </w:rPr>
      </w:pPr>
      <w:r>
        <w:rPr>
          <w:rFonts w:ascii="Times New Roman" w:hAnsi="Times New Roman" w:cs="Times New Roman"/>
          <w:sz w:val="24"/>
          <w:szCs w:val="24"/>
        </w:rPr>
        <w:t>Rural banking sta</w:t>
      </w:r>
      <w:r w:rsidR="00F3144B">
        <w:rPr>
          <w:rFonts w:ascii="Times New Roman" w:hAnsi="Times New Roman" w:cs="Times New Roman"/>
          <w:sz w:val="24"/>
          <w:szCs w:val="24"/>
        </w:rPr>
        <w:t>r</w:t>
      </w:r>
      <w:r>
        <w:rPr>
          <w:rFonts w:ascii="Times New Roman" w:hAnsi="Times New Roman" w:cs="Times New Roman"/>
          <w:sz w:val="24"/>
          <w:szCs w:val="24"/>
        </w:rPr>
        <w:t xml:space="preserve">ted in Ghana in 1976 as an initiative to encourage access to credit facilities </w:t>
      </w:r>
      <w:r w:rsidR="00F3144B">
        <w:rPr>
          <w:rFonts w:ascii="Times New Roman" w:hAnsi="Times New Roman" w:cs="Times New Roman"/>
          <w:sz w:val="24"/>
          <w:szCs w:val="24"/>
        </w:rPr>
        <w:t>in</w:t>
      </w:r>
      <w:r>
        <w:rPr>
          <w:rFonts w:ascii="Times New Roman" w:hAnsi="Times New Roman" w:cs="Times New Roman"/>
          <w:sz w:val="24"/>
          <w:szCs w:val="24"/>
        </w:rPr>
        <w:t xml:space="preserve"> rural areas. This was intended to support farmers. By 1984 the number of rural banks had risen to 106. The economic challenges of the 1980s greatly affected the performance of rural banks. This led to the introduction of interventions by the government with support from the World Bank. These measures included training programs for managers of rural banks. The Rural Financial Services Project was introduced between 2001 and 2007 to help strengthen rural banking. This led to the establishment of the Association of Rural Banks (ARB) Apex Bank as the bank to the rural commercial banks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{"citationID":"lpsFFMNC","properties":{"formattedCitation":"(Nair &amp; Fissha, 2010)","plainCitation":"(Nair &amp; Fissha, 2010)","noteIndex":0},"citationItems":[{"id":"vRcPErQm/9URTvmsK","uris":["http://zotero.org/users/6173611/items/7HHVE2XS"],"itemData":{"id":421,"type":"book","source":"Google Scholar","title":"RURAL BANKING: The Case of Rural and Community Banks in Ghana. The World Bank","title-short":"RURAL BANKING","author":[{"family":"Nair","given":"Ajai"},{"family":"Fissha","given":"Azeb"}],"issued":{"date-parts":[["2010"]]}}}],"schema":"https://github.com/citation-style-language/schema/raw/master/csl-citation.json"} </w:instrText>
      </w:r>
      <w:r>
        <w:rPr>
          <w:rFonts w:ascii="Times New Roman" w:hAnsi="Times New Roman" w:cs="Times New Roman"/>
          <w:sz w:val="24"/>
          <w:szCs w:val="24"/>
        </w:rPr>
        <w:fldChar w:fldCharType="separate"/>
      </w:r>
      <w:r w:rsidRPr="00217B5D">
        <w:rPr>
          <w:rFonts w:ascii="Times New Roman" w:hAnsi="Times New Roman" w:cs="Times New Roman"/>
          <w:sz w:val="24"/>
        </w:rPr>
        <w:t xml:space="preserve">(Nair &amp; </w:t>
      </w:r>
      <w:proofErr w:type="spellStart"/>
      <w:r w:rsidRPr="00217B5D">
        <w:rPr>
          <w:rFonts w:ascii="Times New Roman" w:hAnsi="Times New Roman" w:cs="Times New Roman"/>
          <w:sz w:val="24"/>
        </w:rPr>
        <w:t>Fissha</w:t>
      </w:r>
      <w:proofErr w:type="spellEnd"/>
      <w:r w:rsidRPr="00217B5D">
        <w:rPr>
          <w:rFonts w:ascii="Times New Roman" w:hAnsi="Times New Roman" w:cs="Times New Roman"/>
          <w:sz w:val="24"/>
        </w:rPr>
        <w:t>, 2010)</w:t>
      </w:r>
      <w:r>
        <w:rPr>
          <w:rFonts w:ascii="Times New Roman" w:hAnsi="Times New Roman" w:cs="Times New Roman"/>
          <w:sz w:val="24"/>
          <w:szCs w:val="24"/>
        </w:rPr>
        <w:fldChar w:fldCharType="end"/>
      </w:r>
      <w:r>
        <w:rPr>
          <w:rFonts w:ascii="Times New Roman" w:hAnsi="Times New Roman" w:cs="Times New Roman"/>
          <w:sz w:val="24"/>
          <w:szCs w:val="24"/>
        </w:rPr>
        <w:t>. These developments have increased the number of rural banks to about 135 as of 2018. These banks are however still inadequate and are mostly si</w:t>
      </w:r>
      <w:r w:rsidR="00F3144B">
        <w:rPr>
          <w:rFonts w:ascii="Times New Roman" w:hAnsi="Times New Roman" w:cs="Times New Roman"/>
          <w:sz w:val="24"/>
          <w:szCs w:val="24"/>
        </w:rPr>
        <w:t>tuate</w:t>
      </w:r>
      <w:r>
        <w:rPr>
          <w:rFonts w:ascii="Times New Roman" w:hAnsi="Times New Roman" w:cs="Times New Roman"/>
          <w:sz w:val="24"/>
          <w:szCs w:val="24"/>
        </w:rPr>
        <w:t>d in district capitals. Poor road networks and other infrastructural challenges make access by rural communities still limited.</w:t>
      </w:r>
    </w:p>
    <w:p w14:paraId="60C435B5" w14:textId="24096F80" w:rsidR="00F041AD" w:rsidRDefault="00F041AD" w:rsidP="00F041A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ways of empowering rural communities is the provision of access to finance and credit facilities.  </w:t>
      </w:r>
      <w:r w:rsidR="00217B5D">
        <w:rPr>
          <w:rFonts w:ascii="Times New Roman" w:hAnsi="Times New Roman" w:cs="Times New Roman"/>
          <w:sz w:val="24"/>
          <w:szCs w:val="24"/>
        </w:rPr>
        <w:t xml:space="preserve">This has mostly been considered an effective way </w:t>
      </w:r>
      <w:r w:rsidR="001D40B6">
        <w:rPr>
          <w:rFonts w:ascii="Times New Roman" w:hAnsi="Times New Roman" w:cs="Times New Roman"/>
          <w:sz w:val="24"/>
          <w:szCs w:val="24"/>
        </w:rPr>
        <w:t>of</w:t>
      </w:r>
      <w:r w:rsidR="00217B5D">
        <w:rPr>
          <w:rFonts w:ascii="Times New Roman" w:hAnsi="Times New Roman" w:cs="Times New Roman"/>
          <w:sz w:val="24"/>
          <w:szCs w:val="24"/>
        </w:rPr>
        <w:t xml:space="preserve"> tackling the problem of rising poverty.</w:t>
      </w:r>
      <w:r w:rsidR="00F8331A">
        <w:rPr>
          <w:rFonts w:ascii="Times New Roman" w:hAnsi="Times New Roman" w:cs="Times New Roman"/>
          <w:sz w:val="24"/>
          <w:szCs w:val="24"/>
        </w:rPr>
        <w:t xml:space="preserve"> Access to finance allows rural dwellers to effectively participate in the economy, enabling </w:t>
      </w:r>
      <w:r w:rsidR="00F8331A">
        <w:rPr>
          <w:rFonts w:ascii="Times New Roman" w:hAnsi="Times New Roman" w:cs="Times New Roman"/>
          <w:sz w:val="24"/>
          <w:szCs w:val="24"/>
        </w:rPr>
        <w:lastRenderedPageBreak/>
        <w:t>them to make long term consumption and investment decisions. This creates wealth and significantly affect economic wellbeing.</w:t>
      </w:r>
      <w:r w:rsidR="00217B5D">
        <w:rPr>
          <w:rFonts w:ascii="Times New Roman" w:hAnsi="Times New Roman" w:cs="Times New Roman"/>
          <w:sz w:val="24"/>
          <w:szCs w:val="24"/>
        </w:rPr>
        <w:t xml:space="preserve"> Both theoretical and empirical evidence leans to this argument. </w:t>
      </w:r>
      <w:r w:rsidR="00217B5D">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{"citationID":"A57YeCmT","properties":{"formattedCitation":"(Baye, 2013)","plainCitation":"(Baye, 2013)","dontUpdate":true,"noteIndex":0},"citationItems":[{"id":"vRcPErQm/2RzfUPdx","uris":["http://zotero.org/users/6173611/items/VRUL99PU"],"itemData":{"id":424,"type":"article-journal","abstract":"This paper evaluates the determinants of borrowing, effects of borrowing on economic well-being, and potential disparity in responses by sources of well-being, location and gender, while controlling for other correlates. The 2001 Cameroon household consumption survey and a range of survey-based econometric methods that purge parameter estimates of potential intra-cluster correlation, endogeneity and sample selection biases were used. Access to credit/borrowing is strongly associated with household economic well-being irrespective of source of well-being. Rural well-being is significally more contingent on credit access than urban well-being. Male-headed households rely more significantly on credit access to enhance well-being than their female counterparts. Higher levels of education associate more significantly with well-being enhancement than lower levels, more so for female-headed households than their male counterparts. To sustain the impact of credit on well-being, accompanying measures — availability of sufficient funds, quality services by lenders, physical infrastructures, healthcare and training — are required. These findings are useful in the context of economic recovery and poverty reduction under the current situation in Cameroon, where financial intermediation is limited and penetration is shallow. To better serve the needs of the economically active poor, a microfinance delivery model is proposed.","container-title":"African Development Review","DOI":"10.1111/1467-8268.12041","ISSN":"1467-8268","issue":"4","language":"en","page":"447-467","source":"Wiley Online Library","title":"Household Economic Well-being: Response to Micro-Credit Access in Cameroon","title-short":"Household Economic Well-being","URL":"https://onlinelibrary.wiley.com/doi/abs/10.1111/1467-8268.12041","volume":"25","author":[{"family":"Baye","given":"Francis Menjo"}],"accessed":{"date-parts":[["2020",1,19]]},"issued":{"date-parts":[["2013"]]}}}],"schema":"https://github.com/citation-style-language/schema/raw/master/csl-citation.json"} </w:instrText>
      </w:r>
      <w:r w:rsidR="00217B5D">
        <w:rPr>
          <w:rFonts w:ascii="Times New Roman" w:hAnsi="Times New Roman" w:cs="Times New Roman"/>
          <w:sz w:val="24"/>
          <w:szCs w:val="24"/>
        </w:rPr>
        <w:fldChar w:fldCharType="separate"/>
      </w:r>
      <w:r w:rsidR="00217B5D" w:rsidRPr="00217B5D">
        <w:rPr>
          <w:rFonts w:ascii="Times New Roman" w:hAnsi="Times New Roman" w:cs="Times New Roman"/>
          <w:sz w:val="24"/>
        </w:rPr>
        <w:t>Baye</w:t>
      </w:r>
      <w:r w:rsidR="00217B5D">
        <w:rPr>
          <w:rFonts w:ascii="Times New Roman" w:hAnsi="Times New Roman" w:cs="Times New Roman"/>
          <w:sz w:val="24"/>
        </w:rPr>
        <w:t xml:space="preserve"> (</w:t>
      </w:r>
      <w:r w:rsidR="00217B5D" w:rsidRPr="00217B5D">
        <w:rPr>
          <w:rFonts w:ascii="Times New Roman" w:hAnsi="Times New Roman" w:cs="Times New Roman"/>
          <w:sz w:val="24"/>
        </w:rPr>
        <w:t>2013)</w:t>
      </w:r>
      <w:r w:rsidR="00217B5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17B5D">
        <w:rPr>
          <w:rFonts w:ascii="Times New Roman" w:hAnsi="Times New Roman" w:cs="Times New Roman"/>
          <w:sz w:val="24"/>
          <w:szCs w:val="24"/>
        </w:rPr>
        <w:t xml:space="preserve">for instance finds that access to financial services improves the economic well-being of households, irrespective of the measure of household wellbeing used. </w:t>
      </w:r>
      <w:r w:rsidR="00217B5D">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{"citationID":"tlQ3nvbU","properties":{"formattedCitation":"(Sackey, 2005)","plainCitation":"(Sackey, 2005)","dontUpdate":true,"noteIndex":0},"citationItems":[{"id":"vRcPErQm/u5qmzlLI","uris":["http://zotero.org/users/6173611/items/HJ989YX6"],"itemData":{"id":427,"type":"article-journal","container-title":"African Development Review","issue":"1","page":"41–69","source":"Google Scholar","title":"Poverty in Ghana from an Assets-based Perspective: An Application of Probit Technique","title-short":"Poverty in Ghana from an Assets-based Perspective","volume":"17","author":[{"family":"Sackey","given":"Harry A."}],"issued":{"date-parts":[["2005"]]}}}],"schema":"https://github.com/citation-style-language/schema/raw/master/csl-citation.json"} </w:instrText>
      </w:r>
      <w:r w:rsidR="00217B5D">
        <w:rPr>
          <w:rFonts w:ascii="Times New Roman" w:hAnsi="Times New Roman" w:cs="Times New Roman"/>
          <w:sz w:val="24"/>
          <w:szCs w:val="24"/>
        </w:rPr>
        <w:fldChar w:fldCharType="separate"/>
      </w:r>
      <w:r w:rsidR="00217B5D" w:rsidRPr="00217B5D">
        <w:rPr>
          <w:rFonts w:ascii="Times New Roman" w:hAnsi="Times New Roman" w:cs="Times New Roman"/>
          <w:sz w:val="24"/>
        </w:rPr>
        <w:t>Sackey</w:t>
      </w:r>
      <w:r w:rsidR="00217B5D">
        <w:rPr>
          <w:rFonts w:ascii="Times New Roman" w:hAnsi="Times New Roman" w:cs="Times New Roman"/>
          <w:sz w:val="24"/>
        </w:rPr>
        <w:t xml:space="preserve"> (</w:t>
      </w:r>
      <w:r w:rsidR="00217B5D" w:rsidRPr="00217B5D">
        <w:rPr>
          <w:rFonts w:ascii="Times New Roman" w:hAnsi="Times New Roman" w:cs="Times New Roman"/>
          <w:sz w:val="24"/>
        </w:rPr>
        <w:t>2005)</w:t>
      </w:r>
      <w:r w:rsidR="00217B5D">
        <w:rPr>
          <w:rFonts w:ascii="Times New Roman" w:hAnsi="Times New Roman" w:cs="Times New Roman"/>
          <w:sz w:val="24"/>
          <w:szCs w:val="24"/>
        </w:rPr>
        <w:fldChar w:fldCharType="end"/>
      </w:r>
      <w:r w:rsidR="00217B5D">
        <w:rPr>
          <w:rFonts w:ascii="Times New Roman" w:hAnsi="Times New Roman" w:cs="Times New Roman"/>
          <w:sz w:val="24"/>
          <w:szCs w:val="24"/>
        </w:rPr>
        <w:t xml:space="preserve"> also recommends the provision of institutional credit facilities </w:t>
      </w:r>
      <w:proofErr w:type="gramStart"/>
      <w:r w:rsidR="00217B5D">
        <w:rPr>
          <w:rFonts w:ascii="Times New Roman" w:hAnsi="Times New Roman" w:cs="Times New Roman"/>
          <w:sz w:val="24"/>
          <w:szCs w:val="24"/>
        </w:rPr>
        <w:t>as a means to</w:t>
      </w:r>
      <w:proofErr w:type="gramEnd"/>
      <w:r w:rsidR="00217B5D">
        <w:rPr>
          <w:rFonts w:ascii="Times New Roman" w:hAnsi="Times New Roman" w:cs="Times New Roman"/>
          <w:sz w:val="24"/>
          <w:szCs w:val="24"/>
        </w:rPr>
        <w:t xml:space="preserve"> curbing poverty in rural areas. </w:t>
      </w:r>
    </w:p>
    <w:p w14:paraId="624D59E9" w14:textId="77777777" w:rsidR="00217B5D" w:rsidRDefault="00217B5D" w:rsidP="00F041AD">
      <w:pPr>
        <w:spacing w:line="480" w:lineRule="auto"/>
        <w:jc w:val="both"/>
        <w:rPr>
          <w:rFonts w:ascii="Times New Roman" w:hAnsi="Times New Roman" w:cs="Times New Roman"/>
          <w:sz w:val="24"/>
          <w:szCs w:val="24"/>
        </w:rPr>
      </w:pPr>
    </w:p>
    <w:p w14:paraId="4C7F34D5" w14:textId="052A6547" w:rsidR="00CC4982" w:rsidRDefault="00217B5D" w:rsidP="00217B5D">
      <w:pPr>
        <w:spacing w:line="480" w:lineRule="auto"/>
        <w:jc w:val="both"/>
        <w:rPr>
          <w:rFonts w:ascii="Times New Roman" w:hAnsi="Times New Roman" w:cs="Times New Roman"/>
          <w:sz w:val="24"/>
          <w:szCs w:val="24"/>
        </w:rPr>
      </w:pPr>
      <w:r w:rsidRPr="00111453">
        <w:rPr>
          <w:rFonts w:ascii="Times New Roman" w:hAnsi="Times New Roman" w:cs="Times New Roman"/>
          <w:sz w:val="24"/>
          <w:szCs w:val="24"/>
          <w:highlight w:val="yellow"/>
        </w:rPr>
        <w:t xml:space="preserve">The goal of this paper, therefore, will be to access the impact of access to finance on rural poverty. The goal will be to make a case for the expansion of banking and credit facilities to rural areas. The analysis will follow a similar work done by </w:t>
      </w:r>
      <w:r w:rsidR="00E0716B" w:rsidRPr="00111453">
        <w:rPr>
          <w:rFonts w:ascii="Times New Roman" w:hAnsi="Times New Roman" w:cs="Times New Roman"/>
          <w:sz w:val="24"/>
          <w:szCs w:val="24"/>
          <w:highlight w:val="yellow"/>
        </w:rPr>
        <w:fldChar w:fldCharType="begin"/>
      </w:r>
      <w:r w:rsidR="00F57A6A">
        <w:rPr>
          <w:rFonts w:ascii="Times New Roman" w:hAnsi="Times New Roman" w:cs="Times New Roman"/>
          <w:sz w:val="24"/>
          <w:szCs w:val="24"/>
          <w:highlight w:val="yellow"/>
        </w:rPr>
        <w:instrText xml:space="preserve"> ADDIN ZOTERO_ITEM CSL_CITATION {"citationID":"xqbv2E4Z","properties":{"formattedCitation":"(Quartey et al., 2017)","plainCitation":"(Quartey et al., 2017)","dontUpdate":true,"noteIndex":0},"citationItems":[{"id":"vRcPErQm/bl0y8WL5","uris":["http://zotero.org/users/6173611/items/X8TS398C"],"itemData":{"id":342,"type":"article-journal","container-title":"Project Report Prepared for ORID, University of Ghana, Legon","source":"Google Scholar","title":"Rural Financial Intermediation and Poverty Reduction: Evidence from Ghana","title-short":"Rural Financial Intermediation and Poverty Reduction","author":[{"family":"Quartey","given":"Peter"},{"family":"Danquah","given":"Michael"},{"family":"Iddrisu","given":"Abdul Malik"}],"issued":{"date-parts":[["2017"]]}}}],"schema":"https://github.com/citation-style-language/schema/raw/master/csl-citation.json"} </w:instrText>
      </w:r>
      <w:r w:rsidR="00E0716B" w:rsidRPr="00111453">
        <w:rPr>
          <w:rFonts w:ascii="Times New Roman" w:hAnsi="Times New Roman" w:cs="Times New Roman"/>
          <w:sz w:val="24"/>
          <w:szCs w:val="24"/>
          <w:highlight w:val="yellow"/>
        </w:rPr>
        <w:fldChar w:fldCharType="separate"/>
      </w:r>
      <w:r w:rsidR="00E0716B" w:rsidRPr="00111453">
        <w:rPr>
          <w:rFonts w:ascii="Times New Roman" w:hAnsi="Times New Roman" w:cs="Times New Roman"/>
          <w:sz w:val="24"/>
          <w:highlight w:val="yellow"/>
        </w:rPr>
        <w:t>Quartey et al. (2017)</w:t>
      </w:r>
      <w:r w:rsidR="00E0716B" w:rsidRPr="00111453">
        <w:rPr>
          <w:rFonts w:ascii="Times New Roman" w:hAnsi="Times New Roman" w:cs="Times New Roman"/>
          <w:sz w:val="24"/>
          <w:szCs w:val="24"/>
          <w:highlight w:val="yellow"/>
        </w:rPr>
        <w:fldChar w:fldCharType="end"/>
      </w:r>
      <w:r w:rsidR="00E0716B" w:rsidRPr="00111453">
        <w:rPr>
          <w:rFonts w:ascii="Times New Roman" w:hAnsi="Times New Roman" w:cs="Times New Roman"/>
          <w:sz w:val="24"/>
          <w:szCs w:val="24"/>
          <w:highlight w:val="yellow"/>
        </w:rPr>
        <w:t xml:space="preserve">. This paper, however, uses </w:t>
      </w:r>
      <w:r w:rsidR="006006A1" w:rsidRPr="00111453">
        <w:rPr>
          <w:rFonts w:ascii="Times New Roman" w:hAnsi="Times New Roman" w:cs="Times New Roman"/>
          <w:sz w:val="24"/>
          <w:szCs w:val="24"/>
          <w:highlight w:val="yellow"/>
        </w:rPr>
        <w:t>the  7</w:t>
      </w:r>
      <w:r w:rsidR="006006A1" w:rsidRPr="00111453">
        <w:rPr>
          <w:rFonts w:ascii="Times New Roman" w:hAnsi="Times New Roman" w:cs="Times New Roman"/>
          <w:sz w:val="24"/>
          <w:szCs w:val="24"/>
          <w:highlight w:val="yellow"/>
          <w:vertAlign w:val="superscript"/>
        </w:rPr>
        <w:t>th</w:t>
      </w:r>
      <w:r w:rsidR="006006A1" w:rsidRPr="00111453">
        <w:rPr>
          <w:rFonts w:ascii="Times New Roman" w:hAnsi="Times New Roman" w:cs="Times New Roman"/>
          <w:sz w:val="24"/>
          <w:szCs w:val="24"/>
          <w:highlight w:val="yellow"/>
        </w:rPr>
        <w:t xml:space="preserve"> round of the Ghana Living Standards Survey (GLSS 7), which offers an updated data compared to the GLSS 6 that was used by </w:t>
      </w:r>
      <w:r w:rsidR="006006A1" w:rsidRPr="00111453">
        <w:rPr>
          <w:rFonts w:ascii="Times New Roman" w:hAnsi="Times New Roman" w:cs="Times New Roman"/>
          <w:sz w:val="24"/>
          <w:szCs w:val="24"/>
          <w:highlight w:val="yellow"/>
        </w:rPr>
        <w:fldChar w:fldCharType="begin"/>
      </w:r>
      <w:r w:rsidR="00F57A6A">
        <w:rPr>
          <w:rFonts w:ascii="Times New Roman" w:hAnsi="Times New Roman" w:cs="Times New Roman"/>
          <w:sz w:val="24"/>
          <w:szCs w:val="24"/>
          <w:highlight w:val="yellow"/>
        </w:rPr>
        <w:instrText xml:space="preserve"> ADDIN ZOTERO_ITEM CSL_CITATION {"citationID":"2j4FjsYf","properties":{"formattedCitation":"(Quartey et al., 2017)","plainCitation":"(Quartey et al., 2017)","dontUpdate":true,"noteIndex":0},"citationItems":[{"id":"vRcPErQm/bl0y8WL5","uris":["http://zotero.org/users/6173611/items/X8TS398C"],"itemData":{"id":342,"type":"article-journal","container-title":"Project Report Prepared for ORID, University of Ghana, Legon","source":"Google Scholar","title":"Rural Financial Intermediation and Poverty Reduction: Evidence from Ghana","title-short":"Rural Financial Intermediation and Poverty Reduction","author":[{"family":"Quartey","given":"Peter"},{"family":"Danquah","given":"Michael"},{"family":"Iddrisu","given":"Abdul Malik"}],"issued":{"date-parts":[["2017"]]}}}],"schema":"https://github.com/citation-style-language/schema/raw/master/csl-citation.json"} </w:instrText>
      </w:r>
      <w:r w:rsidR="006006A1" w:rsidRPr="00111453">
        <w:rPr>
          <w:rFonts w:ascii="Times New Roman" w:hAnsi="Times New Roman" w:cs="Times New Roman"/>
          <w:sz w:val="24"/>
          <w:szCs w:val="24"/>
          <w:highlight w:val="yellow"/>
        </w:rPr>
        <w:fldChar w:fldCharType="separate"/>
      </w:r>
      <w:r w:rsidR="006006A1" w:rsidRPr="00111453">
        <w:rPr>
          <w:rFonts w:ascii="Times New Roman" w:hAnsi="Times New Roman" w:cs="Times New Roman"/>
          <w:sz w:val="24"/>
          <w:highlight w:val="yellow"/>
        </w:rPr>
        <w:t>Quartey et al. (2017)</w:t>
      </w:r>
      <w:r w:rsidR="006006A1" w:rsidRPr="00111453">
        <w:rPr>
          <w:rFonts w:ascii="Times New Roman" w:hAnsi="Times New Roman" w:cs="Times New Roman"/>
          <w:sz w:val="24"/>
          <w:szCs w:val="24"/>
          <w:highlight w:val="yellow"/>
        </w:rPr>
        <w:fldChar w:fldCharType="end"/>
      </w:r>
      <w:r w:rsidR="006006A1" w:rsidRPr="00111453">
        <w:rPr>
          <w:rFonts w:ascii="Times New Roman" w:hAnsi="Times New Roman" w:cs="Times New Roman"/>
          <w:sz w:val="24"/>
          <w:szCs w:val="24"/>
          <w:highlight w:val="yellow"/>
        </w:rPr>
        <w:t>.</w:t>
      </w:r>
      <w:r w:rsidR="006006A1">
        <w:rPr>
          <w:rFonts w:ascii="Times New Roman" w:hAnsi="Times New Roman" w:cs="Times New Roman"/>
          <w:sz w:val="24"/>
          <w:szCs w:val="24"/>
        </w:rPr>
        <w:t xml:space="preserve">  </w:t>
      </w:r>
    </w:p>
    <w:p w14:paraId="471AAC84" w14:textId="77777777" w:rsidR="004B4E8F" w:rsidRPr="001D0440" w:rsidRDefault="009F1E1C" w:rsidP="004B4E8F">
      <w:pPr>
        <w:pStyle w:val="Heading1"/>
        <w:rPr>
          <w:rFonts w:ascii="Times New Roman" w:hAnsi="Times New Roman" w:cs="Times New Roman"/>
          <w:b/>
          <w:bCs/>
        </w:rPr>
      </w:pPr>
      <w:bookmarkStart w:id="1" w:name="_Toc38633490"/>
      <w:r w:rsidRPr="001D0440">
        <w:rPr>
          <w:rFonts w:ascii="Times New Roman" w:hAnsi="Times New Roman" w:cs="Times New Roman"/>
          <w:b/>
          <w:bCs/>
        </w:rPr>
        <w:t xml:space="preserve">2.0 </w:t>
      </w:r>
      <w:r w:rsidR="004B4E8F" w:rsidRPr="001D0440">
        <w:rPr>
          <w:rFonts w:ascii="Times New Roman" w:hAnsi="Times New Roman" w:cs="Times New Roman"/>
          <w:b/>
          <w:bCs/>
        </w:rPr>
        <w:t>Literature Review</w:t>
      </w:r>
      <w:bookmarkEnd w:id="1"/>
    </w:p>
    <w:p w14:paraId="65591553" w14:textId="3C1D457D" w:rsidR="00857A9B" w:rsidRPr="00CC4982" w:rsidRDefault="00CC4982" w:rsidP="00CC49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Financial inclusion and access to finance </w:t>
      </w:r>
      <w:r w:rsidR="001D40B6">
        <w:rPr>
          <w:rFonts w:ascii="Times New Roman" w:hAnsi="Times New Roman" w:cs="Times New Roman"/>
          <w:sz w:val="24"/>
          <w:szCs w:val="24"/>
        </w:rPr>
        <w:t>are</w:t>
      </w:r>
      <w:r>
        <w:rPr>
          <w:rFonts w:ascii="Times New Roman" w:hAnsi="Times New Roman" w:cs="Times New Roman"/>
          <w:sz w:val="24"/>
          <w:szCs w:val="24"/>
        </w:rPr>
        <w:t xml:space="preserve"> considered an important factor in enhancing the economic growth prospects of every economy.  This is because extending financial services to more people implies better resource mobilization and allocation for investment purposes.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{"citationID":"HGR0qGlK","properties":{"formattedCitation":"(Sharma, 2016)","plainCitation":"(Sharma, 2016)","dontUpdate":true,"noteIndex":0},"citationItems":[{"id":"vRcPErQm/wVMzGaZR","uris":["http://zotero.org/users/6173611/items/66DIQYQK"],"itemData":{"id":451,"type":"article-journal","abstract":"Purpose The purpose of this study is to assess the nexus between the vast dimensions of financial inclusion and economic development of the emerging Indian economy. Design/methodology/approach In this study, vector auto-regression (VAR) models and Granger causality test were followed to test the main research question in Indian context. The data were collected on various dimensions of financial inclusion and economic development for the period 2004-2013. Findings Empirical results and discussion suggest that there is a positive association between economic growth and various dimensions of financial inclusion, specifically banking penetration, availability of banking services and usage of banking services in terms of deposits. Granger causality analysis reveals a bi-directional causality between geographic outreach and economic development and a unidirectional causality between the number of deposits/loan accounts and gross domestic product. The results obtained favor social banking experiments in India with a deepening of banking institutions. Research limitations/implications This study is limited to the banking institutions and specifically to the emerging and developing economies. Practical implications This study analyzes the quantitative value of social banking experiments and governments’ efforts to enhance financial inclusion in terms of economic growth. Social implications Financial inclusion plays a key role in developing a strong and an efficient financial infrastructure, which facilitates the growth of an economy. The findings of the study reveal that there is a strong association between banking penetration and growth. The discussion leads in the favor of deepening of the banking institutions, and therefore, policymakers can look forward to these findings to maintain a sustainable-inclusive-developed economic system in an emerging economy like India. Originality/value This study is original in nature and includes recent evidence and efforts to promote financial inclusion in the Indian economy. The findings of this study will be of value to banks and policymakers.","container-title":"Journal of Financial Economic Policy","DOI":"10.1108/JFEP-01-2015-0004","ISSN":"1757-6385","issue":"1","page":"13-36","source":"Emerald Insight","title":"Nexus between financial inclusion and economic growth: Evidence from the emerging Indian economy","title-short":"Nexus between financial inclusion and economic growth","URL":"https://doi.org/10.1108/JFEP-01-2015-0004","volume":"8","author":[{"family":"Sharma","given":"Dipasha"}],"accessed":{"date-parts":[["2020",1,22]]},"issued":{"date-parts":[["2016",1,1]]}}}],"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Sharma</w:t>
      </w:r>
      <w:r>
        <w:rPr>
          <w:rFonts w:ascii="Times New Roman" w:hAnsi="Times New Roman" w:cs="Times New Roman"/>
          <w:sz w:val="24"/>
        </w:rPr>
        <w:t xml:space="preserve"> (</w:t>
      </w:r>
      <w:r w:rsidRPr="00CC4982">
        <w:rPr>
          <w:rFonts w:ascii="Times New Roman" w:hAnsi="Times New Roman" w:cs="Times New Roman"/>
          <w:sz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in studying the nexus between financial inclusion and economic growth argues that financial inclusion plays a key role in the development of a strong economy because it aids in the development of a strong financial infrastructure necessary to support economic activities.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{"citationID":"I4E1DvHv","properties":{"formattedCitation":"(Sethi &amp; Acharya, 2018)","plainCitation":"(Sethi &amp; Acharya, 2018)","dontUpdate":true,"noteIndex":0},"citationItems":[{"id":"vRcPErQm/pn25CzLT","uris":["http://zotero.org/users/6173611/items/79GLKVIB"],"itemData":{"id":453,"type":"article-journal","abstract":"Purpose The purpose of this paper is to assess the dynamic impact of financial inclusion on economic growth for a large number of developed and developing countries. Design/methodology/approach This study uses some panel data models such as country-fixed effect, random effect and time fixed effect regressions, panel cointegration, and panel causality tests to examine the linkage between financial inclusion and economic growth. Panel cointegration is being used to test the long run association between financial inclusion and economic growth, whereas panel causality test is used to find the direction of causality between financial inclusion and economic growth. The data on financial inclusion are taken from Sarma (2012) for the period 2004-2010. Findings The empirical findings reveal that there is a positive and long run relationship between financial inclusion and economic growth across 31 countries in the world. Further, panel causality test shows a bi-directional causality between financial inclusion and economic growth Thus, the study confirms that financial inclusion is one of the main drivers of economic growth. Research limitations/implications This study has two limitations. First, this study considers only banking institutions in the analysis. Second, the period tested for the long run relationship is not long enough. Practical implications This study empirically measures the quantitative impact of financial inclusion policies pursued across the world. The study also suggests that policies emphasizing financial sector reforms in general and promoting financial inclusion in particular shall result in higher economic growth in the long run. Originality/value This study attempts to assess the long run relationship between financial inclusion and economic growth with the help of a multidimensional index of financial inclusion. Therefore, this can be a valuable contribution to the banks and policymakers.","container-title":"Journal of Financial Economic Policy","DOI":"10.1108/JFEP-11-2016-0073","ISSN":"1757-6385","issue":"3","page":"369-385","source":"Emerald Insight","title":"Financial inclusion and economic growth linkage: some cross country evidence","title-short":"Financial inclusion and economic growth linkage","URL":"https://doi.org/10.1108/JFEP-11-2016-0073","volume":"10","author":[{"family":"Sethi","given":"Dinabandhu"},{"family":"Acharya","given":"Debashis"}],"accessed":{"date-parts":[["2020",1,23]]},"issued":{"date-parts":[["2018",1,1]]}}}],"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Sethi &amp; Acharya</w:t>
      </w:r>
      <w:r>
        <w:rPr>
          <w:rFonts w:ascii="Times New Roman" w:hAnsi="Times New Roman" w:cs="Times New Roman"/>
          <w:sz w:val="24"/>
        </w:rPr>
        <w:t xml:space="preserve"> (</w:t>
      </w:r>
      <w:r w:rsidRPr="00CC4982">
        <w:rPr>
          <w:rFonts w:ascii="Times New Roman" w:hAnsi="Times New Roman" w:cs="Times New Roman"/>
          <w:sz w:val="24"/>
        </w:rPr>
        <w:t>2018)</w:t>
      </w:r>
      <w:r>
        <w:rPr>
          <w:rFonts w:ascii="Times New Roman" w:hAnsi="Times New Roman" w:cs="Times New Roman"/>
          <w:sz w:val="24"/>
          <w:szCs w:val="24"/>
        </w:rPr>
        <w:fldChar w:fldCharType="end"/>
      </w:r>
      <w:r w:rsidR="00857A9B">
        <w:rPr>
          <w:rFonts w:ascii="Times New Roman" w:hAnsi="Times New Roman" w:cs="Times New Roman"/>
          <w:sz w:val="24"/>
          <w:szCs w:val="24"/>
        </w:rPr>
        <w:t xml:space="preserve"> support this claim in their study on the dynamic linkages between financial inclusion and economic growth for a sample of 31 countries from 2004 to 2010. They find a positive long-run relationship between financial inclusion and economic growth. Causality tests also show a bidirectional relationship between these countries.</w:t>
      </w:r>
    </w:p>
    <w:p w14:paraId="2593F509" w14:textId="2F3C06E9" w:rsidR="006C70AB" w:rsidRPr="006C70AB" w:rsidRDefault="0032488C" w:rsidP="006C70AB">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lastRenderedPageBreak/>
        <w:t xml:space="preserve">Several papers have investigated the impact of access to finance on poverty across the world. While some authors limit the analysis to microfinance companies, other authors have extended the analysis to other broader forms of financial services.  Some authors do not find a clear relationship between access to credit and poverty. For instance, </w:t>
      </w:r>
      <w:r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{"citationID":"MxCW4qUh","properties":{"formattedCitation":"(Al Mamun et al., 2013)","plainCitation":"(Al Mamun et al., 2013)","dontUpdate":true,"noteIndex":0},"citationItems":[{"id":"vRcPErQm/doMDM8Ql","uris":["http://zotero.org/users/6173611/items/WX2YLUF2"],"itemData":{"id":352,"type":"article-journal","container-title":"World","issue":"1","source":"Google Scholar","title":"Micro-credit and poverty alleviation: The Case of Bangladesh","title-short":"Micro-credit and poverty alleviation","volume":"3","author":[{"family":"Al Mamun","given":"Chowdhury Abdullah"},{"family":"Hasan","given":"Md Nazmul"},{"family":"Rana","given":"Arif"}],"issued":{"date-parts":[["2013"]]}}}],"schema":"https://github.com/citation-style-language/schema/raw/master/csl-citation.json"}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Al Mamun et al. (2013)</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studied the correlation between microfinance and poverty in Bangladesh. They argue that though microfinance contributes significantly to </w:t>
      </w:r>
      <w:r w:rsidR="001D40B6">
        <w:rPr>
          <w:rFonts w:ascii="Times New Roman" w:hAnsi="Times New Roman" w:cs="Times New Roman"/>
          <w:sz w:val="24"/>
          <w:szCs w:val="24"/>
        </w:rPr>
        <w:t xml:space="preserve">the </w:t>
      </w:r>
      <w:r w:rsidRPr="006C70AB">
        <w:rPr>
          <w:rFonts w:ascii="Times New Roman" w:hAnsi="Times New Roman" w:cs="Times New Roman"/>
          <w:sz w:val="24"/>
          <w:szCs w:val="24"/>
        </w:rPr>
        <w:t xml:space="preserve">mobilization of savings, its impact on poverty is not clear. </w:t>
      </w:r>
      <w:r w:rsidR="006C70AB" w:rsidRPr="006C70AB">
        <w:rPr>
          <w:rFonts w:ascii="Times New Roman" w:hAnsi="Times New Roman" w:cs="Times New Roman"/>
          <w:sz w:val="24"/>
          <w:szCs w:val="24"/>
        </w:rPr>
        <w:t xml:space="preserve"> </w:t>
      </w:r>
      <w:r w:rsidR="006C70AB"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{"citationID":"R8qirmoG","properties":{"formattedCitation":"(Bhandari, 2009)","plainCitation":"(Bhandari, 2009)","dontUpdate":true,"noteIndex":0},"citationItems":[{"id":"vRcPErQm/nfrqjwCd","uris":["http://zotero.org/users/6173611/items/I4R8RHPY"],"itemData":{"id":432,"type":"article-journal","source":"Google Scholar","title":"Access to banking services and poverty reduction: a state-wise assessment in India","title-short":"Access to banking services and poverty reduction","author":[{"family":"Bhandari","given":"Amit K."}],"issued":{"date-parts":[["2009"]]}}}],"schema":"https://github.com/citation-style-language/schema/raw/master/csl-citation.json"} </w:instrText>
      </w:r>
      <w:r w:rsidR="006C70AB" w:rsidRPr="006C70AB">
        <w:rPr>
          <w:rFonts w:ascii="Times New Roman" w:hAnsi="Times New Roman" w:cs="Times New Roman"/>
          <w:sz w:val="24"/>
          <w:szCs w:val="24"/>
        </w:rPr>
        <w:fldChar w:fldCharType="separate"/>
      </w:r>
      <w:r w:rsidR="006C70AB" w:rsidRPr="006C70AB">
        <w:rPr>
          <w:rFonts w:ascii="Times New Roman" w:hAnsi="Times New Roman" w:cs="Times New Roman"/>
          <w:sz w:val="24"/>
          <w:szCs w:val="24"/>
        </w:rPr>
        <w:t>Bhandari (2009)</w:t>
      </w:r>
      <w:r w:rsidR="006C70AB" w:rsidRPr="006C70AB">
        <w:rPr>
          <w:rFonts w:ascii="Times New Roman" w:hAnsi="Times New Roman" w:cs="Times New Roman"/>
          <w:sz w:val="24"/>
          <w:szCs w:val="24"/>
        </w:rPr>
        <w:fldChar w:fldCharType="end"/>
      </w:r>
      <w:r w:rsidR="006C70AB" w:rsidRPr="006C70AB">
        <w:rPr>
          <w:rFonts w:ascii="Times New Roman" w:hAnsi="Times New Roman" w:cs="Times New Roman"/>
          <w:sz w:val="24"/>
          <w:szCs w:val="24"/>
        </w:rPr>
        <w:t xml:space="preserve"> also finds that access to financial services, measured by the number of people who have access to bank accounts, has no significant effect on poverty. They argue that developing a more inclusive financial system should be given priority in tackling poverty in rural areas.</w:t>
      </w:r>
    </w:p>
    <w:p w14:paraId="382C129E" w14:textId="062AB7C2" w:rsidR="00F041AD" w:rsidRPr="006C70AB" w:rsidRDefault="0032488C" w:rsidP="006C70AB">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t xml:space="preserve"> </w:t>
      </w:r>
      <w:r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{"citationID":"68GN0Par","properties":{"formattedCitation":"(Ho &amp; Odhiambo, 2011)","plainCitation":"(Ho &amp; Odhiambo, 2011)","dontUpdate":true,"noteIndex":0},"citationItems":[{"id":"vRcPErQm/nlgGOxPy","uris":["http://zotero.org/users/6173611/items/QM5EGJ67"],"itemData":{"id":371,"type":"article-journal","container-title":"International Business &amp; Economics Research Journal (IBER)","issue":"8","page":"103–114","source":"Google Scholar","title":"Finance and poverty reduction in China: an empirical investigation","title-short":"Finance and poverty reduction in China","volume":"10","author":[{"family":"Ho","given":"Sin-Yu"},{"family":"Odhiambo","given":"Nicholas M."}],"issued":{"date-parts":[["2011"]]}}}],"schema":"https://github.com/citation-style-language/schema/raw/master/csl-citation.json"} </w:instrText>
      </w:r>
      <w:r w:rsidRPr="006C70AB">
        <w:rPr>
          <w:rFonts w:ascii="Times New Roman" w:hAnsi="Times New Roman" w:cs="Times New Roman"/>
          <w:sz w:val="24"/>
          <w:szCs w:val="24"/>
        </w:rPr>
        <w:fldChar w:fldCharType="separate"/>
      </w:r>
      <w:r w:rsidRPr="006C70AB">
        <w:rPr>
          <w:rFonts w:ascii="Times New Roman" w:hAnsi="Times New Roman" w:cs="Times New Roman"/>
          <w:sz w:val="24"/>
          <w:szCs w:val="24"/>
        </w:rPr>
        <w:t>Ho &amp; Odhiambo (2011)</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also study the impact of finance on poverty reduction in China. Using domestic credit to the private sector as a proxy for financial development, they find a bidirectional causal relationship between financial development and poverty reduction.</w:t>
      </w:r>
    </w:p>
    <w:p w14:paraId="0DD301A8" w14:textId="37E01D0F" w:rsidR="006C70AB" w:rsidRDefault="0032488C" w:rsidP="006C70AB">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t xml:space="preserve">Using data from 1983 to 2005, </w:t>
      </w:r>
      <w:r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{"citationID":"CwmoDKup","properties":{"formattedCitation":"(Ayyagari et al., 2013)","plainCitation":"(Ayyagari et al., 2013)","dontUpdate":true,"noteIndex":0},"citationItems":[{"id":"vRcPErQm/8UnK73SE","uris":["http://zotero.org/users/6173611/items/BPLA5SNN"],"itemData":{"id":429,"type":"article-journal","source":"Google Scholar","title":"Finance and poverty: Evidence from India","title-short":"Finance and poverty","author":[{"family":"Ayyagari","given":"Meghana"},{"family":"Beck","given":"Thorsten"},{"family":"Hoseini","given":"Mohammad"}],"issued":{"date-parts":[["2013"]]}}}],"schema":"https://github.com/citation-style-language/schema/raw/master/csl-citation.json"} </w:instrText>
      </w:r>
      <w:r w:rsidRPr="006C70AB">
        <w:rPr>
          <w:rFonts w:ascii="Times New Roman" w:hAnsi="Times New Roman" w:cs="Times New Roman"/>
          <w:sz w:val="24"/>
          <w:szCs w:val="24"/>
        </w:rPr>
        <w:fldChar w:fldCharType="separate"/>
      </w:r>
      <w:proofErr w:type="spellStart"/>
      <w:r w:rsidRPr="006C70AB">
        <w:rPr>
          <w:rFonts w:ascii="Times New Roman" w:hAnsi="Times New Roman" w:cs="Times New Roman"/>
          <w:sz w:val="24"/>
          <w:szCs w:val="24"/>
        </w:rPr>
        <w:t>Ayyagari</w:t>
      </w:r>
      <w:proofErr w:type="spellEnd"/>
      <w:r w:rsidRPr="006C70AB">
        <w:rPr>
          <w:rFonts w:ascii="Times New Roman" w:hAnsi="Times New Roman" w:cs="Times New Roman"/>
          <w:sz w:val="24"/>
          <w:szCs w:val="24"/>
        </w:rPr>
        <w:t xml:space="preserve"> et al (2013)</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study the impact of financial deepening on rural poverty in India.  Using instrumental variable estimation techniques, they find that financial deepening and financial inclusion contribute to poverty alleviation by fostering rural entrepreneurship activities. </w:t>
      </w:r>
      <w:r w:rsidR="001D40B6">
        <w:rPr>
          <w:rFonts w:ascii="Times New Roman" w:hAnsi="Times New Roman" w:cs="Times New Roman"/>
          <w:sz w:val="24"/>
          <w:szCs w:val="24"/>
        </w:rPr>
        <w:t>Similarly</w:t>
      </w:r>
      <w:r w:rsidRPr="006C70AB">
        <w:rPr>
          <w:rFonts w:ascii="Times New Roman" w:hAnsi="Times New Roman" w:cs="Times New Roman"/>
          <w:sz w:val="24"/>
          <w:szCs w:val="24"/>
        </w:rPr>
        <w:t xml:space="preserve">, </w:t>
      </w:r>
      <w:r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{"citationID":"zfbTd5LT","properties":{"formattedCitation":"(Geda et al., 2008)","plainCitation":"(Geda et al., 2008)","dontUpdate":true,"noteIndex":0},"citationItems":[{"id":"vRcPErQm/v3uqdAEi","uris":["http://zotero.org/users/6173611/items/X22PJSUN"],"itemData":{"id":368,"type":"chapter","abstract":"In this paper, using the rich household panel data of urban and rural Ethiopia that covers the period from 1994 to 2000, we attempted to establish the link between finance and poverty in Ethiopia. Our results show that access to finance is an important factor in consumption smoothing and hence poverty reduction. We also found evidence for a poverty trap due to liquidity constraints that limits the ability of the rural households from consumption smoothing. The empirical findings from this study could inform finance policies aimed at addressing issues of poverty reduction.","container-title":"Financial Development, Institutions, Growth and Poverty Reduction","event-place":"London","ISBN":"978-1-349-29997-3","language":"en","note":"DOI: 10.1057/9780230594029_4","page":"61-86","publisher":"Palgrave Macmillan UK","publisher-place":"London","source":"DOI.org (Crossref)","title":"Finance and Poverty in Ethiopia: A Household-Level Analysis","title-short":"Finance and Poverty in Ethiopia","URL":"http://link.springer.com/10.1057/9780230594029_4","editor":[{"family":"Guha-Khasnobis","given":"Basudeb"},{"family":"Mavrotas","given":"George"}],"author":[{"family":"Geda","given":"Alemayehu"},{"family":"Shimeles","given":"Abebe"},{"family":"Zerfu","given":"Daniel"}],"accessed":{"date-parts":[["2020",1,18]]},"issued":{"date-parts":[["2008"]]}}}],"schema":"https://github.com/citation-style-language/schema/raw/master/csl-citation.json"} </w:instrText>
      </w:r>
      <w:r w:rsidRPr="006C70AB">
        <w:rPr>
          <w:rFonts w:ascii="Times New Roman" w:hAnsi="Times New Roman" w:cs="Times New Roman"/>
          <w:sz w:val="24"/>
          <w:szCs w:val="24"/>
        </w:rPr>
        <w:fldChar w:fldCharType="separate"/>
      </w:r>
      <w:proofErr w:type="spellStart"/>
      <w:r w:rsidRPr="006C70AB">
        <w:rPr>
          <w:rFonts w:ascii="Times New Roman" w:hAnsi="Times New Roman" w:cs="Times New Roman"/>
          <w:sz w:val="24"/>
          <w:szCs w:val="24"/>
        </w:rPr>
        <w:t>Geda</w:t>
      </w:r>
      <w:proofErr w:type="spellEnd"/>
      <w:r w:rsidRPr="006C70AB">
        <w:rPr>
          <w:rFonts w:ascii="Times New Roman" w:hAnsi="Times New Roman" w:cs="Times New Roman"/>
          <w:sz w:val="24"/>
          <w:szCs w:val="24"/>
        </w:rPr>
        <w:t xml:space="preserve"> et al. (2008)</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employ a household-level panel data from 1994 to 2000 to study access to finance and poverty in Ethiopia. Their findings show that access to finance is an important factor in consumption smoothening and poverty reduction. </w:t>
      </w:r>
      <w:r w:rsidR="006C70AB" w:rsidRPr="006C70AB">
        <w:rPr>
          <w:rFonts w:ascii="Times New Roman" w:hAnsi="Times New Roman" w:cs="Times New Roman"/>
          <w:sz w:val="24"/>
          <w:szCs w:val="24"/>
        </w:rPr>
        <w:t xml:space="preserve"> </w:t>
      </w:r>
      <w:r w:rsidR="006C70AB"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{"citationID":"XRRHaIpp","properties":{"formattedCitation":"(Reyes, n.d.)","plainCitation":"(Reyes, n.d.)","dontUpdate":true,"noteIndex":0},"citationItems":[{"id":"vRcPErQm/4Jryv8k7","uris":["http://zotero.org/users/6173611/items/JJ4Y2SSL"],"itemData":{"id":435,"type":"article-journal","source":"Google Scholar","title":"Access to finance, growth, and poverty: Assesing empirical evidence for Bolivia","title-short":"Access to finance, growth, and poverty","author":[{"family":"Reyes","given":"Maria A. Sucre"}]}}],"schema":"https://github.com/citation-style-language/schema/raw/master/csl-citation.json"} </w:instrText>
      </w:r>
      <w:r w:rsidR="006C70AB" w:rsidRPr="006C70AB">
        <w:rPr>
          <w:rFonts w:ascii="Times New Roman" w:hAnsi="Times New Roman" w:cs="Times New Roman"/>
          <w:sz w:val="24"/>
          <w:szCs w:val="24"/>
        </w:rPr>
        <w:fldChar w:fldCharType="separate"/>
      </w:r>
      <w:r w:rsidR="006C70AB" w:rsidRPr="006C70AB">
        <w:rPr>
          <w:rFonts w:ascii="Times New Roman" w:hAnsi="Times New Roman" w:cs="Times New Roman"/>
          <w:sz w:val="24"/>
          <w:szCs w:val="24"/>
        </w:rPr>
        <w:t>Reyes (n.d.)</w:t>
      </w:r>
      <w:r w:rsidR="006C70AB" w:rsidRPr="006C70AB">
        <w:rPr>
          <w:rFonts w:ascii="Times New Roman" w:hAnsi="Times New Roman" w:cs="Times New Roman"/>
          <w:sz w:val="24"/>
          <w:szCs w:val="24"/>
        </w:rPr>
        <w:fldChar w:fldCharType="end"/>
      </w:r>
      <w:r w:rsidR="006C70AB" w:rsidRPr="006C70AB">
        <w:rPr>
          <w:rFonts w:ascii="Times New Roman" w:hAnsi="Times New Roman" w:cs="Times New Roman"/>
          <w:sz w:val="24"/>
          <w:szCs w:val="24"/>
        </w:rPr>
        <w:t xml:space="preserve"> also studies access to finance and poverty in Bolivia.  Their findings show that access to finance is an important factor in spurring economic growth and poverty reduction.</w:t>
      </w:r>
    </w:p>
    <w:p w14:paraId="72F33DBB" w14:textId="5B933983" w:rsidR="006C70AB" w:rsidRDefault="006C70AB" w:rsidP="006C70AB">
      <w:pPr>
        <w:spacing w:line="480" w:lineRule="auto"/>
        <w:jc w:val="both"/>
        <w:rPr>
          <w:rFonts w:ascii="Times New Roman" w:hAnsi="Times New Roman" w:cs="Times New Roman"/>
          <w:sz w:val="24"/>
          <w:szCs w:val="24"/>
        </w:rPr>
      </w:pPr>
      <w:r w:rsidRPr="006C70AB">
        <w:rPr>
          <w:rFonts w:ascii="Times New Roman" w:hAnsi="Times New Roman" w:cs="Times New Roman"/>
          <w:sz w:val="24"/>
          <w:szCs w:val="24"/>
        </w:rPr>
        <w:t xml:space="preserve"> </w:t>
      </w:r>
      <w:r w:rsidRPr="006C70AB">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{"citationID":"kEozpVzq","properties":{"formattedCitation":"(Dimova &amp; Adebowale, 2018)","plainCitation":"(Dimova &amp; Adebowale, 2018)","dontUpdate":true,"noteIndex":0},"citationItems":[{"id":"vRcPErQm/M7SiXsjS","uris":["http://zotero.org/users/6173611/items/V36SMIRB"],"itemData":{"id":389,"type":"article-journal","abstract":"Using a treatment effects model, decomposition techniques and representative household data from Nigeria, we study the welfare and inequality implications of access to formal finance. While improving household welfare, formal access to finance increases inter-household inequalities, despite ameliorating the inequality enhancing effect of urban residence and enhancing the inequality ameliorating effect of greater educational attainment. The positive effect of access to formal finance on inequality is smaller than the effect of unobserved household characteristics, indicating that welfare and equality enhancing strategies should follow a holistic approach as opposed to one focusing on one isolated policy variable at a time.","container-title":"The Journal of Development Studies","DOI":"10.1080/00220388.2017.1371293","ISSN":"0022-0388","issue":"9","page":"1534-1550","source":"Taylor and Francis+NEJM","title":"Does Access to Formal Finance Matter for Welfare and Inequality? Micro Level Evidence from Nigeria","title-short":"Does Access to Formal Finance Matter for Welfare and Inequality?","URL":"https://doi.org/10.1080/00220388.2017.1371293","volume":"54","author":[{"family":"Dimova","given":"Ralitza"},{"family":"Adebowale","given":"Olabimtan"}],"accessed":{"date-parts":[["2020",1,18]]},"issued":{"date-parts":[["2018",9,2]]}}}],"schema":"https://github.com/citation-style-language/schema/raw/master/csl-citation.json"} </w:instrText>
      </w:r>
      <w:r w:rsidRPr="006C70AB">
        <w:rPr>
          <w:rFonts w:ascii="Times New Roman" w:hAnsi="Times New Roman" w:cs="Times New Roman"/>
          <w:sz w:val="24"/>
          <w:szCs w:val="24"/>
        </w:rPr>
        <w:fldChar w:fldCharType="separate"/>
      </w:r>
      <w:proofErr w:type="spellStart"/>
      <w:r w:rsidRPr="006C70AB">
        <w:rPr>
          <w:rFonts w:ascii="Times New Roman" w:hAnsi="Times New Roman" w:cs="Times New Roman"/>
          <w:sz w:val="24"/>
          <w:szCs w:val="24"/>
        </w:rPr>
        <w:t>Dimova</w:t>
      </w:r>
      <w:proofErr w:type="spellEnd"/>
      <w:r w:rsidRPr="006C70AB">
        <w:rPr>
          <w:rFonts w:ascii="Times New Roman" w:hAnsi="Times New Roman" w:cs="Times New Roman"/>
          <w:sz w:val="24"/>
          <w:szCs w:val="24"/>
        </w:rPr>
        <w:t xml:space="preserve"> &amp; Adebowale (2018)</w:t>
      </w:r>
      <w:r w:rsidRPr="006C70AB">
        <w:rPr>
          <w:rFonts w:ascii="Times New Roman" w:hAnsi="Times New Roman" w:cs="Times New Roman"/>
          <w:sz w:val="24"/>
          <w:szCs w:val="24"/>
        </w:rPr>
        <w:fldChar w:fldCharType="end"/>
      </w:r>
      <w:r w:rsidRPr="006C70AB">
        <w:rPr>
          <w:rFonts w:ascii="Times New Roman" w:hAnsi="Times New Roman" w:cs="Times New Roman"/>
          <w:sz w:val="24"/>
          <w:szCs w:val="24"/>
        </w:rPr>
        <w:t xml:space="preserve"> also study the effect of access to formal financial services on household welfare in Nigeria. Using household-level survey data, they find that access to finance improves household welfare. It, however, increases inter-household inequality and reduces the </w:t>
      </w:r>
      <w:r w:rsidRPr="006C70AB">
        <w:rPr>
          <w:rFonts w:ascii="Times New Roman" w:hAnsi="Times New Roman" w:cs="Times New Roman"/>
          <w:sz w:val="24"/>
          <w:szCs w:val="24"/>
        </w:rPr>
        <w:lastRenderedPageBreak/>
        <w:t>inequality gap between urban and rural centers.</w:t>
      </w:r>
      <w:r>
        <w:rPr>
          <w:rFonts w:ascii="Times New Roman" w:hAnsi="Times New Roman" w:cs="Times New Roman"/>
          <w:sz w:val="24"/>
          <w:szCs w:val="24"/>
        </w:rPr>
        <w:t xml:space="preserve"> </w:t>
      </w:r>
      <w:r w:rsidR="00F57A6A">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{"citationID":"QKZyhjXT","properties":{"formattedCitation":"(Danquah et al., 2017b)","plainCitation":"(Danquah et al., 2017b)","noteIndex":0},"citationItems":[{"id":57,"uris":["http://zotero.org/users/local/FU1BXf8o/items/8J9K3SEC"],"itemData":{"id":57,"type":"article-journal","container-title":"Journal of African Development","issue":"2","note":"publisher: Pennsylvania State University Press","page":"67–76","source":"Google Scholar","title":"Access to financial services via rural and community banks and poverty reduction in rural households in Ghana","volume":"19","author":[{"family":"Danquah","given":"Michael"},{"family":"Quartey","given":"Peter"},{"family":"Iddrisu","given":"Abdul Malik"}],"issued":{"date-parts":[["2017"]]}}}],"schema":"https://github.com/citation-style-language/schema/raw/master/csl-citation.json"} </w:instrText>
      </w:r>
      <w:r w:rsidR="00F57A6A">
        <w:rPr>
          <w:rFonts w:ascii="Times New Roman" w:hAnsi="Times New Roman" w:cs="Times New Roman"/>
          <w:sz w:val="24"/>
          <w:szCs w:val="24"/>
        </w:rPr>
        <w:fldChar w:fldCharType="separate"/>
      </w:r>
      <w:r w:rsidR="00F57A6A">
        <w:rPr>
          <w:rFonts w:ascii="Times New Roman" w:hAnsi="Times New Roman" w:cs="Times New Roman"/>
          <w:noProof/>
          <w:sz w:val="24"/>
          <w:szCs w:val="24"/>
        </w:rPr>
        <w:t>(Danquah et al., 2017b)</w:t>
      </w:r>
      <w:r w:rsidR="00F57A6A">
        <w:rPr>
          <w:rFonts w:ascii="Times New Roman" w:hAnsi="Times New Roman" w:cs="Times New Roman"/>
          <w:sz w:val="24"/>
          <w:szCs w:val="24"/>
        </w:rPr>
        <w:fldChar w:fldCharType="end"/>
      </w:r>
      <w:r>
        <w:rPr>
          <w:rFonts w:ascii="Times New Roman" w:hAnsi="Times New Roman" w:cs="Times New Roman"/>
          <w:sz w:val="24"/>
          <w:szCs w:val="24"/>
        </w:rPr>
        <w:t xml:space="preserve">also study how access to financial services through rural community banks affects </w:t>
      </w:r>
      <w:r w:rsidR="001D40B6">
        <w:rPr>
          <w:rFonts w:ascii="Times New Roman" w:hAnsi="Times New Roman" w:cs="Times New Roman"/>
          <w:sz w:val="24"/>
          <w:szCs w:val="24"/>
        </w:rPr>
        <w:t xml:space="preserve">the </w:t>
      </w:r>
      <w:r>
        <w:rPr>
          <w:rFonts w:ascii="Times New Roman" w:hAnsi="Times New Roman" w:cs="Times New Roman"/>
          <w:sz w:val="24"/>
          <w:szCs w:val="24"/>
        </w:rPr>
        <w:t>poverty of rural households in Ghana. The</w:t>
      </w:r>
      <w:r w:rsidR="007B0F6D">
        <w:rPr>
          <w:rFonts w:ascii="Times New Roman" w:hAnsi="Times New Roman" w:cs="Times New Roman"/>
          <w:sz w:val="24"/>
          <w:szCs w:val="24"/>
        </w:rPr>
        <w:t>y</w:t>
      </w:r>
      <w:r>
        <w:rPr>
          <w:rFonts w:ascii="Times New Roman" w:hAnsi="Times New Roman" w:cs="Times New Roman"/>
          <w:sz w:val="24"/>
          <w:szCs w:val="24"/>
        </w:rPr>
        <w:t xml:space="preserve"> utilize the sixth round of the Ghana Living Standards </w:t>
      </w:r>
      <w:proofErr w:type="gramStart"/>
      <w:r>
        <w:rPr>
          <w:rFonts w:ascii="Times New Roman" w:hAnsi="Times New Roman" w:cs="Times New Roman"/>
          <w:sz w:val="24"/>
          <w:szCs w:val="24"/>
        </w:rPr>
        <w:t>Survey</w:t>
      </w:r>
      <w:r w:rsidR="007B0F6D">
        <w:rPr>
          <w:rFonts w:ascii="Times New Roman" w:hAnsi="Times New Roman" w:cs="Times New Roman"/>
          <w:sz w:val="24"/>
          <w:szCs w:val="24"/>
        </w:rPr>
        <w:t xml:space="preserve">, </w:t>
      </w:r>
      <w:r>
        <w:rPr>
          <w:rFonts w:ascii="Times New Roman" w:hAnsi="Times New Roman" w:cs="Times New Roman"/>
          <w:sz w:val="24"/>
          <w:szCs w:val="24"/>
        </w:rPr>
        <w:t xml:space="preserve"> </w:t>
      </w:r>
      <w:r w:rsidR="007B0F6D">
        <w:rPr>
          <w:rFonts w:ascii="Times New Roman" w:hAnsi="Times New Roman" w:cs="Times New Roman"/>
          <w:sz w:val="24"/>
          <w:szCs w:val="24"/>
        </w:rPr>
        <w:t>a</w:t>
      </w:r>
      <w:r>
        <w:rPr>
          <w:rFonts w:ascii="Times New Roman" w:hAnsi="Times New Roman" w:cs="Times New Roman"/>
          <w:sz w:val="24"/>
          <w:szCs w:val="24"/>
        </w:rPr>
        <w:t>nd</w:t>
      </w:r>
      <w:proofErr w:type="gramEnd"/>
      <w:r>
        <w:rPr>
          <w:rFonts w:ascii="Times New Roman" w:hAnsi="Times New Roman" w:cs="Times New Roman"/>
          <w:sz w:val="24"/>
          <w:szCs w:val="24"/>
        </w:rPr>
        <w:t xml:space="preserve"> by applying instrumental variable techniques</w:t>
      </w:r>
      <w:r w:rsidR="007B0F6D">
        <w:rPr>
          <w:rFonts w:ascii="Times New Roman" w:hAnsi="Times New Roman" w:cs="Times New Roman"/>
          <w:sz w:val="24"/>
          <w:szCs w:val="24"/>
        </w:rPr>
        <w:t xml:space="preserve">, </w:t>
      </w:r>
      <w:r>
        <w:rPr>
          <w:rFonts w:ascii="Times New Roman" w:hAnsi="Times New Roman" w:cs="Times New Roman"/>
          <w:sz w:val="24"/>
          <w:szCs w:val="24"/>
        </w:rPr>
        <w:t xml:space="preserve">they find that the living standard of rural households </w:t>
      </w:r>
      <w:r w:rsidR="007B0F6D">
        <w:rPr>
          <w:rFonts w:ascii="Times New Roman" w:hAnsi="Times New Roman" w:cs="Times New Roman"/>
          <w:sz w:val="24"/>
          <w:szCs w:val="24"/>
        </w:rPr>
        <w:t>is</w:t>
      </w:r>
      <w:r>
        <w:rPr>
          <w:rFonts w:ascii="Times New Roman" w:hAnsi="Times New Roman" w:cs="Times New Roman"/>
          <w:sz w:val="24"/>
          <w:szCs w:val="24"/>
        </w:rPr>
        <w:t xml:space="preserve"> improved significantly by the presence of rural community banks.</w:t>
      </w:r>
    </w:p>
    <w:p w14:paraId="78941582" w14:textId="4211BF63" w:rsidR="006C70AB" w:rsidRDefault="006C70AB" w:rsidP="006C70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{"citationID":"FnsdnLrQ","properties":{"formattedCitation":"(Aliero &amp; Ibrahim, 2012)","plainCitation":"(Aliero &amp; Ibrahim, 2012)","dontUpdate":true,"noteIndex":0},"citationItems":[{"id":"vRcPErQm/mRHDafwr","uris":["http://zotero.org/users/6173611/items/HGXZ4GUG"],"itemData":{"id":363,"type":"article-journal","container-title":"Mediterranean Journal of Social Sciences","issue":"2","page":"575–581","source":"Google Scholar","title":"Does access to finance reduce poverty? Evidence from Katsina State","title-short":"Does access to finance reduce poverty?","volume":"3","author":[{"family":"Aliero","given":"Haruna Mohammed"},{"family":"Ibrahim","given":"Saifullahi Sani"}],"issued":{"date-parts":[["2012"]]}}}],"schema":"https://github.com/citation-style-language/schema/raw/master/csl-citation.json"} </w:instrText>
      </w:r>
      <w:r>
        <w:rPr>
          <w:rFonts w:ascii="Times New Roman" w:hAnsi="Times New Roman" w:cs="Times New Roman"/>
          <w:sz w:val="24"/>
          <w:szCs w:val="24"/>
        </w:rPr>
        <w:fldChar w:fldCharType="separate"/>
      </w:r>
      <w:proofErr w:type="spellStart"/>
      <w:r w:rsidRPr="006C70AB">
        <w:rPr>
          <w:rFonts w:ascii="Times New Roman" w:hAnsi="Times New Roman" w:cs="Times New Roman"/>
          <w:sz w:val="24"/>
        </w:rPr>
        <w:t>Aliero</w:t>
      </w:r>
      <w:proofErr w:type="spellEnd"/>
      <w:r w:rsidRPr="006C70AB">
        <w:rPr>
          <w:rFonts w:ascii="Times New Roman" w:hAnsi="Times New Roman" w:cs="Times New Roman"/>
          <w:sz w:val="24"/>
        </w:rPr>
        <w:t xml:space="preserve"> &amp; Ibrahim </w:t>
      </w:r>
      <w:r>
        <w:rPr>
          <w:rFonts w:ascii="Times New Roman" w:hAnsi="Times New Roman" w:cs="Times New Roman"/>
          <w:sz w:val="24"/>
        </w:rPr>
        <w:t>(</w:t>
      </w:r>
      <w:r w:rsidRPr="006C70AB">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also stud</w:t>
      </w:r>
      <w:r w:rsidR="001D40B6">
        <w:rPr>
          <w:rFonts w:ascii="Times New Roman" w:hAnsi="Times New Roman" w:cs="Times New Roman"/>
          <w:sz w:val="24"/>
          <w:szCs w:val="24"/>
        </w:rPr>
        <w:t>y</w:t>
      </w:r>
      <w:r>
        <w:rPr>
          <w:rFonts w:ascii="Times New Roman" w:hAnsi="Times New Roman" w:cs="Times New Roman"/>
          <w:sz w:val="24"/>
          <w:szCs w:val="24"/>
        </w:rPr>
        <w:t xml:space="preserve"> the role of access to finance in reducing rural poverty in Nigeria with </w:t>
      </w:r>
      <w:r w:rsidR="001D40B6">
        <w:rPr>
          <w:rFonts w:ascii="Times New Roman" w:hAnsi="Times New Roman" w:cs="Times New Roman"/>
          <w:sz w:val="24"/>
          <w:szCs w:val="24"/>
        </w:rPr>
        <w:t xml:space="preserve">a </w:t>
      </w:r>
      <w:r>
        <w:rPr>
          <w:rFonts w:ascii="Times New Roman" w:hAnsi="Times New Roman" w:cs="Times New Roman"/>
          <w:sz w:val="24"/>
          <w:szCs w:val="24"/>
        </w:rPr>
        <w:t xml:space="preserve">focus on rural areas in Katsina state. A cross-sectional survey data was </w:t>
      </w:r>
      <w:proofErr w:type="gramStart"/>
      <w:r>
        <w:rPr>
          <w:rFonts w:ascii="Times New Roman" w:hAnsi="Times New Roman" w:cs="Times New Roman"/>
          <w:sz w:val="24"/>
          <w:szCs w:val="24"/>
        </w:rPr>
        <w:t>utilized</w:t>
      </w:r>
      <w:proofErr w:type="gramEnd"/>
      <w:r>
        <w:rPr>
          <w:rFonts w:ascii="Times New Roman" w:hAnsi="Times New Roman" w:cs="Times New Roman"/>
          <w:sz w:val="24"/>
          <w:szCs w:val="24"/>
        </w:rPr>
        <w:t xml:space="preserve"> and multinomial logit techniques were employed. The findings suggest that access to financial services in rural areas reduces poverty.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{"citationID":"89bhE43C","properties":{"formattedCitation":"(Quach, 2005)","plainCitation":"(Quach, 2005)","dontUpdate":true,"noteIndex":0},"citationItems":[{"id":"vRcPErQm/SkmHxNW8","uris":["http://zotero.org/users/6173611/items/4BUY2IBP"],"itemData":{"id":360,"type":"thesis","abstract":"Providing access to finance to the poor has been proposed as a tool for economic development and poverty reduction. Our research aims to provide a deep analysis of how to enhance access to finance on a sustainable basis, focussing on rural Vietnam. It analyzes four main areas: (i) why access to financial markets by low-income households is severely constrained; (ii) how policy makers deal with the absence of financial markets for the poor; (iii) who are actually excluded from formal financial system; and (iv) the relationship between access to finance and poverty reduction. It is demonstrated that market imperfections (such as asymmetric information and transaction costs) can explain the lack of access for the poor. However, the development of financial technologies, such as joint-liability group lending or lending through partnership with social/information intermediaries may enhance information availability and reduce transaction costs. The poverty reduction approach that many policy makers have been following has failed to generate finance for the poor on a sustainable basis. We suggest that a mixed approach which combines the poverty reduction with financial systems approach (i.e. recognises a balance between social and financial goals) may be appropriate. This proposition is supported by empirical evidence from rural Vietnam where it is shown that the poverty reduction approach that the government has followed has not enabled financial institutions to achieve financial-self-sufficiency and this has reduced the outreach capacity. Moreover, we find that under the poverty reduction approach, the better-off households, rather than the very poor households, are more likely to gain access to formal financial sector. We also find that having access to finance has a positive impact on poverty reduction; but this impact is very small, suggesting that it may not be cost-effective.","genre":"d_ph","language":"English","number-of-pages":"328","publisher":"University of Birmingham","source":"etheses.bham.ac.uk","title":"Access to finance and poverty reduction : an application to rural Vietnam","title-short":"Access to finance and poverty reduction","URL":"https://etheses.bham.ac.uk/id/eprint/111/","author":[{"family":"Quach","given":"Manh Hao"}],"accessed":{"date-parts":[["2020",1,18]]},"issued":{"date-parts":[["2005",7]]}}}],"schema":"https://github.com/citation-style-language/schema/raw/master/csl-citation.json"}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Quach</w:t>
      </w:r>
      <w:r>
        <w:rPr>
          <w:rFonts w:ascii="Times New Roman" w:hAnsi="Times New Roman" w:cs="Times New Roman"/>
          <w:sz w:val="24"/>
        </w:rPr>
        <w:t xml:space="preserve"> (</w:t>
      </w:r>
      <w:r w:rsidRPr="006C70AB">
        <w:rPr>
          <w:rFonts w:ascii="Times New Roman" w:hAnsi="Times New Roman" w:cs="Times New Roman"/>
          <w:sz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studies the impact of access to finance on poverty in rural Vietnam. They also find that improving access to finance to rural areas reduces poverty and improves welfare.</w:t>
      </w:r>
    </w:p>
    <w:p w14:paraId="640A0FB0" w14:textId="741205E8" w:rsidR="006C70AB" w:rsidRDefault="006C70AB" w:rsidP="006C70AB">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{"citationID":"5gPA0vIL","properties":{"formattedCitation":"(Pitt &amp; Khandker, 1998)","plainCitation":"(Pitt &amp; Khandker, 1998)","dontUpdate":true,"noteIndex":0},"citationItems":[{"id":"vRcPErQm/25LtKHTN","uris":["http://zotero.org/users/6173611/items/RTZHRWZE"],"itemData":{"id":437,"type":"article-journal","container-title":"Journal of political economy","issue":"5","page":"958–996","source":"Google Scholar","title":"The impact of group-based credit programs on poor households in Bangladesh: Does the gender of participants matter?","title-short":"The impact of group-based credit programs on poor households in Bangladesh","volume":"106","author":[{"family":"Pitt","given":"Mark M."},{"family":"Khandker","given":"Shahidur R."}],"issued":{"date-parts":[["1998"]]}}}],"schema":"https://github.com/citation-style-language/schema/raw/master/csl-citation.json"}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 xml:space="preserve">Pitt &amp; </w:t>
      </w:r>
      <w:proofErr w:type="spellStart"/>
      <w:r w:rsidRPr="006C70AB">
        <w:rPr>
          <w:rFonts w:ascii="Times New Roman" w:hAnsi="Times New Roman" w:cs="Times New Roman"/>
          <w:sz w:val="24"/>
        </w:rPr>
        <w:t>Khandker</w:t>
      </w:r>
      <w:proofErr w:type="spellEnd"/>
      <w:r>
        <w:rPr>
          <w:rFonts w:ascii="Times New Roman" w:hAnsi="Times New Roman" w:cs="Times New Roman"/>
          <w:sz w:val="24"/>
        </w:rPr>
        <w:t xml:space="preserve"> (</w:t>
      </w:r>
      <w:r w:rsidRPr="006C70AB">
        <w:rPr>
          <w:rFonts w:ascii="Times New Roman" w:hAnsi="Times New Roman" w:cs="Times New Roman"/>
          <w:sz w:val="24"/>
        </w:rPr>
        <w:t>1998)</w:t>
      </w:r>
      <w:r>
        <w:rPr>
          <w:rFonts w:ascii="Times New Roman" w:hAnsi="Times New Roman" w:cs="Times New Roman"/>
          <w:sz w:val="24"/>
          <w:szCs w:val="24"/>
        </w:rPr>
        <w:fldChar w:fldCharType="end"/>
      </w:r>
      <w:r>
        <w:rPr>
          <w:rFonts w:ascii="Times New Roman" w:hAnsi="Times New Roman" w:cs="Times New Roman"/>
          <w:sz w:val="24"/>
          <w:szCs w:val="24"/>
        </w:rPr>
        <w:t xml:space="preserve"> also employ quasi-experimental techniques to estimate the impact of group-based credit programs on poor households in Bangladesh.  They find that </w:t>
      </w:r>
      <w:r w:rsidR="001D40B6">
        <w:rPr>
          <w:rFonts w:ascii="Times New Roman" w:hAnsi="Times New Roman" w:cs="Times New Roman"/>
          <w:sz w:val="24"/>
          <w:szCs w:val="24"/>
        </w:rPr>
        <w:t xml:space="preserve">the </w:t>
      </w:r>
      <w:r>
        <w:rPr>
          <w:rFonts w:ascii="Times New Roman" w:hAnsi="Times New Roman" w:cs="Times New Roman"/>
          <w:sz w:val="24"/>
          <w:szCs w:val="24"/>
        </w:rPr>
        <w:t xml:space="preserve">provision of credit </w:t>
      </w:r>
      <w:r w:rsidR="00F3144B">
        <w:rPr>
          <w:rFonts w:ascii="Times New Roman" w:hAnsi="Times New Roman" w:cs="Times New Roman"/>
          <w:sz w:val="24"/>
          <w:szCs w:val="24"/>
        </w:rPr>
        <w:t xml:space="preserve">to </w:t>
      </w:r>
      <w:r>
        <w:rPr>
          <w:rFonts w:ascii="Times New Roman" w:hAnsi="Times New Roman" w:cs="Times New Roman"/>
          <w:sz w:val="24"/>
          <w:szCs w:val="24"/>
        </w:rPr>
        <w:t xml:space="preserve">households increases household expenditures and reduces poverty.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{"citationID":"IGr1vmF9","properties":{"formattedCitation":"(Roodman &amp; Morduch, 2014)","plainCitation":"(Roodman &amp; Morduch, 2014)","dontUpdate":true,"noteIndex":0},"citationItems":[{"id":"vRcPErQm/oY3IhC9n","uris":["http://zotero.org/users/6173611/items/BC7MDYAW"],"itemData":{"id":347,"type":"article-journal","abstract":"We replicate and reanalyse the most influential study of microcredit impacts (M. M. Pitt &amp; S. R. Khandker’s, ‘The impact of group-based credit on poor households in Bangladesh: Does the gender of participants matter?’, published in the Journal of Political Economy, 106, 1998). That study was celebrated for showing that microcredit reduces poverty, a much hoped for possibility (though one not confirmed by recent randomised controlled trials). We show that the original results on poverty reduction disappear after dropping outliers, or when using a robust linear estimator. Using a new program for estimation of mixed process maximum likelihood models, we show how assumptions critical for the original analysis, such as error normality, are contradicted by the data. We conclude that questions about impact cannot be answered in these data.","container-title":"The Journal of Development Studies","DOI":"10.1080/00220388.2013.858122","ISSN":"0022-0388","issue":"4","page":"583-604","source":"Taylor and Francis+NEJM","title":"The Impact of Microcredit on the Poor in Bangladesh: Revisiting the Evidence","title-short":"The Impact of Microcredit on the Poor in Bangladesh","URL":"https://doi.org/10.1080/00220388.2013.858122","volume":"50","author":[{"family":"Roodman","given":"David"},{"family":"Morduch","given":"Jonathan"}],"accessed":{"date-parts":[["2020",1,18]]},"issued":{"date-parts":[["2014",4,3]]}}}],"schema":"https://github.com/citation-style-language/schema/raw/master/csl-citation.json"} </w:instrText>
      </w:r>
      <w:r>
        <w:rPr>
          <w:rFonts w:ascii="Times New Roman" w:hAnsi="Times New Roman" w:cs="Times New Roman"/>
          <w:sz w:val="24"/>
          <w:szCs w:val="24"/>
        </w:rPr>
        <w:fldChar w:fldCharType="separate"/>
      </w:r>
      <w:proofErr w:type="spellStart"/>
      <w:r w:rsidRPr="006C70AB">
        <w:rPr>
          <w:rFonts w:ascii="Times New Roman" w:hAnsi="Times New Roman" w:cs="Times New Roman"/>
          <w:sz w:val="24"/>
        </w:rPr>
        <w:t>Roodman</w:t>
      </w:r>
      <w:proofErr w:type="spellEnd"/>
      <w:r w:rsidRPr="006C70AB">
        <w:rPr>
          <w:rFonts w:ascii="Times New Roman" w:hAnsi="Times New Roman" w:cs="Times New Roman"/>
          <w:sz w:val="24"/>
        </w:rPr>
        <w:t xml:space="preserve"> &amp; Morduch </w:t>
      </w:r>
      <w:r>
        <w:rPr>
          <w:rFonts w:ascii="Times New Roman" w:hAnsi="Times New Roman" w:cs="Times New Roman"/>
          <w:sz w:val="24"/>
        </w:rPr>
        <w:t>(</w:t>
      </w:r>
      <w:r w:rsidRPr="006C70AB">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in replicating the work of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{"citationID":"6VSLDHWf","properties":{"formattedCitation":"(Pitt &amp; Khandker, 1998)","plainCitation":"(Pitt &amp; Khandker, 1998)","dontUpdate":true,"noteIndex":0},"citationItems":[{"id":"vRcPErQm/25LtKHTN","uris":["http://zotero.org/users/6173611/items/RTZHRWZE"],"itemData":{"id":437,"type":"article-journal","container-title":"Journal of political economy","issue":"5","page":"958–996","source":"Google Scholar","title":"The impact of group-based credit programs on poor households in Bangladesh: Does the gender of participants matter?","title-short":"The impact of group-based credit programs on poor households in Bangladesh","volume":"106","author":[{"family":"Pitt","given":"Mark M."},{"family":"Khandker","given":"Shahidur R."}],"issued":{"date-parts":[["1998"]]}}}],"schema":"https://github.com/citation-style-language/schema/raw/master/csl-citation.json"} </w:instrText>
      </w:r>
      <w:r>
        <w:rPr>
          <w:rFonts w:ascii="Times New Roman" w:hAnsi="Times New Roman" w:cs="Times New Roman"/>
          <w:sz w:val="24"/>
          <w:szCs w:val="24"/>
        </w:rPr>
        <w:fldChar w:fldCharType="separate"/>
      </w:r>
      <w:r w:rsidRPr="006C70AB">
        <w:rPr>
          <w:rFonts w:ascii="Times New Roman" w:hAnsi="Times New Roman" w:cs="Times New Roman"/>
          <w:sz w:val="24"/>
        </w:rPr>
        <w:t xml:space="preserve">Pitt &amp; </w:t>
      </w:r>
      <w:proofErr w:type="spellStart"/>
      <w:r w:rsidRPr="006C70AB">
        <w:rPr>
          <w:rFonts w:ascii="Times New Roman" w:hAnsi="Times New Roman" w:cs="Times New Roman"/>
          <w:sz w:val="24"/>
        </w:rPr>
        <w:t>Khandker</w:t>
      </w:r>
      <w:proofErr w:type="spellEnd"/>
      <w:r>
        <w:rPr>
          <w:rFonts w:ascii="Times New Roman" w:hAnsi="Times New Roman" w:cs="Times New Roman"/>
          <w:sz w:val="24"/>
        </w:rPr>
        <w:t xml:space="preserve"> (</w:t>
      </w:r>
      <w:r w:rsidRPr="006C70AB">
        <w:rPr>
          <w:rFonts w:ascii="Times New Roman" w:hAnsi="Times New Roman" w:cs="Times New Roman"/>
          <w:sz w:val="24"/>
        </w:rPr>
        <w:t>1998)</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 the finding that microcredit reduces poverty disappears when outliers are dropped or when robust estimators are used.</w:t>
      </w:r>
      <w:r w:rsidR="00F8331A">
        <w:rPr>
          <w:rFonts w:ascii="Times New Roman" w:hAnsi="Times New Roman" w:cs="Times New Roman"/>
          <w:sz w:val="24"/>
          <w:szCs w:val="24"/>
        </w:rPr>
        <w:t xml:space="preserve"> </w:t>
      </w:r>
    </w:p>
    <w:p w14:paraId="7108CFB1" w14:textId="77885851" w:rsidR="00CC4982" w:rsidRDefault="00CC4982" w:rsidP="006C70AB">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{"citationID":"mzfVFZax","properties":{"formattedCitation":"(Park &amp; Mercado, 2015)","plainCitation":"(Park &amp; Mercado, 2015)","dontUpdate":true,"noteIndex":0},"citationItems":[{"id":"vRcPErQm/jeqSLaLo","uris":["http://zotero.org/users/6173611/items/FUFN3SRG"],"itemData":{"id":440,"type":"article-journal","container-title":"Asian Development Bank Economics Working Paper Series","issue":"426","source":"Google Scholar","title":"Financial inclusion, poverty, and income inequality in developing Asia","author":[{"family":"Park","given":"Cyn-Young"},{"family":"Mercado","given":"Rogelio"}],"issued":{"date-parts":[["2015"]]}}}],"schema":"https://github.com/citation-style-language/schema/raw/master/csl-citation.json"}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 xml:space="preserve">Park &amp; Mercado </w:t>
      </w:r>
      <w:r>
        <w:rPr>
          <w:rFonts w:ascii="Times New Roman" w:hAnsi="Times New Roman" w:cs="Times New Roman"/>
          <w:sz w:val="24"/>
        </w:rPr>
        <w:t>(</w:t>
      </w:r>
      <w:r w:rsidRPr="00CC4982">
        <w:rPr>
          <w:rFonts w:ascii="Times New Roman" w:hAnsi="Times New Roman" w:cs="Times New Roman"/>
          <w:sz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also study financial inclusion, poverty, and inequality for a sample of 37 Asian countries. They construct an index of financial inclusion and estimate its effect on poverty and inequality. They find that financial inclusion significantly reduces poverty and inequality. </w:t>
      </w:r>
    </w:p>
    <w:p w14:paraId="7A14A3B2" w14:textId="61240B51" w:rsidR="00CC4982" w:rsidRDefault="00CC4982" w:rsidP="006C70AB">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{"citationID":"fAMiAMNH","properties":{"formattedCitation":"(M. Quach et al., 2005)","plainCitation":"(M. Quach et al., 2005)","dontUpdate":true,"noteIndex":0},"citationItems":[{"id":"vRcPErQm/HwIAiM2I","uris":["http://zotero.org/users/6173611/items/RQMDU8CG"],"itemData":{"id":446,"type":"article-journal","container-title":"The Birmingham Business School, The University of Birmingham Edgbaston","page":"1–40","source":"Google Scholar","title":"Access to credit and household poverty reduction in rural Vietnam: A cross-sectional study","title-short":"Access to credit and household poverty reduction in rural Vietnam","author":[{"family":"Quach","given":"M."},{"family":"Mullineux","given":"A."},{"family":"Murinde","given":"V."}],"issued":{"date-parts":[["2005"]]}}}],"schema":"https://github.com/citation-style-language/schema/raw/master/csl-citation.json"}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 xml:space="preserve"> Quach et al.</w:t>
      </w:r>
      <w:r>
        <w:rPr>
          <w:rFonts w:ascii="Times New Roman" w:hAnsi="Times New Roman" w:cs="Times New Roman"/>
          <w:sz w:val="24"/>
        </w:rPr>
        <w:t xml:space="preserve"> (</w:t>
      </w:r>
      <w:r w:rsidRPr="00CC4982">
        <w:rPr>
          <w:rFonts w:ascii="Times New Roman" w:hAnsi="Times New Roman" w:cs="Times New Roman"/>
          <w:sz w:val="24"/>
        </w:rPr>
        <w:t>2005)</w:t>
      </w:r>
      <w:r>
        <w:rPr>
          <w:rFonts w:ascii="Times New Roman" w:hAnsi="Times New Roman" w:cs="Times New Roman"/>
          <w:sz w:val="24"/>
          <w:szCs w:val="24"/>
        </w:rPr>
        <w:fldChar w:fldCharType="end"/>
      </w:r>
      <w:r>
        <w:rPr>
          <w:rFonts w:ascii="Times New Roman" w:hAnsi="Times New Roman" w:cs="Times New Roman"/>
          <w:sz w:val="24"/>
          <w:szCs w:val="24"/>
        </w:rPr>
        <w:t xml:space="preserve"> also estimate the impact of access to credit on poverty for Vietnam using household surveys conducted</w:t>
      </w:r>
      <w:r w:rsidR="001D40B6">
        <w:rPr>
          <w:rFonts w:ascii="Times New Roman" w:hAnsi="Times New Roman" w:cs="Times New Roman"/>
          <w:sz w:val="24"/>
          <w:szCs w:val="24"/>
        </w:rPr>
        <w:t xml:space="preserve"> in</w:t>
      </w:r>
      <w:r>
        <w:rPr>
          <w:rFonts w:ascii="Times New Roman" w:hAnsi="Times New Roman" w:cs="Times New Roman"/>
          <w:sz w:val="24"/>
          <w:szCs w:val="24"/>
        </w:rPr>
        <w:t xml:space="preserve"> 1993 and 1998. They find that access to credit reduces poverty significantly. This finding holds irrespective of whether the households are more or better-off.  </w:t>
      </w:r>
      <w:r w:rsidR="001D40B6">
        <w:rPr>
          <w:rFonts w:ascii="Times New Roman" w:hAnsi="Times New Roman" w:cs="Times New Roman"/>
          <w:sz w:val="24"/>
          <w:szCs w:val="24"/>
        </w:rPr>
        <w:lastRenderedPageBreak/>
        <w:t>Similarly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{"citationID":"YFcUFiP4","properties":{"formattedCitation":"(Duong &amp; Nghiem, 2014)","plainCitation":"(Duong &amp; Nghiem, 2014)","dontUpdate":true,"noteIndex":0},"citationItems":[{"id":"vRcPErQm/sLPBiDDF","uris":["http://zotero.org/users/6173611/items/XJAY54VI"],"itemData":{"id":447,"type":"article-journal","container-title":"Journal of Accounting, Finance and Economics","issue":"2","page":"58–67","source":"Google Scholar","title":"Effects of microfinance on poverty reduction in Vietnam: A pseudo-panel data analysis","title-short":"Effects of microfinance on poverty reduction in Vietnam","volume":"4","author":[{"family":"Duong","given":"Hoai An"},{"family":"Nghiem","given":"Hong Son"}],"issued":{"date-parts":[["2014"]]}}}],"schema":"https://github.com/citation-style-language/schema/raw/master/csl-citation.json"} </w:instrText>
      </w:r>
      <w:r>
        <w:rPr>
          <w:rFonts w:ascii="Times New Roman" w:hAnsi="Times New Roman" w:cs="Times New Roman"/>
          <w:sz w:val="24"/>
          <w:szCs w:val="24"/>
        </w:rPr>
        <w:fldChar w:fldCharType="separate"/>
      </w:r>
      <w:r w:rsidRPr="00CC4982">
        <w:rPr>
          <w:rFonts w:ascii="Times New Roman" w:hAnsi="Times New Roman" w:cs="Times New Roman"/>
          <w:sz w:val="24"/>
        </w:rPr>
        <w:t xml:space="preserve">Duong &amp; Nghiem </w:t>
      </w:r>
      <w:r>
        <w:rPr>
          <w:rFonts w:ascii="Times New Roman" w:hAnsi="Times New Roman" w:cs="Times New Roman"/>
          <w:sz w:val="24"/>
        </w:rPr>
        <w:t>(</w:t>
      </w:r>
      <w:r w:rsidRPr="00CC4982">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estimated the effect of microcredit on poverty in Vietnam. They utilize the Vietnam Living Standards survey covering the period 1992-2010. They find that </w:t>
      </w:r>
      <w:r w:rsidR="001D40B6">
        <w:rPr>
          <w:rFonts w:ascii="Times New Roman" w:hAnsi="Times New Roman" w:cs="Times New Roman"/>
          <w:sz w:val="24"/>
          <w:szCs w:val="24"/>
        </w:rPr>
        <w:t xml:space="preserve">the </w:t>
      </w:r>
      <w:r>
        <w:rPr>
          <w:rFonts w:ascii="Times New Roman" w:hAnsi="Times New Roman" w:cs="Times New Roman"/>
          <w:sz w:val="24"/>
          <w:szCs w:val="24"/>
        </w:rPr>
        <w:t>provision of micro-loans significantly reduces poverty in Vietnam.</w:t>
      </w:r>
    </w:p>
    <w:p w14:paraId="04D8E12C" w14:textId="77777777" w:rsidR="003940AD" w:rsidRPr="007B0F6D" w:rsidRDefault="003940AD" w:rsidP="00800B95"/>
    <w:p w14:paraId="0F43120E" w14:textId="77777777" w:rsidR="00800B95" w:rsidRDefault="00800B95" w:rsidP="00800B95">
      <w:pPr>
        <w:rPr>
          <w:rFonts w:ascii="Times New Roman" w:hAnsi="Times New Roman" w:cs="Times New Roman"/>
          <w:b/>
          <w:sz w:val="28"/>
          <w:szCs w:val="28"/>
        </w:rPr>
      </w:pPr>
    </w:p>
    <w:p w14:paraId="1B1857FD" w14:textId="77777777" w:rsidR="003940AD" w:rsidRPr="001D0440" w:rsidRDefault="009F1E1C" w:rsidP="009C29F5">
      <w:pPr>
        <w:pStyle w:val="Heading1"/>
        <w:rPr>
          <w:b/>
          <w:bCs/>
        </w:rPr>
      </w:pPr>
      <w:bookmarkStart w:id="2" w:name="_Toc38633491"/>
      <w:r w:rsidRPr="001D0440">
        <w:rPr>
          <w:b/>
          <w:bCs/>
        </w:rPr>
        <w:t xml:space="preserve">3.0 </w:t>
      </w:r>
      <w:r w:rsidR="009C29F5" w:rsidRPr="001D0440">
        <w:rPr>
          <w:b/>
          <w:bCs/>
        </w:rPr>
        <w:t>Data and Methodology</w:t>
      </w:r>
      <w:bookmarkEnd w:id="2"/>
    </w:p>
    <w:p w14:paraId="0FF44188" w14:textId="77777777" w:rsidR="00800B95" w:rsidRPr="00800B95" w:rsidRDefault="009F1E1C" w:rsidP="00800B95">
      <w:pPr>
        <w:pStyle w:val="Heading2"/>
      </w:pPr>
      <w:bookmarkStart w:id="3" w:name="_Toc38633492"/>
      <w:r>
        <w:t xml:space="preserve">3.1 </w:t>
      </w:r>
      <w:r w:rsidR="00800B95">
        <w:t>Data</w:t>
      </w:r>
      <w:bookmarkEnd w:id="3"/>
    </w:p>
    <w:p w14:paraId="2882AFDC" w14:textId="77777777" w:rsidR="009C29F5" w:rsidRDefault="00800B95" w:rsidP="00800B95">
      <w:pPr>
        <w:spacing w:line="480" w:lineRule="auto"/>
        <w:jc w:val="both"/>
        <w:rPr>
          <w:rFonts w:ascii="Times New Roman" w:hAnsi="Times New Roman" w:cs="Times New Roman"/>
          <w:sz w:val="24"/>
          <w:szCs w:val="24"/>
        </w:rPr>
      </w:pPr>
      <w:r>
        <w:rPr>
          <w:rFonts w:ascii="Times New Roman" w:hAnsi="Times New Roman" w:cs="Times New Roman"/>
          <w:sz w:val="24"/>
          <w:szCs w:val="24"/>
        </w:rPr>
        <w:t>The study employs a data set extracted from the 7</w:t>
      </w:r>
      <w:r w:rsidRPr="00800B95">
        <w:rPr>
          <w:rFonts w:ascii="Times New Roman" w:hAnsi="Times New Roman" w:cs="Times New Roman"/>
          <w:sz w:val="24"/>
          <w:szCs w:val="24"/>
          <w:vertAlign w:val="superscript"/>
        </w:rPr>
        <w:t>th</w:t>
      </w:r>
      <w:r>
        <w:rPr>
          <w:rFonts w:ascii="Times New Roman" w:hAnsi="Times New Roman" w:cs="Times New Roman"/>
          <w:sz w:val="24"/>
          <w:szCs w:val="24"/>
        </w:rPr>
        <w:t xml:space="preserve"> round of the Ghana Living Standards Survey (GLSS). The GLSS survey data was gathered between 2016 and 2017. It is a periodic household survey data that is collected to help assess the welfare of citizens. Since the focus of the paper is on rural access to financial services, the data consists of only respondents from rural communities in Ghana. The dataset consists of 7913 respondents.</w:t>
      </w:r>
    </w:p>
    <w:p w14:paraId="38A16044" w14:textId="77777777" w:rsidR="00800B95" w:rsidRDefault="009F1E1C" w:rsidP="00800B95">
      <w:pPr>
        <w:pStyle w:val="Heading2"/>
      </w:pPr>
      <w:bookmarkStart w:id="4" w:name="_Toc38633493"/>
      <w:r>
        <w:t xml:space="preserve">3.2 </w:t>
      </w:r>
      <w:r w:rsidR="00800B95">
        <w:t>Methodology and Variable Description</w:t>
      </w:r>
      <w:bookmarkEnd w:id="4"/>
    </w:p>
    <w:p w14:paraId="21F6E646" w14:textId="77777777" w:rsidR="00800B95" w:rsidRDefault="00800B95" w:rsidP="00800B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begin the analysis, the general model is specified </w:t>
      </w:r>
      <w:proofErr w:type="gramStart"/>
      <w:r>
        <w:rPr>
          <w:rFonts w:ascii="Times New Roman" w:hAnsi="Times New Roman" w:cs="Times New Roman"/>
          <w:sz w:val="24"/>
          <w:szCs w:val="24"/>
        </w:rPr>
        <w:t>as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503"/>
        <w:gridCol w:w="484"/>
      </w:tblGrid>
      <w:tr w:rsidR="00800B95" w14:paraId="5857C338" w14:textId="77777777" w:rsidTr="00800B95">
        <w:tc>
          <w:tcPr>
            <w:tcW w:w="378" w:type="dxa"/>
            <w:vAlign w:val="center"/>
          </w:tcPr>
          <w:p w14:paraId="17ECCF8B" w14:textId="77777777" w:rsidR="00800B95" w:rsidRDefault="00800B95" w:rsidP="005D5195">
            <w:pPr>
              <w:jc w:val="center"/>
              <w:rPr>
                <w:b/>
                <w:sz w:val="24"/>
                <w:szCs w:val="24"/>
                <w:u w:val="single"/>
              </w:rPr>
            </w:pPr>
          </w:p>
        </w:tc>
        <w:tc>
          <w:tcPr>
            <w:tcW w:w="8730" w:type="dxa"/>
            <w:vAlign w:val="center"/>
          </w:tcPr>
          <w:p w14:paraId="72E2BF3D" w14:textId="77777777" w:rsidR="00800B95" w:rsidRDefault="00000000" w:rsidP="005D5195">
            <w:pPr>
              <w:jc w:val="center"/>
              <w:rPr>
                <w:b/>
                <w:sz w:val="24"/>
                <w:szCs w:val="24"/>
                <w:u w:val="single"/>
              </w:rPr>
            </w:pPr>
            <m:oMathPara>
              <m:oMath>
                <m:sSub>
                  <m:sSubPr>
                    <m:ctrlPr>
                      <w:rPr>
                        <w:rFonts w:ascii="Cambria Math" w:hAnsi="Cambria Math"/>
                        <w:bCs/>
                        <w:iCs/>
                        <w:sz w:val="24"/>
                        <w:szCs w:val="24"/>
                      </w:rPr>
                    </m:ctrlPr>
                  </m:sSubPr>
                  <m:e>
                    <m:r>
                      <w:rPr>
                        <w:rFonts w:ascii="Cambria Math" w:hAnsi="Cambria Math"/>
                        <w:sz w:val="24"/>
                        <w:szCs w:val="24"/>
                      </w:rPr>
                      <m:t>nonpoor</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bCs/>
                        <w:iCs/>
                        <w:sz w:val="24"/>
                        <w:szCs w:val="24"/>
                      </w:rPr>
                    </m:ctrlPr>
                  </m:dPr>
                  <m:e>
                    <m:sSub>
                      <m:sSubPr>
                        <m:ctrlPr>
                          <w:rPr>
                            <w:rFonts w:ascii="Cambria Math" w:hAnsi="Cambria Math"/>
                            <w:bCs/>
                            <w:i/>
                            <w:iCs/>
                            <w:sz w:val="24"/>
                            <w:szCs w:val="24"/>
                          </w:rPr>
                        </m:ctrlPr>
                      </m:sSubPr>
                      <m:e>
                        <m:r>
                          <w:rPr>
                            <w:rFonts w:ascii="Cambria Math" w:hAnsi="Cambria Math"/>
                            <w:sz w:val="24"/>
                            <w:szCs w:val="24"/>
                          </w:rPr>
                          <m:t>access</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bCs/>
                            <w:i/>
                            <w:iCs/>
                            <w:sz w:val="24"/>
                            <w:szCs w:val="24"/>
                          </w:rPr>
                        </m:ctrlPr>
                      </m:sSubPr>
                      <m:e>
                        <m:r>
                          <w:rPr>
                            <w:rFonts w:ascii="Cambria Math" w:hAnsi="Cambria Math"/>
                            <w:sz w:val="24"/>
                            <w:szCs w:val="24"/>
                          </w:rPr>
                          <m:t>X</m:t>
                        </m:r>
                      </m:e>
                      <m:sub>
                        <m:r>
                          <w:rPr>
                            <w:rFonts w:ascii="Cambria Math" w:hAnsi="Cambria Math"/>
                            <w:sz w:val="24"/>
                            <w:szCs w:val="24"/>
                          </w:rPr>
                          <m:t>i</m:t>
                        </m:r>
                      </m:sub>
                    </m:sSub>
                  </m:e>
                </m:d>
              </m:oMath>
            </m:oMathPara>
          </w:p>
        </w:tc>
        <w:tc>
          <w:tcPr>
            <w:tcW w:w="468" w:type="dxa"/>
            <w:vAlign w:val="center"/>
          </w:tcPr>
          <w:p w14:paraId="7FCF8CC1" w14:textId="77777777" w:rsidR="00800B95" w:rsidRPr="005D5195" w:rsidRDefault="00800B95" w:rsidP="005D5195">
            <w:pPr>
              <w:jc w:val="center"/>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1</w:t>
            </w:r>
            <w:r>
              <w:rPr>
                <w:sz w:val="24"/>
                <w:szCs w:val="24"/>
              </w:rPr>
              <w:fldChar w:fldCharType="end"/>
            </w:r>
            <w:r>
              <w:rPr>
                <w:sz w:val="24"/>
                <w:szCs w:val="24"/>
              </w:rPr>
              <w:t>)</w:t>
            </w:r>
          </w:p>
        </w:tc>
      </w:tr>
    </w:tbl>
    <w:p w14:paraId="39E925F8" w14:textId="77777777" w:rsidR="003940AD" w:rsidRDefault="003940AD" w:rsidP="00800B95">
      <w:pPr>
        <w:rPr>
          <w:rFonts w:ascii="Times New Roman" w:hAnsi="Times New Roman" w:cs="Times New Roman"/>
          <w:b/>
          <w:sz w:val="28"/>
          <w:szCs w:val="28"/>
        </w:rPr>
      </w:pPr>
    </w:p>
    <w:p w14:paraId="406260C7" w14:textId="77777777" w:rsidR="002468FC" w:rsidRDefault="002468FC" w:rsidP="00800B95">
      <w:pPr>
        <w:rPr>
          <w:rFonts w:ascii="Times New Roman" w:hAnsi="Times New Roman" w:cs="Times New Roman"/>
          <w:bCs/>
          <w:sz w:val="24"/>
          <w:szCs w:val="24"/>
        </w:rPr>
      </w:pPr>
      <w:r>
        <w:rPr>
          <w:rFonts w:ascii="Times New Roman" w:hAnsi="Times New Roman" w:cs="Times New Roman"/>
          <w:bCs/>
          <w:sz w:val="24"/>
          <w:szCs w:val="24"/>
        </w:rPr>
        <w:t xml:space="preserve">The functional form of the model is specified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503"/>
        <w:gridCol w:w="484"/>
      </w:tblGrid>
      <w:tr w:rsidR="002468FC" w14:paraId="541FA08F" w14:textId="77777777" w:rsidTr="002468FC">
        <w:tc>
          <w:tcPr>
            <w:tcW w:w="378" w:type="dxa"/>
            <w:vAlign w:val="center"/>
          </w:tcPr>
          <w:p w14:paraId="1927894A" w14:textId="77777777" w:rsidR="002468FC" w:rsidRDefault="002468FC" w:rsidP="005D5195">
            <w:pPr>
              <w:jc w:val="center"/>
              <w:rPr>
                <w:b/>
                <w:sz w:val="24"/>
                <w:szCs w:val="24"/>
                <w:u w:val="single"/>
              </w:rPr>
            </w:pPr>
          </w:p>
        </w:tc>
        <w:tc>
          <w:tcPr>
            <w:tcW w:w="8730" w:type="dxa"/>
            <w:vAlign w:val="center"/>
          </w:tcPr>
          <w:p w14:paraId="1CCA8AF1" w14:textId="77777777" w:rsidR="002468FC" w:rsidRDefault="00000000" w:rsidP="005D5195">
            <w:pPr>
              <w:jc w:val="center"/>
              <w:rPr>
                <w:b/>
                <w:sz w:val="24"/>
                <w:szCs w:val="24"/>
                <w:u w:val="single"/>
              </w:rPr>
            </w:pPr>
            <m:oMathPara>
              <m:oMath>
                <m:sSub>
                  <m:sSubPr>
                    <m:ctrlPr>
                      <w:rPr>
                        <w:rFonts w:ascii="Cambria Math" w:hAnsi="Cambria Math"/>
                        <w:bCs/>
                        <w:iCs/>
                        <w:sz w:val="24"/>
                        <w:szCs w:val="24"/>
                      </w:rPr>
                    </m:ctrlPr>
                  </m:sSubPr>
                  <m:e>
                    <m:r>
                      <w:rPr>
                        <w:rFonts w:ascii="Cambria Math" w:hAnsi="Cambria Math"/>
                        <w:sz w:val="24"/>
                        <w:szCs w:val="24"/>
                      </w:rPr>
                      <m:t>nonpoor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bCs/>
                        <w:i/>
                        <w:iCs/>
                        <w:sz w:val="24"/>
                        <w:szCs w:val="24"/>
                      </w:rPr>
                    </m:ctrlPr>
                  </m:sSubPr>
                  <m:e>
                    <m:r>
                      <w:rPr>
                        <w:rFonts w:ascii="Cambria Math" w:hAnsi="Cambria Math"/>
                        <w:sz w:val="24"/>
                        <w:szCs w:val="24"/>
                      </w:rPr>
                      <m:t>access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3j</m:t>
                    </m:r>
                  </m:sub>
                </m:sSub>
                <m:sSub>
                  <m:sSubPr>
                    <m:ctrlPr>
                      <w:rPr>
                        <w:rFonts w:ascii="Cambria Math" w:hAnsi="Cambria Math"/>
                        <w:bCs/>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ε</m:t>
                    </m:r>
                  </m:e>
                  <m:sub>
                    <m:r>
                      <w:rPr>
                        <w:rFonts w:ascii="Cambria Math" w:hAnsi="Cambria Math"/>
                        <w:sz w:val="24"/>
                        <w:szCs w:val="24"/>
                      </w:rPr>
                      <m:t>i</m:t>
                    </m:r>
                  </m:sub>
                </m:sSub>
              </m:oMath>
            </m:oMathPara>
          </w:p>
        </w:tc>
        <w:tc>
          <w:tcPr>
            <w:tcW w:w="468" w:type="dxa"/>
            <w:vAlign w:val="center"/>
          </w:tcPr>
          <w:p w14:paraId="2140F5BA" w14:textId="77777777" w:rsidR="002468FC" w:rsidRPr="005D5195" w:rsidRDefault="002468FC" w:rsidP="005D5195">
            <w:pPr>
              <w:jc w:val="center"/>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2</w:t>
            </w:r>
            <w:r>
              <w:rPr>
                <w:sz w:val="24"/>
                <w:szCs w:val="24"/>
              </w:rPr>
              <w:fldChar w:fldCharType="end"/>
            </w:r>
            <w:r>
              <w:rPr>
                <w:sz w:val="24"/>
                <w:szCs w:val="24"/>
              </w:rPr>
              <w:t>)</w:t>
            </w:r>
          </w:p>
        </w:tc>
      </w:tr>
    </w:tbl>
    <w:p w14:paraId="5C5F6C6F" w14:textId="77777777" w:rsidR="002468FC" w:rsidRPr="002468FC" w:rsidRDefault="002468FC" w:rsidP="00800B95">
      <w:pPr>
        <w:rPr>
          <w:rFonts w:ascii="Times New Roman" w:hAnsi="Times New Roman" w:cs="Times New Roman"/>
          <w:bCs/>
          <w:sz w:val="24"/>
          <w:szCs w:val="24"/>
        </w:rPr>
      </w:pPr>
    </w:p>
    <w:p w14:paraId="53CFBA09" w14:textId="77777777" w:rsidR="002468FC" w:rsidRDefault="002468FC" w:rsidP="00800B95">
      <w:pPr>
        <w:rPr>
          <w:rFonts w:ascii="Times New Roman" w:hAnsi="Times New Roman" w:cs="Times New Roman"/>
          <w:b/>
          <w:sz w:val="28"/>
          <w:szCs w:val="28"/>
        </w:rPr>
      </w:pPr>
    </w:p>
    <w:p w14:paraId="6320D1B2" w14:textId="77777777" w:rsidR="002468FC" w:rsidRDefault="00800B95" w:rsidP="002468FC">
      <w:pPr>
        <w:spacing w:line="480" w:lineRule="auto"/>
        <w:jc w:val="both"/>
        <w:rPr>
          <w:rFonts w:ascii="Times New Roman" w:eastAsiaTheme="minorEastAsia" w:hAnsi="Times New Roman" w:cs="Times New Roman"/>
          <w:bCs/>
          <w:iCs/>
          <w:sz w:val="24"/>
          <w:szCs w:val="24"/>
        </w:rPr>
      </w:pPr>
      <w:r>
        <w:rPr>
          <w:rFonts w:ascii="Times New Roman" w:hAnsi="Times New Roman" w:cs="Times New Roman"/>
          <w:bCs/>
          <w:sz w:val="24"/>
          <w:szCs w:val="24"/>
        </w:rPr>
        <w:t xml:space="preserve">Where </w:t>
      </w:r>
      <m:oMath>
        <m:sSub>
          <m:sSubPr>
            <m:ctrlPr>
              <w:rPr>
                <w:rFonts w:ascii="Cambria Math" w:hAnsi="Cambria Math"/>
                <w:bCs/>
                <w:iCs/>
                <w:sz w:val="24"/>
                <w:szCs w:val="24"/>
              </w:rPr>
            </m:ctrlPr>
          </m:sSubPr>
          <m:e>
            <m:r>
              <w:rPr>
                <w:rFonts w:ascii="Cambria Math" w:hAnsi="Cambria Math"/>
                <w:sz w:val="24"/>
                <w:szCs w:val="24"/>
              </w:rPr>
              <m:t>nonpoor</m:t>
            </m:r>
          </m:e>
          <m:sub>
            <m:r>
              <w:rPr>
                <w:rFonts w:ascii="Cambria Math" w:hAnsi="Cambria Math"/>
                <w:sz w:val="24"/>
                <w:szCs w:val="24"/>
              </w:rPr>
              <m:t>i</m:t>
            </m:r>
          </m:sub>
        </m:sSub>
      </m:oMath>
      <w:r>
        <w:rPr>
          <w:rFonts w:ascii="Times New Roman" w:eastAsiaTheme="minorEastAsia" w:hAnsi="Times New Roman" w:cs="Times New Roman"/>
          <w:bCs/>
          <w:iCs/>
          <w:sz w:val="24"/>
          <w:szCs w:val="24"/>
        </w:rPr>
        <w:t xml:space="preserve"> is the dependent variable the represents poverty. It is a dummy variable that is equal to 1 if the individual is not poor and zero otherwise. </w:t>
      </w:r>
      <w:r w:rsidR="002468FC">
        <w:rPr>
          <w:rFonts w:ascii="Times New Roman" w:eastAsiaTheme="minorEastAsia" w:hAnsi="Times New Roman" w:cs="Times New Roman"/>
          <w:bCs/>
          <w:iCs/>
          <w:sz w:val="24"/>
          <w:szCs w:val="24"/>
        </w:rPr>
        <w:t>In the GLSS survey, the poverty status of individuals is categorized into three’ very poor, poor</w:t>
      </w:r>
      <w:r w:rsidR="007B0F6D">
        <w:rPr>
          <w:rFonts w:ascii="Times New Roman" w:eastAsiaTheme="minorEastAsia" w:hAnsi="Times New Roman" w:cs="Times New Roman"/>
          <w:bCs/>
          <w:iCs/>
          <w:sz w:val="24"/>
          <w:szCs w:val="24"/>
        </w:rPr>
        <w:t>,</w:t>
      </w:r>
      <w:r w:rsidR="002468FC">
        <w:rPr>
          <w:rFonts w:ascii="Times New Roman" w:eastAsiaTheme="minorEastAsia" w:hAnsi="Times New Roman" w:cs="Times New Roman"/>
          <w:bCs/>
          <w:iCs/>
          <w:sz w:val="24"/>
          <w:szCs w:val="24"/>
        </w:rPr>
        <w:t xml:space="preserve"> and non-poor. Those categorized as very </w:t>
      </w:r>
      <w:proofErr w:type="gramStart"/>
      <w:r w:rsidR="002468FC">
        <w:rPr>
          <w:rFonts w:ascii="Times New Roman" w:eastAsiaTheme="minorEastAsia" w:hAnsi="Times New Roman" w:cs="Times New Roman"/>
          <w:bCs/>
          <w:iCs/>
          <w:sz w:val="24"/>
          <w:szCs w:val="24"/>
        </w:rPr>
        <w:t>poor</w:t>
      </w:r>
      <w:proofErr w:type="gramEnd"/>
      <w:r w:rsidR="002468FC">
        <w:rPr>
          <w:rFonts w:ascii="Times New Roman" w:eastAsiaTheme="minorEastAsia" w:hAnsi="Times New Roman" w:cs="Times New Roman"/>
          <w:bCs/>
          <w:iCs/>
          <w:sz w:val="24"/>
          <w:szCs w:val="24"/>
        </w:rPr>
        <w:t xml:space="preserve"> and poor are put together and are treated as the control group. </w:t>
      </w:r>
      <w:r w:rsidR="00AE5437">
        <w:rPr>
          <w:rFonts w:ascii="Times New Roman" w:eastAsiaTheme="minorEastAsia" w:hAnsi="Times New Roman" w:cs="Times New Roman"/>
          <w:bCs/>
          <w:iCs/>
          <w:sz w:val="24"/>
          <w:szCs w:val="24"/>
        </w:rPr>
        <w:t xml:space="preserve">Since the poor are the reference category, a positive coefficient will be interpreted as a decrease in the probability of being poor </w:t>
      </w:r>
      <w:r w:rsidR="00AE5437">
        <w:rPr>
          <w:rFonts w:ascii="Times New Roman" w:eastAsiaTheme="minorEastAsia" w:hAnsi="Times New Roman" w:cs="Times New Roman"/>
          <w:bCs/>
          <w:iCs/>
          <w:sz w:val="24"/>
          <w:szCs w:val="24"/>
        </w:rPr>
        <w:lastRenderedPageBreak/>
        <w:t xml:space="preserve">while a negative coefficient implies an increase in the probability of being poor. </w:t>
      </w:r>
      <w:r w:rsidR="002468FC">
        <w:rPr>
          <w:rFonts w:ascii="Times New Roman" w:eastAsiaTheme="minorEastAsia" w:hAnsi="Times New Roman" w:cs="Times New Roman"/>
          <w:bCs/>
          <w:iCs/>
          <w:sz w:val="24"/>
          <w:szCs w:val="24"/>
        </w:rPr>
        <w:t xml:space="preserve"> </w:t>
      </w:r>
      <m:oMath>
        <m:sSub>
          <m:sSubPr>
            <m:ctrlPr>
              <w:rPr>
                <w:rFonts w:ascii="Cambria Math" w:hAnsi="Cambria Math"/>
                <w:bCs/>
                <w:i/>
                <w:iCs/>
                <w:sz w:val="24"/>
                <w:szCs w:val="24"/>
              </w:rPr>
            </m:ctrlPr>
          </m:sSubPr>
          <m:e>
            <m:r>
              <w:rPr>
                <w:rFonts w:ascii="Cambria Math" w:hAnsi="Cambria Math"/>
                <w:sz w:val="24"/>
                <w:szCs w:val="24"/>
              </w:rPr>
              <m:t>access</m:t>
            </m:r>
          </m:e>
          <m:sub>
            <m:r>
              <w:rPr>
                <w:rFonts w:ascii="Cambria Math" w:hAnsi="Cambria Math"/>
                <w:sz w:val="24"/>
                <w:szCs w:val="24"/>
              </w:rPr>
              <m:t>i</m:t>
            </m:r>
          </m:sub>
        </m:sSub>
      </m:oMath>
      <w:r w:rsidR="002468FC">
        <w:rPr>
          <w:rFonts w:ascii="Times New Roman" w:eastAsiaTheme="minorEastAsia" w:hAnsi="Times New Roman" w:cs="Times New Roman"/>
          <w:bCs/>
          <w:iCs/>
          <w:sz w:val="24"/>
          <w:szCs w:val="24"/>
        </w:rPr>
        <w:t xml:space="preserve"> represents access to credit facilities. The survey asks respondents if they have a bank account or are contributing to a loan/savings scheme. This is used to measure access to financial services. This is also a dummy variable that represents 1 if a respondent has a bank account or has contributed to a savings and loan scheme. This is expected to have a positive coefficient or reduce poverty.</w:t>
      </w:r>
    </w:p>
    <w:p w14:paraId="7D197F1D" w14:textId="77777777" w:rsidR="002468FC" w:rsidRDefault="00000000" w:rsidP="002468FC">
      <w:pPr>
        <w:spacing w:line="480" w:lineRule="auto"/>
        <w:jc w:val="both"/>
        <w:rPr>
          <w:rFonts w:ascii="Times New Roman" w:eastAsiaTheme="minorEastAsia" w:hAnsi="Times New Roman" w:cs="Times New Roman"/>
          <w:bCs/>
          <w:iCs/>
          <w:sz w:val="24"/>
          <w:szCs w:val="24"/>
        </w:rPr>
      </w:pPr>
      <m:oMath>
        <m:sSub>
          <m:sSubPr>
            <m:ctrlPr>
              <w:rPr>
                <w:rFonts w:ascii="Cambria Math" w:hAnsi="Cambria Math"/>
                <w:bCs/>
                <w:i/>
                <w:iCs/>
                <w:sz w:val="24"/>
                <w:szCs w:val="24"/>
              </w:rPr>
            </m:ctrlPr>
          </m:sSubPr>
          <m:e>
            <m:r>
              <w:rPr>
                <w:rFonts w:ascii="Cambria Math" w:hAnsi="Cambria Math"/>
                <w:sz w:val="24"/>
                <w:szCs w:val="24"/>
              </w:rPr>
              <m:t>X</m:t>
            </m:r>
          </m:e>
          <m:sub>
            <m:r>
              <w:rPr>
                <w:rFonts w:ascii="Cambria Math" w:hAnsi="Cambria Math"/>
                <w:sz w:val="24"/>
                <w:szCs w:val="24"/>
              </w:rPr>
              <m:t>ij</m:t>
            </m:r>
          </m:sub>
        </m:sSub>
      </m:oMath>
      <w:r w:rsidR="002468FC" w:rsidRPr="002468FC">
        <w:rPr>
          <w:rFonts w:ascii="Times New Roman" w:eastAsiaTheme="minorEastAsia" w:hAnsi="Times New Roman" w:cs="Times New Roman"/>
          <w:bCs/>
          <w:iCs/>
          <w:sz w:val="24"/>
          <w:szCs w:val="24"/>
        </w:rPr>
        <w:t xml:space="preserve"> represents a </w:t>
      </w:r>
      <w:r w:rsidR="002468FC">
        <w:rPr>
          <w:rFonts w:ascii="Times New Roman" w:eastAsiaTheme="minorEastAsia" w:hAnsi="Times New Roman" w:cs="Times New Roman"/>
          <w:bCs/>
          <w:iCs/>
          <w:sz w:val="24"/>
          <w:szCs w:val="24"/>
        </w:rPr>
        <w:t>vector</w:t>
      </w:r>
      <w:r w:rsidR="002468FC" w:rsidRPr="002468FC">
        <w:rPr>
          <w:rFonts w:ascii="Times New Roman" w:eastAsiaTheme="minorEastAsia" w:hAnsi="Times New Roman" w:cs="Times New Roman"/>
          <w:bCs/>
          <w:iCs/>
          <w:sz w:val="24"/>
          <w:szCs w:val="24"/>
        </w:rPr>
        <w:t xml:space="preserve"> of control variables the are used in the model</w:t>
      </w:r>
      <w:r w:rsidR="002468FC">
        <w:rPr>
          <w:rFonts w:ascii="Times New Roman" w:eastAsiaTheme="minorEastAsia" w:hAnsi="Times New Roman" w:cs="Times New Roman"/>
          <w:bCs/>
          <w:iCs/>
          <w:sz w:val="24"/>
          <w:szCs w:val="24"/>
        </w:rPr>
        <w:t xml:space="preserve"> with their respective coefficients </w:t>
      </w:r>
      <m:oMath>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3j</m:t>
            </m:r>
          </m:sub>
        </m:sSub>
      </m:oMath>
      <w:r w:rsidR="002468FC">
        <w:rPr>
          <w:rFonts w:ascii="Times New Roman" w:eastAsiaTheme="minorEastAsia" w:hAnsi="Times New Roman" w:cs="Times New Roman"/>
          <w:bCs/>
          <w:iCs/>
          <w:sz w:val="24"/>
          <w:szCs w:val="24"/>
        </w:rPr>
        <w:t xml:space="preserve"> </w:t>
      </w:r>
      <w:r w:rsidR="002468FC" w:rsidRPr="002468FC">
        <w:rPr>
          <w:rFonts w:ascii="Times New Roman" w:eastAsiaTheme="minorEastAsia" w:hAnsi="Times New Roman" w:cs="Times New Roman"/>
          <w:bCs/>
          <w:iCs/>
          <w:sz w:val="24"/>
          <w:szCs w:val="24"/>
        </w:rPr>
        <w:t>. These variables are described below:</w:t>
      </w:r>
    </w:p>
    <w:p w14:paraId="562E797D" w14:textId="77777777" w:rsidR="002468FC" w:rsidRP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sidRPr="002468FC">
        <w:rPr>
          <w:rFonts w:ascii="Times New Roman" w:eastAsiaTheme="minorEastAsia" w:hAnsi="Times New Roman" w:cs="Times New Roman"/>
          <w:bCs/>
          <w:iCs/>
          <w:sz w:val="24"/>
          <w:szCs w:val="24"/>
        </w:rPr>
        <w:t>Age of the respondent</w:t>
      </w:r>
      <w:r>
        <w:rPr>
          <w:rFonts w:ascii="Times New Roman" w:eastAsiaTheme="minorEastAsia" w:hAnsi="Times New Roman" w:cs="Times New Roman"/>
          <w:bCs/>
          <w:iCs/>
          <w:sz w:val="24"/>
          <w:szCs w:val="24"/>
        </w:rPr>
        <w:t>:  Expected to have a positive coefficient. As people grow, they can work more and hence are expected to be less poor.</w:t>
      </w:r>
    </w:p>
    <w:p w14:paraId="4FF79749" w14:textId="77777777" w:rsidR="002468FC" w:rsidRP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sidRPr="002468FC">
        <w:rPr>
          <w:rFonts w:ascii="Times New Roman" w:eastAsiaTheme="minorEastAsia" w:hAnsi="Times New Roman" w:cs="Times New Roman"/>
          <w:bCs/>
          <w:iCs/>
          <w:sz w:val="24"/>
          <w:szCs w:val="24"/>
        </w:rPr>
        <w:t>The squared of age</w:t>
      </w:r>
      <w:r>
        <w:rPr>
          <w:rFonts w:ascii="Times New Roman" w:eastAsiaTheme="minorEastAsia" w:hAnsi="Times New Roman" w:cs="Times New Roman"/>
          <w:bCs/>
          <w:iCs/>
          <w:sz w:val="24"/>
          <w:szCs w:val="24"/>
        </w:rPr>
        <w:t xml:space="preserve">: Expected to have a negative coefficient. This is to capture nonlinearities in the effect of age on poverty. </w:t>
      </w:r>
    </w:p>
    <w:p w14:paraId="6873B46B" w14:textId="77777777" w:rsid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sidRPr="002468FC">
        <w:rPr>
          <w:rFonts w:ascii="Times New Roman" w:eastAsiaTheme="minorEastAsia" w:hAnsi="Times New Roman" w:cs="Times New Roman"/>
          <w:bCs/>
          <w:iCs/>
          <w:sz w:val="24"/>
          <w:szCs w:val="24"/>
        </w:rPr>
        <w:t>Years of education</w:t>
      </w:r>
      <w:r>
        <w:rPr>
          <w:rFonts w:ascii="Times New Roman" w:eastAsiaTheme="minorEastAsia" w:hAnsi="Times New Roman" w:cs="Times New Roman"/>
          <w:bCs/>
          <w:iCs/>
          <w:sz w:val="24"/>
          <w:szCs w:val="24"/>
        </w:rPr>
        <w:t>: Expected to have a positive coefficient. More years of education presents better labor market opportunities and hence lower poverty.</w:t>
      </w:r>
    </w:p>
    <w:p w14:paraId="39DD521A" w14:textId="77777777" w:rsidR="002468FC" w:rsidRP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Squared term of years of education: This is expected to be negative. It also captures the possibility of nonlinearity in the returns to education.</w:t>
      </w:r>
    </w:p>
    <w:p w14:paraId="7AA37221" w14:textId="77777777" w:rsid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Whether the spouse present: This is a dummy variable representing 1 if the spouse is present and 0 otherwise. This is expected </w:t>
      </w:r>
      <w:proofErr w:type="spellStart"/>
      <w:r>
        <w:rPr>
          <w:rFonts w:ascii="Times New Roman" w:eastAsiaTheme="minorEastAsia" w:hAnsi="Times New Roman" w:cs="Times New Roman"/>
          <w:bCs/>
          <w:iCs/>
          <w:sz w:val="24"/>
          <w:szCs w:val="24"/>
        </w:rPr>
        <w:t>t</w:t>
      </w:r>
      <w:proofErr w:type="spellEnd"/>
      <w:r>
        <w:rPr>
          <w:rFonts w:ascii="Times New Roman" w:eastAsiaTheme="minorEastAsia" w:hAnsi="Times New Roman" w:cs="Times New Roman"/>
          <w:bCs/>
          <w:iCs/>
          <w:sz w:val="24"/>
          <w:szCs w:val="24"/>
        </w:rPr>
        <w:t xml:space="preserve"> have a positive coefficient or reduce poverty.</w:t>
      </w:r>
    </w:p>
    <w:p w14:paraId="6B5E4F27" w14:textId="77777777" w:rsid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Religious affiliation. </w:t>
      </w:r>
      <w:proofErr w:type="spellStart"/>
      <w:r>
        <w:rPr>
          <w:rFonts w:ascii="Times New Roman" w:eastAsiaTheme="minorEastAsia" w:hAnsi="Times New Roman" w:cs="Times New Roman"/>
          <w:bCs/>
          <w:iCs/>
          <w:sz w:val="24"/>
          <w:szCs w:val="24"/>
        </w:rPr>
        <w:t>Thre</w:t>
      </w:r>
      <w:proofErr w:type="spellEnd"/>
      <w:r>
        <w:rPr>
          <w:rFonts w:ascii="Times New Roman" w:eastAsiaTheme="minorEastAsia" w:hAnsi="Times New Roman" w:cs="Times New Roman"/>
          <w:bCs/>
          <w:iCs/>
          <w:sz w:val="24"/>
          <w:szCs w:val="24"/>
        </w:rPr>
        <w:t xml:space="preserve"> dummy variables are specified to represent the three major religious affiliations in Ghana. That </w:t>
      </w:r>
      <w:proofErr w:type="gramStart"/>
      <w:r>
        <w:rPr>
          <w:rFonts w:ascii="Times New Roman" w:eastAsiaTheme="minorEastAsia" w:hAnsi="Times New Roman" w:cs="Times New Roman"/>
          <w:bCs/>
          <w:iCs/>
          <w:sz w:val="24"/>
          <w:szCs w:val="24"/>
        </w:rPr>
        <w:t>is;</w:t>
      </w:r>
      <w:proofErr w:type="gramEnd"/>
      <w:r>
        <w:rPr>
          <w:rFonts w:ascii="Times New Roman" w:eastAsiaTheme="minorEastAsia" w:hAnsi="Times New Roman" w:cs="Times New Roman"/>
          <w:bCs/>
          <w:iCs/>
          <w:sz w:val="24"/>
          <w:szCs w:val="24"/>
        </w:rPr>
        <w:t xml:space="preserve"> Christianity, Islam, and Traditional. Those without religious affiliations are the control group.</w:t>
      </w:r>
    </w:p>
    <w:p w14:paraId="1C0F6C0E" w14:textId="77777777" w:rsid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Marital status: </w:t>
      </w:r>
      <w:r w:rsidR="007406B6">
        <w:rPr>
          <w:rFonts w:ascii="Times New Roman" w:eastAsiaTheme="minorEastAsia" w:hAnsi="Times New Roman" w:cs="Times New Roman"/>
          <w:bCs/>
          <w:iCs/>
          <w:sz w:val="24"/>
          <w:szCs w:val="24"/>
        </w:rPr>
        <w:t>A dummy variable is created for married with the unmarried being the reference category</w:t>
      </w:r>
    </w:p>
    <w:p w14:paraId="16B10352" w14:textId="77777777" w:rsidR="002468FC" w:rsidRPr="007406B6" w:rsidRDefault="002468FC" w:rsidP="007406B6">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lastRenderedPageBreak/>
        <w:t>Whether or not the respondent is in the labor force:</w:t>
      </w:r>
      <w:r w:rsidR="007406B6">
        <w:rPr>
          <w:rFonts w:ascii="Times New Roman" w:eastAsiaTheme="minorEastAsia" w:hAnsi="Times New Roman" w:cs="Times New Roman"/>
          <w:bCs/>
          <w:iCs/>
          <w:sz w:val="24"/>
          <w:szCs w:val="24"/>
        </w:rPr>
        <w:t xml:space="preserve"> Th</w:t>
      </w:r>
      <w:r w:rsidRPr="007406B6">
        <w:rPr>
          <w:rFonts w:ascii="Times New Roman" w:eastAsiaTheme="minorEastAsia" w:hAnsi="Times New Roman" w:cs="Times New Roman"/>
          <w:bCs/>
          <w:iCs/>
          <w:sz w:val="24"/>
          <w:szCs w:val="24"/>
        </w:rPr>
        <w:t>is is a dummy variable equal to 1 if the respondent is in the labor force and 0 otherwise. This is expected to have a positive coefficient.</w:t>
      </w:r>
    </w:p>
    <w:p w14:paraId="1FD9170A" w14:textId="77777777" w:rsidR="002468FC" w:rsidRDefault="007406B6"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Gender</w:t>
      </w:r>
      <w:r w:rsidR="002468FC">
        <w:rPr>
          <w:rFonts w:ascii="Times New Roman" w:eastAsiaTheme="minorEastAsia" w:hAnsi="Times New Roman" w:cs="Times New Roman"/>
          <w:bCs/>
          <w:iCs/>
          <w:sz w:val="24"/>
          <w:szCs w:val="24"/>
        </w:rPr>
        <w:t xml:space="preserve">: </w:t>
      </w:r>
      <w:r>
        <w:rPr>
          <w:rFonts w:ascii="Times New Roman" w:eastAsiaTheme="minorEastAsia" w:hAnsi="Times New Roman" w:cs="Times New Roman"/>
          <w:bCs/>
          <w:iCs/>
          <w:sz w:val="24"/>
          <w:szCs w:val="24"/>
        </w:rPr>
        <w:t>A dummy variable for</w:t>
      </w:r>
      <w:r w:rsidR="002468FC">
        <w:rPr>
          <w:rFonts w:ascii="Times New Roman" w:eastAsiaTheme="minorEastAsia" w:hAnsi="Times New Roman" w:cs="Times New Roman"/>
          <w:bCs/>
          <w:iCs/>
          <w:sz w:val="24"/>
          <w:szCs w:val="24"/>
        </w:rPr>
        <w:t xml:space="preserve"> male</w:t>
      </w:r>
      <w:r>
        <w:rPr>
          <w:rFonts w:ascii="Times New Roman" w:eastAsiaTheme="minorEastAsia" w:hAnsi="Times New Roman" w:cs="Times New Roman"/>
          <w:bCs/>
          <w:iCs/>
          <w:sz w:val="24"/>
          <w:szCs w:val="24"/>
        </w:rPr>
        <w:t>s is created with females as the reference categories</w:t>
      </w:r>
      <w:r w:rsidR="002468FC">
        <w:rPr>
          <w:rFonts w:ascii="Times New Roman" w:eastAsiaTheme="minorEastAsia" w:hAnsi="Times New Roman" w:cs="Times New Roman"/>
          <w:bCs/>
          <w:iCs/>
          <w:sz w:val="24"/>
          <w:szCs w:val="24"/>
        </w:rPr>
        <w:t xml:space="preserve">. </w:t>
      </w:r>
    </w:p>
    <w:p w14:paraId="6655A197" w14:textId="77777777" w:rsidR="002468FC" w:rsidRDefault="002468FC"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Household size: This is a measure of the number of people in a household. It is expected to have a negative coefficient. Larger family sizes will increase poverty.</w:t>
      </w:r>
    </w:p>
    <w:p w14:paraId="7E24F837" w14:textId="77777777" w:rsidR="00AE5437" w:rsidRDefault="00AE5437" w:rsidP="002468FC">
      <w:pPr>
        <w:pStyle w:val="ListParagraph"/>
        <w:numPr>
          <w:ilvl w:val="0"/>
          <w:numId w:val="9"/>
        </w:numPr>
        <w:spacing w:line="480" w:lineRule="auto"/>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Regional dummies: Dummy variables are generated for nine regions, with the Greater Accra region as the reference category.</w:t>
      </w:r>
    </w:p>
    <w:p w14:paraId="6B53586E" w14:textId="77777777" w:rsidR="002468FC" w:rsidRPr="002468FC" w:rsidRDefault="002468FC" w:rsidP="002468FC">
      <w:pPr>
        <w:pStyle w:val="ListParagraph"/>
        <w:spacing w:line="480" w:lineRule="auto"/>
        <w:rPr>
          <w:rFonts w:ascii="Times New Roman" w:eastAsiaTheme="minorEastAsia" w:hAnsi="Times New Roman" w:cs="Times New Roman"/>
          <w:bCs/>
          <w:iCs/>
          <w:sz w:val="24"/>
          <w:szCs w:val="24"/>
        </w:rPr>
      </w:pPr>
    </w:p>
    <w:p w14:paraId="777456F0" w14:textId="77777777" w:rsidR="002468FC" w:rsidRDefault="009F1E1C" w:rsidP="001D0440">
      <w:pPr>
        <w:pStyle w:val="Heading2"/>
        <w:rPr>
          <w:rFonts w:eastAsiaTheme="minorEastAsia"/>
        </w:rPr>
      </w:pPr>
      <w:bookmarkStart w:id="5" w:name="_Toc38633494"/>
      <w:r>
        <w:rPr>
          <w:rFonts w:eastAsiaTheme="minorEastAsia"/>
        </w:rPr>
        <w:t xml:space="preserve">3.3 </w:t>
      </w:r>
      <w:r w:rsidR="002468FC">
        <w:rPr>
          <w:rFonts w:eastAsiaTheme="minorEastAsia"/>
        </w:rPr>
        <w:t>Estimation Techniques</w:t>
      </w:r>
      <w:bookmarkEnd w:id="5"/>
    </w:p>
    <w:p w14:paraId="45383371" w14:textId="77777777" w:rsidR="002468FC" w:rsidRDefault="002468FC" w:rsidP="002468FC"/>
    <w:p w14:paraId="181A5271" w14:textId="77777777" w:rsidR="002468FC" w:rsidRDefault="002468FC" w:rsidP="002468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the dependent variable is binary, limited dependent variable techniques should be applied. In this case,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estimation techniques are applied. </w:t>
      </w:r>
      <w:r w:rsidRPr="00A263AB">
        <w:rPr>
          <w:rFonts w:ascii="Times New Roman" w:hAnsi="Times New Roman" w:cs="Times New Roman"/>
          <w:sz w:val="24"/>
          <w:szCs w:val="24"/>
        </w:rPr>
        <w:t xml:space="preserve">The </w:t>
      </w:r>
      <w:proofErr w:type="spellStart"/>
      <w:r w:rsidRPr="00A263AB">
        <w:rPr>
          <w:rFonts w:ascii="Times New Roman" w:hAnsi="Times New Roman" w:cs="Times New Roman"/>
          <w:sz w:val="24"/>
          <w:szCs w:val="24"/>
        </w:rPr>
        <w:t>probit</w:t>
      </w:r>
      <w:proofErr w:type="spellEnd"/>
      <w:r w:rsidRPr="00A263AB">
        <w:rPr>
          <w:rFonts w:ascii="Times New Roman" w:hAnsi="Times New Roman" w:cs="Times New Roman"/>
          <w:sz w:val="24"/>
          <w:szCs w:val="24"/>
        </w:rPr>
        <w:t xml:space="preserve"> model will be preferred to the logit model because it follows the standard normal probability distribution</w:t>
      </w:r>
      <w:r>
        <w:rPr>
          <w:rFonts w:ascii="Times New Roman" w:hAnsi="Times New Roman" w:cs="Times New Roman"/>
          <w:sz w:val="24"/>
          <w:szCs w:val="24"/>
        </w:rPr>
        <w:t xml:space="preserve">.  </w:t>
      </w:r>
    </w:p>
    <w:p w14:paraId="44D96B1A" w14:textId="19E261D2" w:rsidR="002468FC" w:rsidRDefault="002468FC" w:rsidP="002468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major concern with this estimation is the possibility of access to credit facilities is endogenous. That is, there may be reverse causation between access to credit facilities and poverty. The poverty status of people may influence their access to credit. Also, the availability of credit facilities can influence the poverty status of individuals. This makes access to credit endogenous in this model. </w:t>
      </w:r>
      <w:proofErr w:type="gramStart"/>
      <w:r>
        <w:rPr>
          <w:rFonts w:ascii="Times New Roman" w:hAnsi="Times New Roman" w:cs="Times New Roman"/>
          <w:sz w:val="24"/>
          <w:szCs w:val="24"/>
        </w:rPr>
        <w:t>Hence,  the</w:t>
      </w:r>
      <w:proofErr w:type="gramEnd"/>
      <w:r>
        <w:rPr>
          <w:rFonts w:ascii="Times New Roman" w:hAnsi="Times New Roman" w:cs="Times New Roman"/>
          <w:sz w:val="24"/>
          <w:szCs w:val="24"/>
        </w:rPr>
        <w:t xml:space="preserve"> use of the basic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may result in biased estimations. Under such cases, instrumental variable estimation techniques are mostly applied. The limitation of these procedures, however, is that the endogenous </w:t>
      </w:r>
      <w:r w:rsidR="00F14BAF">
        <w:rPr>
          <w:rFonts w:ascii="Times New Roman" w:hAnsi="Times New Roman" w:cs="Times New Roman"/>
          <w:sz w:val="24"/>
          <w:szCs w:val="24"/>
        </w:rPr>
        <w:t>variable must be continuous. In this case, access to credit facilities is a binary variable, hence basic instrumental variable techniques cannot be applied</w:t>
      </w:r>
      <w:r w:rsidR="009109A0">
        <w:rPr>
          <w:rFonts w:ascii="Times New Roman" w:hAnsi="Times New Roman" w:cs="Times New Roman"/>
          <w:sz w:val="24"/>
          <w:szCs w:val="24"/>
        </w:rPr>
        <w:t xml:space="preserve"> </w:t>
      </w:r>
      <w:r w:rsidR="009109A0">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{"citationID":"VSLei8sa","properties":{"formattedCitation":"(Geda et al., 2008)","plainCitation":"(Geda et al., 2008)","noteIndex":0},"citationItems":[{"id":"vRcPErQm/v3uqdAEi","uris":["http://zotero.org/users/6173611/items/X22PJSUN"],"itemData":{"id":368,"type":"chapter","abstract":"In this paper, using the rich household panel data of urban and rural Ethiopia that covers the period from 1994 to 2000, we attempted to establish the link between finance and poverty in Ethiopia. Our results show that access to finance is an important factor in consumption smoothing and hence poverty reduction. We also found evidence for a poverty trap due to liquidity constraints that limits the ability of the rural households from consumption smoothing. The empirical findings from this study could inform finance policies aimed at addressing issues of poverty reduction.","container-title":"Financial Development, Institutions, Growth and Poverty Reduction","event-place":"London","ISBN":"978-1-349-29997-3","language":"en","note":"DOI: 10.1057/9780230594029_4","page":"61-86","publisher":"Palgrave Macmillan UK","publisher-place":"London","source":"DOI.org (Crossref)","title":"Finance and Poverty in Ethiopia: A Household-Level Analysis","title-short":"Finance and Poverty in Ethiopia","URL":"http://link.springer.com/10.1057/9780230594029_4","editor":[{"family":"Guha-Khasnobis","given":"Basudeb"},{"family":"Mavrotas","given":"George"}],"author":[{"family":"Geda","given":"Alemayehu"},{"family":"Shimeles","given":"Abebe"},{"family":"Zerfu","given":"Daniel"}],"accessed":{"date-parts":[["2020",1,18]]},"issued":{"date-parts":[["2008"]]}}}],"schema":"https://github.com/citation-style-language/schema/raw/master/csl-citation.json"} </w:instrText>
      </w:r>
      <w:r w:rsidR="009109A0">
        <w:rPr>
          <w:rFonts w:ascii="Times New Roman" w:hAnsi="Times New Roman" w:cs="Times New Roman"/>
          <w:sz w:val="24"/>
          <w:szCs w:val="24"/>
        </w:rPr>
        <w:fldChar w:fldCharType="separate"/>
      </w:r>
      <w:r w:rsidR="009109A0" w:rsidRPr="009109A0">
        <w:rPr>
          <w:rFonts w:ascii="Times New Roman" w:hAnsi="Times New Roman" w:cs="Times New Roman"/>
          <w:sz w:val="24"/>
        </w:rPr>
        <w:t>(</w:t>
      </w:r>
      <w:proofErr w:type="spellStart"/>
      <w:r w:rsidR="009109A0" w:rsidRPr="009109A0">
        <w:rPr>
          <w:rFonts w:ascii="Times New Roman" w:hAnsi="Times New Roman" w:cs="Times New Roman"/>
          <w:sz w:val="24"/>
        </w:rPr>
        <w:t>Geda</w:t>
      </w:r>
      <w:proofErr w:type="spellEnd"/>
      <w:r w:rsidR="009109A0" w:rsidRPr="009109A0">
        <w:rPr>
          <w:rFonts w:ascii="Times New Roman" w:hAnsi="Times New Roman" w:cs="Times New Roman"/>
          <w:sz w:val="24"/>
        </w:rPr>
        <w:t xml:space="preserve"> et al., 2008)</w:t>
      </w:r>
      <w:r w:rsidR="009109A0">
        <w:rPr>
          <w:rFonts w:ascii="Times New Roman" w:hAnsi="Times New Roman" w:cs="Times New Roman"/>
          <w:sz w:val="24"/>
          <w:szCs w:val="24"/>
        </w:rPr>
        <w:fldChar w:fldCharType="end"/>
      </w:r>
      <w:r w:rsidR="009109A0">
        <w:rPr>
          <w:rFonts w:ascii="Times New Roman" w:hAnsi="Times New Roman" w:cs="Times New Roman"/>
          <w:sz w:val="24"/>
          <w:szCs w:val="24"/>
        </w:rPr>
        <w:t>.</w:t>
      </w:r>
      <w:r w:rsidR="00F14BAF">
        <w:rPr>
          <w:rFonts w:ascii="Times New Roman" w:hAnsi="Times New Roman" w:cs="Times New Roman"/>
          <w:sz w:val="24"/>
          <w:szCs w:val="24"/>
        </w:rPr>
        <w:t xml:space="preserve"> </w:t>
      </w:r>
    </w:p>
    <w:p w14:paraId="63EEAB2C" w14:textId="1A153023" w:rsidR="00F14BAF" w:rsidRDefault="00F14BAF" w:rsidP="002468F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bivariate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estimation technique becomes the best option in dealing with the issue of endogeneity.</w:t>
      </w:r>
      <w:r w:rsidR="00A307A2">
        <w:rPr>
          <w:rFonts w:ascii="Times New Roman" w:hAnsi="Times New Roman" w:cs="Times New Roman"/>
          <w:sz w:val="24"/>
          <w:szCs w:val="24"/>
        </w:rPr>
        <w:t xml:space="preserve"> </w:t>
      </w:r>
      <w:r w:rsidR="00A307A2">
        <w:rPr>
          <w:rFonts w:ascii="Times New Roman" w:hAnsi="Times New Roman" w:cs="Times New Roman"/>
          <w:sz w:val="24"/>
          <w:szCs w:val="24"/>
        </w:rPr>
        <w:fldChar w:fldCharType="begin"/>
      </w:r>
      <w:r w:rsidR="00F57A6A">
        <w:rPr>
          <w:rFonts w:ascii="Times New Roman" w:hAnsi="Times New Roman" w:cs="Times New Roman"/>
          <w:sz w:val="24"/>
          <w:szCs w:val="24"/>
        </w:rPr>
        <w:instrText xml:space="preserve"> ADDIN ZOTERO_ITEM CSL_CITATION {"citationID":"1vpwrBJj","properties":{"formattedCitation":"(Ladenburg, 2006)","plainCitation":"(Ladenburg, 2006)","dontUpdate":true,"noteIndex":0},"citationItems":[{"id":"vRcPErQm/yOKNyHEq","uris":["http://zotero.org/users/6173611/items/KDDTLKVQ"],"itemData":{"id":524,"type":"article-journal","title":"Probit Models with Binary Endogenous Regressors","author":[{"family":"Ladenburg","given":"Jacob"}],"issued":{"date-parts":[["2006"]]}}}],"schema":"https://github.com/citation-style-language/schema/raw/master/csl-citation.json"} </w:instrText>
      </w:r>
      <w:r w:rsidR="00A307A2">
        <w:rPr>
          <w:rFonts w:ascii="Times New Roman" w:hAnsi="Times New Roman" w:cs="Times New Roman"/>
          <w:sz w:val="24"/>
          <w:szCs w:val="24"/>
        </w:rPr>
        <w:fldChar w:fldCharType="separate"/>
      </w:r>
      <w:r w:rsidR="00A307A2" w:rsidRPr="00A307A2">
        <w:rPr>
          <w:rFonts w:ascii="Times New Roman" w:hAnsi="Times New Roman" w:cs="Times New Roman"/>
          <w:sz w:val="24"/>
        </w:rPr>
        <w:t>Ladenburg</w:t>
      </w:r>
      <w:r w:rsidR="00A307A2">
        <w:rPr>
          <w:rFonts w:ascii="Times New Roman" w:hAnsi="Times New Roman" w:cs="Times New Roman"/>
          <w:sz w:val="24"/>
        </w:rPr>
        <w:t xml:space="preserve"> (</w:t>
      </w:r>
      <w:r w:rsidR="00A307A2" w:rsidRPr="00A307A2">
        <w:rPr>
          <w:rFonts w:ascii="Times New Roman" w:hAnsi="Times New Roman" w:cs="Times New Roman"/>
          <w:sz w:val="24"/>
        </w:rPr>
        <w:t>2006)</w:t>
      </w:r>
      <w:r w:rsidR="00A307A2">
        <w:rPr>
          <w:rFonts w:ascii="Times New Roman" w:hAnsi="Times New Roman" w:cs="Times New Roman"/>
          <w:sz w:val="24"/>
          <w:szCs w:val="24"/>
        </w:rPr>
        <w:fldChar w:fldCharType="end"/>
      </w:r>
      <w:r w:rsidR="00A307A2">
        <w:rPr>
          <w:rFonts w:ascii="Times New Roman" w:hAnsi="Times New Roman" w:cs="Times New Roman"/>
          <w:sz w:val="24"/>
          <w:szCs w:val="24"/>
        </w:rPr>
        <w:t xml:space="preserve"> argues that the maximum likelihood estimator of the bivariate </w:t>
      </w:r>
      <w:proofErr w:type="spellStart"/>
      <w:r w:rsidR="00A307A2">
        <w:rPr>
          <w:rFonts w:ascii="Times New Roman" w:hAnsi="Times New Roman" w:cs="Times New Roman"/>
          <w:sz w:val="24"/>
          <w:szCs w:val="24"/>
        </w:rPr>
        <w:t>probit</w:t>
      </w:r>
      <w:proofErr w:type="spellEnd"/>
      <w:r w:rsidR="00A307A2">
        <w:rPr>
          <w:rFonts w:ascii="Times New Roman" w:hAnsi="Times New Roman" w:cs="Times New Roman"/>
          <w:sz w:val="24"/>
          <w:szCs w:val="24"/>
        </w:rPr>
        <w:t xml:space="preserve"> model produces estimators that are asymptotically efficient in the presence of endogeneity. </w:t>
      </w:r>
    </w:p>
    <w:p w14:paraId="562991F2" w14:textId="77777777" w:rsidR="00A307A2" w:rsidRDefault="00A307A2" w:rsidP="002468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bivariate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is specified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503"/>
        <w:gridCol w:w="484"/>
      </w:tblGrid>
      <w:tr w:rsidR="00A307A2" w14:paraId="60D50E7E" w14:textId="77777777" w:rsidTr="00A307A2">
        <w:tc>
          <w:tcPr>
            <w:tcW w:w="378" w:type="dxa"/>
            <w:vAlign w:val="center"/>
          </w:tcPr>
          <w:p w14:paraId="13D0DE63" w14:textId="77777777" w:rsidR="00A307A2" w:rsidRDefault="00A307A2" w:rsidP="005D5195">
            <w:pPr>
              <w:jc w:val="center"/>
              <w:rPr>
                <w:b/>
                <w:sz w:val="24"/>
                <w:szCs w:val="24"/>
                <w:u w:val="single"/>
              </w:rPr>
            </w:pPr>
          </w:p>
        </w:tc>
        <w:tc>
          <w:tcPr>
            <w:tcW w:w="8730" w:type="dxa"/>
            <w:vAlign w:val="center"/>
          </w:tcPr>
          <w:p w14:paraId="4EF03DE7" w14:textId="77777777" w:rsidR="00A307A2" w:rsidRDefault="00000000" w:rsidP="005D5195">
            <w:pPr>
              <w:jc w:val="center"/>
              <w:rPr>
                <w:b/>
                <w:sz w:val="24"/>
                <w:szCs w:val="24"/>
                <w:u w:val="single"/>
              </w:rPr>
            </w:pPr>
            <m:oMathPara>
              <m:oMath>
                <m:sSub>
                  <m:sSubPr>
                    <m:ctrlPr>
                      <w:rPr>
                        <w:rFonts w:ascii="Cambria Math" w:hAnsi="Cambria Math"/>
                        <w:bCs/>
                        <w:iCs/>
                        <w:sz w:val="24"/>
                        <w:szCs w:val="24"/>
                      </w:rPr>
                    </m:ctrlPr>
                  </m:sSubPr>
                  <m:e>
                    <m:r>
                      <w:rPr>
                        <w:rFonts w:ascii="Cambria Math" w:hAnsi="Cambria Math"/>
                        <w:sz w:val="24"/>
                        <w:szCs w:val="24"/>
                      </w:rPr>
                      <m:t>nonpoor</m:t>
                    </m:r>
                  </m:e>
                  <m:sub>
                    <m:r>
                      <w:rPr>
                        <w:rFonts w:ascii="Cambria Math" w:hAnsi="Cambria Math"/>
                        <w:sz w:val="24"/>
                        <w:szCs w:val="24"/>
                      </w:rPr>
                      <m:t>i</m:t>
                    </m:r>
                  </m:sub>
                </m:sSub>
                <m:r>
                  <w:rPr>
                    <w:rFonts w:ascii="Cambria Math" w:hAnsi="Cambria Math"/>
                    <w:sz w:val="24"/>
                    <w:szCs w:val="24"/>
                  </w:rPr>
                  <m:t>=θ</m:t>
                </m:r>
                <m:sSub>
                  <m:sSubPr>
                    <m:ctrlPr>
                      <w:rPr>
                        <w:rFonts w:ascii="Cambria Math" w:hAnsi="Cambria Math"/>
                        <w:bCs/>
                        <w:i/>
                        <w:iCs/>
                        <w:sz w:val="24"/>
                        <w:szCs w:val="24"/>
                      </w:rPr>
                    </m:ctrlPr>
                  </m:sSubPr>
                  <m:e>
                    <m:r>
                      <w:rPr>
                        <w:rFonts w:ascii="Cambria Math" w:hAnsi="Cambria Math"/>
                        <w:sz w:val="24"/>
                        <w:szCs w:val="24"/>
                      </w:rPr>
                      <m:t>access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bCs/>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ε</m:t>
                    </m:r>
                  </m:e>
                  <m:sub>
                    <m:r>
                      <w:rPr>
                        <w:rFonts w:ascii="Cambria Math" w:hAnsi="Cambria Math"/>
                        <w:sz w:val="24"/>
                        <w:szCs w:val="24"/>
                      </w:rPr>
                      <m:t>i</m:t>
                    </m:r>
                  </m:sub>
                </m:sSub>
              </m:oMath>
            </m:oMathPara>
          </w:p>
        </w:tc>
        <w:tc>
          <w:tcPr>
            <w:tcW w:w="468" w:type="dxa"/>
            <w:vAlign w:val="center"/>
          </w:tcPr>
          <w:p w14:paraId="71839AC3" w14:textId="77777777" w:rsidR="00A307A2" w:rsidRPr="005D5195" w:rsidRDefault="00A307A2" w:rsidP="005D5195">
            <w:pPr>
              <w:jc w:val="center"/>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3</w:t>
            </w:r>
            <w:r>
              <w:rPr>
                <w:sz w:val="24"/>
                <w:szCs w:val="24"/>
              </w:rPr>
              <w:fldChar w:fldCharType="end"/>
            </w:r>
            <w:r>
              <w:rPr>
                <w:sz w:val="24"/>
                <w:szCs w:val="24"/>
              </w:rPr>
              <w:t>)</w:t>
            </w:r>
          </w:p>
        </w:tc>
      </w:tr>
    </w:tbl>
    <w:p w14:paraId="6899E817" w14:textId="77777777" w:rsidR="00A307A2" w:rsidRDefault="00A307A2" w:rsidP="002468FC">
      <w:pPr>
        <w:spacing w:line="48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503"/>
        <w:gridCol w:w="484"/>
      </w:tblGrid>
      <w:tr w:rsidR="00A307A2" w14:paraId="67DDDD71" w14:textId="77777777" w:rsidTr="00A307A2">
        <w:tc>
          <w:tcPr>
            <w:tcW w:w="378" w:type="dxa"/>
            <w:vAlign w:val="center"/>
          </w:tcPr>
          <w:p w14:paraId="73699EE8" w14:textId="77777777" w:rsidR="00A307A2" w:rsidRDefault="00A307A2" w:rsidP="005D5195">
            <w:pPr>
              <w:jc w:val="center"/>
              <w:rPr>
                <w:b/>
                <w:sz w:val="24"/>
                <w:szCs w:val="24"/>
                <w:u w:val="single"/>
              </w:rPr>
            </w:pPr>
          </w:p>
        </w:tc>
        <w:tc>
          <w:tcPr>
            <w:tcW w:w="8730" w:type="dxa"/>
            <w:vAlign w:val="center"/>
          </w:tcPr>
          <w:p w14:paraId="36022158" w14:textId="77777777" w:rsidR="00A307A2" w:rsidRDefault="00000000" w:rsidP="005D5195">
            <w:pPr>
              <w:jc w:val="center"/>
              <w:rPr>
                <w:b/>
                <w:sz w:val="24"/>
                <w:szCs w:val="24"/>
                <w:u w:val="single"/>
              </w:rPr>
            </w:pPr>
            <m:oMathPara>
              <m:oMath>
                <m:sSub>
                  <m:sSubPr>
                    <m:ctrlPr>
                      <w:rPr>
                        <w:rFonts w:ascii="Cambria Math" w:hAnsi="Cambria Math"/>
                        <w:bCs/>
                        <w:iCs/>
                        <w:sz w:val="24"/>
                        <w:szCs w:val="24"/>
                      </w:rPr>
                    </m:ctrlPr>
                  </m:sSubPr>
                  <m:e>
                    <m:r>
                      <w:rPr>
                        <w:rFonts w:ascii="Cambria Math" w:hAnsi="Cambria Math"/>
                        <w:sz w:val="24"/>
                        <w:szCs w:val="24"/>
                      </w:rPr>
                      <m:t>access</m:t>
                    </m:r>
                  </m:e>
                  <m:sub>
                    <m:r>
                      <w:rPr>
                        <w:rFonts w:ascii="Cambria Math" w:hAnsi="Cambria Math"/>
                        <w:sz w:val="24"/>
                        <w:szCs w:val="24"/>
                      </w:rPr>
                      <m:t>i</m:t>
                    </m:r>
                  </m:sub>
                </m:sSub>
                <m:r>
                  <w:rPr>
                    <w:rFonts w:ascii="Cambria Math" w:hAnsi="Cambria Math"/>
                    <w:sz w:val="24"/>
                    <w:szCs w:val="24"/>
                  </w:rPr>
                  <m:t>=φ</m:t>
                </m:r>
                <m:sSub>
                  <m:sSubPr>
                    <m:ctrlPr>
                      <w:rPr>
                        <w:rFonts w:ascii="Cambria Math" w:hAnsi="Cambria Math"/>
                        <w:bCs/>
                        <w:i/>
                        <w:iCs/>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u</m:t>
                    </m:r>
                  </m:e>
                  <m:sub>
                    <m:r>
                      <w:rPr>
                        <w:rFonts w:ascii="Cambria Math" w:hAnsi="Cambria Math"/>
                        <w:sz w:val="24"/>
                        <w:szCs w:val="24"/>
                      </w:rPr>
                      <m:t>i</m:t>
                    </m:r>
                  </m:sub>
                </m:sSub>
              </m:oMath>
            </m:oMathPara>
          </w:p>
        </w:tc>
        <w:tc>
          <w:tcPr>
            <w:tcW w:w="468" w:type="dxa"/>
            <w:vAlign w:val="center"/>
          </w:tcPr>
          <w:p w14:paraId="0AC5F893" w14:textId="77777777" w:rsidR="00A307A2" w:rsidRPr="005D5195" w:rsidRDefault="00A307A2" w:rsidP="005D5195">
            <w:pPr>
              <w:jc w:val="center"/>
              <w:rPr>
                <w:sz w:val="24"/>
                <w:szCs w:val="24"/>
              </w:rPr>
            </w:pPr>
            <w:r>
              <w:rPr>
                <w:sz w:val="24"/>
                <w:szCs w:val="24"/>
              </w:rPr>
              <w:t>(</w:t>
            </w:r>
            <w:r>
              <w:rPr>
                <w:sz w:val="24"/>
                <w:szCs w:val="24"/>
              </w:rPr>
              <w:fldChar w:fldCharType="begin"/>
            </w:r>
            <w:r>
              <w:rPr>
                <w:sz w:val="24"/>
                <w:szCs w:val="24"/>
              </w:rPr>
              <w:instrText xml:space="preserve"> SEQ Eq \* MERGEFORMAT </w:instrText>
            </w:r>
            <w:r>
              <w:rPr>
                <w:sz w:val="24"/>
                <w:szCs w:val="24"/>
              </w:rPr>
              <w:fldChar w:fldCharType="separate"/>
            </w:r>
            <w:r>
              <w:rPr>
                <w:noProof/>
                <w:sz w:val="24"/>
                <w:szCs w:val="24"/>
              </w:rPr>
              <w:t>4</w:t>
            </w:r>
            <w:r>
              <w:rPr>
                <w:sz w:val="24"/>
                <w:szCs w:val="24"/>
              </w:rPr>
              <w:fldChar w:fldCharType="end"/>
            </w:r>
            <w:r>
              <w:rPr>
                <w:sz w:val="24"/>
                <w:szCs w:val="24"/>
              </w:rPr>
              <w:t>)</w:t>
            </w:r>
          </w:p>
        </w:tc>
      </w:tr>
    </w:tbl>
    <w:p w14:paraId="4585212D" w14:textId="77777777" w:rsidR="00A307A2" w:rsidRDefault="00A307A2" w:rsidP="002468FC">
      <w:pPr>
        <w:spacing w:line="480" w:lineRule="auto"/>
        <w:jc w:val="both"/>
        <w:rPr>
          <w:rFonts w:ascii="Times New Roman" w:hAnsi="Times New Roman" w:cs="Times New Roman"/>
          <w:sz w:val="24"/>
          <w:szCs w:val="24"/>
        </w:rPr>
      </w:pPr>
    </w:p>
    <w:p w14:paraId="1F568F1F" w14:textId="77777777" w:rsidR="00A307A2" w:rsidRPr="00A307A2" w:rsidRDefault="00A307A2" w:rsidP="002468FC">
      <w:pPr>
        <w:spacing w:line="480" w:lineRule="auto"/>
        <w:jc w:val="both"/>
        <w:rPr>
          <w:rFonts w:ascii="Times New Roman" w:eastAsiaTheme="minorEastAsia" w:hAnsi="Times New Roman" w:cs="Times New Roman"/>
          <w:bCs/>
          <w:iCs/>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bCs/>
                      <w:i/>
                      <w:iCs/>
                      <w:sz w:val="24"/>
                      <w:szCs w:val="24"/>
                    </w:rPr>
                  </m:ctrlPr>
                </m:sSubPr>
                <m:e>
                  <m:r>
                    <w:rPr>
                      <w:rFonts w:ascii="Cambria Math" w:hAnsi="Cambria Math"/>
                      <w:sz w:val="24"/>
                      <w:szCs w:val="24"/>
                    </w:rPr>
                    <m:t>ε</m:t>
                  </m:r>
                </m:e>
                <m:sub>
                  <m:r>
                    <w:rPr>
                      <w:rFonts w:ascii="Cambria Math" w:hAnsi="Cambria Math"/>
                      <w:sz w:val="24"/>
                      <w:szCs w:val="24"/>
                    </w:rPr>
                    <m:t>i</m:t>
                  </m:r>
                </m:sub>
              </m:sSub>
              <m:ctrlPr>
                <w:rPr>
                  <w:rFonts w:ascii="Cambria Math" w:hAnsi="Cambria Math"/>
                  <w:bCs/>
                  <w:i/>
                  <w:iCs/>
                  <w:sz w:val="24"/>
                  <w:szCs w:val="24"/>
                </w:rPr>
              </m:ctrlPr>
            </m:e>
          </m:d>
          <m:r>
            <w:rPr>
              <w:rFonts w:ascii="Cambria Math" w:hAnsi="Cambria Math"/>
              <w:sz w:val="24"/>
              <w:szCs w:val="24"/>
            </w:rPr>
            <m:t>=E</m:t>
          </m:r>
          <m:d>
            <m:dPr>
              <m:ctrlPr>
                <w:rPr>
                  <w:rFonts w:ascii="Cambria Math" w:hAnsi="Cambria Math"/>
                  <w:bCs/>
                  <w:i/>
                  <w:iCs/>
                  <w:sz w:val="24"/>
                  <w:szCs w:val="24"/>
                </w:rPr>
              </m:ctrlPr>
            </m:dPr>
            <m:e>
              <m:sSub>
                <m:sSubPr>
                  <m:ctrlPr>
                    <w:rPr>
                      <w:rFonts w:ascii="Cambria Math" w:hAnsi="Cambria Math"/>
                      <w:bCs/>
                      <w:i/>
                      <w:iCs/>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=0;Var</m:t>
          </m:r>
          <m:d>
            <m:dPr>
              <m:ctrlPr>
                <w:rPr>
                  <w:rFonts w:ascii="Cambria Math" w:hAnsi="Cambria Math"/>
                  <w:bCs/>
                  <w:i/>
                  <w:iCs/>
                  <w:sz w:val="24"/>
                  <w:szCs w:val="24"/>
                </w:rPr>
              </m:ctrlPr>
            </m:dPr>
            <m:e>
              <m:sSub>
                <m:sSubPr>
                  <m:ctrlPr>
                    <w:rPr>
                      <w:rFonts w:ascii="Cambria Math" w:hAnsi="Cambria Math"/>
                      <w:bCs/>
                      <w:i/>
                      <w:iCs/>
                      <w:sz w:val="24"/>
                      <w:szCs w:val="24"/>
                    </w:rPr>
                  </m:ctrlPr>
                </m:sSubPr>
                <m:e>
                  <m:r>
                    <w:rPr>
                      <w:rFonts w:ascii="Cambria Math" w:hAnsi="Cambria Math"/>
                      <w:sz w:val="24"/>
                      <w:szCs w:val="24"/>
                    </w:rPr>
                    <m:t>ε</m:t>
                  </m:r>
                </m:e>
                <m:sub>
                  <m:r>
                    <w:rPr>
                      <w:rFonts w:ascii="Cambria Math" w:hAnsi="Cambria Math"/>
                      <w:sz w:val="24"/>
                      <w:szCs w:val="24"/>
                    </w:rPr>
                    <m:t>i</m:t>
                  </m:r>
                </m:sub>
              </m:sSub>
            </m:e>
          </m:d>
          <m:r>
            <w:rPr>
              <w:rFonts w:ascii="Cambria Math" w:hAnsi="Cambria Math"/>
              <w:sz w:val="24"/>
              <w:szCs w:val="24"/>
            </w:rPr>
            <m:t>=Var</m:t>
          </m:r>
          <m:d>
            <m:dPr>
              <m:ctrlPr>
                <w:rPr>
                  <w:rFonts w:ascii="Cambria Math" w:hAnsi="Cambria Math"/>
                  <w:bCs/>
                  <w:i/>
                  <w:iCs/>
                  <w:sz w:val="24"/>
                  <w:szCs w:val="24"/>
                </w:rPr>
              </m:ctrlPr>
            </m:dPr>
            <m:e>
              <m:sSub>
                <m:sSubPr>
                  <m:ctrlPr>
                    <w:rPr>
                      <w:rFonts w:ascii="Cambria Math" w:hAnsi="Cambria Math"/>
                      <w:bCs/>
                      <w:i/>
                      <w:iCs/>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=1;Cov</m:t>
          </m:r>
          <m:d>
            <m:dPr>
              <m:ctrlPr>
                <w:rPr>
                  <w:rFonts w:ascii="Cambria Math" w:hAnsi="Cambria Math"/>
                  <w:bCs/>
                  <w:i/>
                  <w:iCs/>
                  <w:sz w:val="24"/>
                  <w:szCs w:val="24"/>
                </w:rPr>
              </m:ctrlPr>
            </m:dPr>
            <m:e>
              <m:sSub>
                <m:sSubPr>
                  <m:ctrlPr>
                    <w:rPr>
                      <w:rFonts w:ascii="Cambria Math" w:hAnsi="Cambria Math"/>
                      <w:bCs/>
                      <w:i/>
                      <w:iCs/>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iCs/>
                      <w:sz w:val="24"/>
                      <w:szCs w:val="24"/>
                    </w:rPr>
                  </m:ctrlPr>
                </m:sSubPr>
                <m:e>
                  <m:r>
                    <w:rPr>
                      <w:rFonts w:ascii="Cambria Math" w:hAnsi="Cambria Math"/>
                      <w:sz w:val="24"/>
                      <w:szCs w:val="24"/>
                    </w:rPr>
                    <m:t>ε</m:t>
                  </m:r>
                </m:e>
                <m:sub>
                  <m:r>
                    <w:rPr>
                      <w:rFonts w:ascii="Cambria Math" w:hAnsi="Cambria Math"/>
                      <w:sz w:val="24"/>
                      <w:szCs w:val="24"/>
                    </w:rPr>
                    <m:t>i</m:t>
                  </m:r>
                </m:sub>
              </m:sSub>
            </m:e>
          </m:d>
          <m:r>
            <w:rPr>
              <w:rFonts w:ascii="Cambria Math" w:hAnsi="Cambria Math"/>
              <w:sz w:val="24"/>
              <w:szCs w:val="24"/>
            </w:rPr>
            <m:t>=ρ</m:t>
          </m:r>
        </m:oMath>
      </m:oMathPara>
    </w:p>
    <w:p w14:paraId="56BD4E95" w14:textId="77777777" w:rsidR="00A307A2" w:rsidRDefault="00A307A2" w:rsidP="00A307A2">
      <w:pPr>
        <w:spacing w:line="480" w:lineRule="auto"/>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Where </w:t>
      </w:r>
      <m:oMath>
        <m:sSub>
          <m:sSubPr>
            <m:ctrlPr>
              <w:rPr>
                <w:rFonts w:ascii="Cambria Math" w:hAnsi="Cambria Math"/>
                <w:bCs/>
                <w:i/>
                <w:iCs/>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Times New Roman" w:eastAsiaTheme="minorEastAsia" w:hAnsi="Times New Roman" w:cs="Times New Roman"/>
          <w:bCs/>
          <w:iCs/>
          <w:sz w:val="24"/>
          <w:szCs w:val="24"/>
        </w:rPr>
        <w:t xml:space="preserve"> is a set of variables that affect access to credit facilities. The model is identified if there is at least one variable in the vector </w:t>
      </w:r>
      <m:oMath>
        <m:sSub>
          <m:sSubPr>
            <m:ctrlPr>
              <w:rPr>
                <w:rFonts w:ascii="Cambria Math" w:hAnsi="Cambria Math"/>
                <w:bCs/>
                <w:i/>
                <w:iCs/>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Times New Roman" w:eastAsiaTheme="minorEastAsia" w:hAnsi="Times New Roman" w:cs="Times New Roman"/>
          <w:bCs/>
          <w:iCs/>
          <w:sz w:val="24"/>
          <w:szCs w:val="24"/>
        </w:rPr>
        <w:t xml:space="preserve"> which is not in the vector </w:t>
      </w:r>
      <m:oMath>
        <m:sSub>
          <m:sSubPr>
            <m:ctrlPr>
              <w:rPr>
                <w:rFonts w:ascii="Cambria Math" w:hAnsi="Cambria Math"/>
                <w:bCs/>
                <w:i/>
                <w:iCs/>
                <w:sz w:val="24"/>
                <w:szCs w:val="24"/>
              </w:rPr>
            </m:ctrlPr>
          </m:sSubPr>
          <m:e>
            <m:r>
              <w:rPr>
                <w:rFonts w:ascii="Cambria Math" w:hAnsi="Cambria Math"/>
                <w:sz w:val="24"/>
                <w:szCs w:val="24"/>
              </w:rPr>
              <m:t>X</m:t>
            </m:r>
          </m:e>
          <m:sub>
            <m:r>
              <w:rPr>
                <w:rFonts w:ascii="Cambria Math" w:hAnsi="Cambria Math"/>
                <w:sz w:val="24"/>
                <w:szCs w:val="24"/>
              </w:rPr>
              <m:t>ij</m:t>
            </m:r>
          </m:sub>
        </m:sSub>
      </m:oMath>
      <w:r>
        <w:rPr>
          <w:rFonts w:ascii="Times New Roman" w:eastAsiaTheme="minorEastAsia" w:hAnsi="Times New Roman" w:cs="Times New Roman"/>
          <w:bCs/>
          <w:iCs/>
          <w:sz w:val="24"/>
          <w:szCs w:val="24"/>
        </w:rPr>
        <w:t xml:space="preserve"> . These variables serve as the instrumental variables for the estimation.  In the survey, respondents are asked what transaction products that they use. The response to this question is used as the instrument for this estimation. Dummy variables are created for the various transactions, mainly; Checks, ATM</w:t>
      </w:r>
      <w:r w:rsidR="007B0F6D">
        <w:rPr>
          <w:rFonts w:ascii="Times New Roman" w:eastAsiaTheme="minorEastAsia" w:hAnsi="Times New Roman" w:cs="Times New Roman"/>
          <w:bCs/>
          <w:iCs/>
          <w:sz w:val="24"/>
          <w:szCs w:val="24"/>
        </w:rPr>
        <w:t>,</w:t>
      </w:r>
      <w:r>
        <w:rPr>
          <w:rFonts w:ascii="Times New Roman" w:eastAsiaTheme="minorEastAsia" w:hAnsi="Times New Roman" w:cs="Times New Roman"/>
          <w:bCs/>
          <w:iCs/>
          <w:sz w:val="24"/>
          <w:szCs w:val="24"/>
        </w:rPr>
        <w:t xml:space="preserve"> and E-banking services.  These three dummy variables are introduced as instruments.</w:t>
      </w:r>
    </w:p>
    <w:p w14:paraId="377C9E6B" w14:textId="77777777" w:rsidR="00A307A2" w:rsidRDefault="00F3144B" w:rsidP="00A307A2">
      <w:pPr>
        <w:spacing w:line="480" w:lineRule="auto"/>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If the</w:t>
      </w:r>
      <w:r w:rsidR="00A307A2">
        <w:rPr>
          <w:rFonts w:ascii="Times New Roman" w:eastAsiaTheme="minorEastAsia" w:hAnsi="Times New Roman" w:cs="Times New Roman"/>
          <w:bCs/>
          <w:iCs/>
          <w:sz w:val="24"/>
          <w:szCs w:val="24"/>
        </w:rPr>
        <w:t xml:space="preserve"> covariance of the two error terms (</w:t>
      </w:r>
      <m:oMath>
        <m:r>
          <w:rPr>
            <w:rFonts w:ascii="Cambria Math" w:hAnsi="Cambria Math"/>
            <w:sz w:val="24"/>
            <w:szCs w:val="24"/>
          </w:rPr>
          <m:t>ρ</m:t>
        </m:r>
      </m:oMath>
      <w:r w:rsidR="00A307A2">
        <w:rPr>
          <w:rFonts w:ascii="Times New Roman" w:eastAsiaTheme="minorEastAsia" w:hAnsi="Times New Roman" w:cs="Times New Roman"/>
          <w:bCs/>
          <w:iCs/>
          <w:sz w:val="24"/>
          <w:szCs w:val="24"/>
        </w:rPr>
        <w:t>)  is significantly different from zero, it implies that the errors are correlated and hence endogeneity exist</w:t>
      </w:r>
      <w:r>
        <w:rPr>
          <w:rFonts w:ascii="Times New Roman" w:eastAsiaTheme="minorEastAsia" w:hAnsi="Times New Roman" w:cs="Times New Roman"/>
          <w:bCs/>
          <w:iCs/>
          <w:sz w:val="24"/>
          <w:szCs w:val="24"/>
        </w:rPr>
        <w:t>s</w:t>
      </w:r>
      <w:r w:rsidR="00A307A2">
        <w:rPr>
          <w:rFonts w:ascii="Times New Roman" w:eastAsiaTheme="minorEastAsia" w:hAnsi="Times New Roman" w:cs="Times New Roman"/>
          <w:bCs/>
          <w:iCs/>
          <w:sz w:val="24"/>
          <w:szCs w:val="24"/>
        </w:rPr>
        <w:t>.</w:t>
      </w:r>
    </w:p>
    <w:p w14:paraId="42D6451D" w14:textId="77777777" w:rsidR="007406B6" w:rsidRDefault="009C3DA6" w:rsidP="00A307A2">
      <w:pPr>
        <w:spacing w:line="480" w:lineRule="auto"/>
        <w:jc w:val="both"/>
        <w:rPr>
          <w:rFonts w:ascii="Times New Roman" w:eastAsiaTheme="minorEastAsia" w:hAnsi="Times New Roman" w:cs="Times New Roman"/>
          <w:bCs/>
          <w:iCs/>
          <w:sz w:val="24"/>
          <w:szCs w:val="24"/>
        </w:rPr>
      </w:pPr>
      <w:r>
        <w:rPr>
          <w:rFonts w:ascii="Times New Roman" w:eastAsiaTheme="minorEastAsia" w:hAnsi="Times New Roman" w:cs="Times New Roman"/>
          <w:bCs/>
          <w:iCs/>
          <w:sz w:val="24"/>
          <w:szCs w:val="24"/>
        </w:rPr>
        <w:t xml:space="preserve">Since both poverty status and access to financial services are binary, four decision-making cases can occur from these combinations </w:t>
      </w:r>
      <m:oMath>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notpoor=1, 0;and access=1,0</m:t>
            </m:r>
          </m:e>
        </m:d>
        <m:r>
          <w:rPr>
            <w:rFonts w:ascii="Cambria Math" w:eastAsiaTheme="minorEastAsia" w:hAnsi="Cambria Math" w:cs="Times New Roman"/>
            <w:sz w:val="24"/>
            <w:szCs w:val="24"/>
          </w:rPr>
          <m:t>.</m:t>
        </m:r>
      </m:oMath>
      <w:r>
        <w:rPr>
          <w:rFonts w:ascii="Times New Roman" w:eastAsiaTheme="minorEastAsia" w:hAnsi="Times New Roman" w:cs="Times New Roman"/>
          <w:bCs/>
          <w:iCs/>
          <w:sz w:val="24"/>
          <w:szCs w:val="24"/>
        </w:rPr>
        <w:t xml:space="preserve"> The focus will, however, be on analyzing the conditional probability of not being poor, given that an individual has access to financial services (</w:t>
      </w:r>
      <m:oMath>
        <m:r>
          <m:rPr>
            <m:sty m:val="p"/>
          </m:rPr>
          <w:rPr>
            <w:rFonts w:ascii="Cambria Math" w:eastAsiaTheme="minorEastAsia" w:hAnsi="Cambria Math" w:cs="Times New Roman"/>
            <w:sz w:val="24"/>
            <w:szCs w:val="24"/>
          </w:rPr>
          <m:t>Pr⁡</m:t>
        </m:r>
        <m:r>
          <w:rPr>
            <w:rFonts w:ascii="Cambria Math" w:eastAsiaTheme="minorEastAsia" w:hAnsi="Cambria Math" w:cs="Times New Roman"/>
            <w:sz w:val="24"/>
            <w:szCs w:val="24"/>
          </w:rPr>
          <m:t>(notpoor=1|Access=1)</m:t>
        </m:r>
      </m:oMath>
      <w:r>
        <w:rPr>
          <w:rFonts w:ascii="Times New Roman" w:eastAsiaTheme="minorEastAsia" w:hAnsi="Times New Roman" w:cs="Times New Roman"/>
          <w:bCs/>
          <w:iCs/>
          <w:sz w:val="24"/>
          <w:szCs w:val="24"/>
        </w:rPr>
        <w:t>. All estimations will be done with the robust standard errors to correct for possible heteroscedasticity.</w:t>
      </w:r>
    </w:p>
    <w:p w14:paraId="312645FF" w14:textId="77777777" w:rsidR="00AE5437" w:rsidRDefault="00AE5437" w:rsidP="00A307A2">
      <w:pPr>
        <w:spacing w:line="480" w:lineRule="auto"/>
        <w:jc w:val="both"/>
        <w:rPr>
          <w:rFonts w:ascii="Times New Roman" w:eastAsiaTheme="minorEastAsia" w:hAnsi="Times New Roman" w:cs="Times New Roman"/>
          <w:bCs/>
          <w:iCs/>
          <w:sz w:val="24"/>
          <w:szCs w:val="24"/>
        </w:rPr>
      </w:pPr>
    </w:p>
    <w:p w14:paraId="24582706" w14:textId="77777777" w:rsidR="007406B6" w:rsidRPr="001D0440" w:rsidRDefault="009F1E1C" w:rsidP="007406B6">
      <w:pPr>
        <w:pStyle w:val="Heading1"/>
        <w:rPr>
          <w:rFonts w:eastAsiaTheme="minorEastAsia"/>
          <w:b/>
          <w:bCs/>
        </w:rPr>
      </w:pPr>
      <w:bookmarkStart w:id="6" w:name="_Toc38633495"/>
      <w:r w:rsidRPr="001D0440">
        <w:rPr>
          <w:rFonts w:eastAsiaTheme="minorEastAsia"/>
          <w:b/>
          <w:bCs/>
        </w:rPr>
        <w:t xml:space="preserve">4.0 </w:t>
      </w:r>
      <w:r w:rsidR="007406B6" w:rsidRPr="001D0440">
        <w:rPr>
          <w:rFonts w:eastAsiaTheme="minorEastAsia"/>
          <w:b/>
          <w:bCs/>
        </w:rPr>
        <w:t>Descriptive Statistics</w:t>
      </w:r>
      <w:bookmarkEnd w:id="6"/>
    </w:p>
    <w:p w14:paraId="64DDCD6C" w14:textId="77777777" w:rsidR="0076418F" w:rsidRDefault="007406B6" w:rsidP="007406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 presents the descriptive statistics for the variables used in the estimations. The sample size is 4907 respondents from rural areas in </w:t>
      </w:r>
      <w:proofErr w:type="spellStart"/>
      <w:r>
        <w:rPr>
          <w:rFonts w:ascii="Times New Roman" w:hAnsi="Times New Roman" w:cs="Times New Roman"/>
          <w:sz w:val="24"/>
          <w:szCs w:val="24"/>
        </w:rPr>
        <w:t>ghana</w:t>
      </w:r>
      <w:proofErr w:type="spellEnd"/>
      <w:r>
        <w:rPr>
          <w:rFonts w:ascii="Times New Roman" w:hAnsi="Times New Roman" w:cs="Times New Roman"/>
          <w:sz w:val="24"/>
          <w:szCs w:val="24"/>
        </w:rPr>
        <w:t xml:space="preserve">. A total of 4727 respondents are classified as not poor. Out of the total, only about 2901 respondents have a bank account or are contributing to a savings and loan scheme. Per our definition of access to financial services, we can conclude that this is the number of respondents in the sample that have access to financial services. The average age of the respondents is about 47 years with a standard deviation of 16.3. </w:t>
      </w:r>
      <w:r w:rsidR="00F3144B">
        <w:rPr>
          <w:rFonts w:ascii="Times New Roman" w:hAnsi="Times New Roman" w:cs="Times New Roman"/>
          <w:sz w:val="24"/>
          <w:szCs w:val="24"/>
        </w:rPr>
        <w:t>T</w:t>
      </w:r>
      <w:r>
        <w:rPr>
          <w:rFonts w:ascii="Times New Roman" w:hAnsi="Times New Roman" w:cs="Times New Roman"/>
          <w:sz w:val="24"/>
          <w:szCs w:val="24"/>
        </w:rPr>
        <w:t xml:space="preserve">he minimum age is 15 and the maximum age is 97. About 5683 of the respondents are male. The average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of education is 8 years with a standard deviation of 3.7. </w:t>
      </w:r>
      <w:r w:rsidR="0076418F">
        <w:rPr>
          <w:rFonts w:ascii="Times New Roman" w:hAnsi="Times New Roman" w:cs="Times New Roman"/>
          <w:sz w:val="24"/>
          <w:szCs w:val="24"/>
        </w:rPr>
        <w:t>The highest number of years of education in the sample is 19 years. About</w:t>
      </w:r>
      <w:r w:rsidR="00F3144B">
        <w:rPr>
          <w:rFonts w:ascii="Times New Roman" w:hAnsi="Times New Roman" w:cs="Times New Roman"/>
          <w:sz w:val="24"/>
          <w:szCs w:val="24"/>
        </w:rPr>
        <w:t xml:space="preserve"> </w:t>
      </w:r>
      <w:r w:rsidR="0076418F">
        <w:rPr>
          <w:rFonts w:ascii="Times New Roman" w:hAnsi="Times New Roman" w:cs="Times New Roman"/>
          <w:sz w:val="24"/>
          <w:szCs w:val="24"/>
        </w:rPr>
        <w:t>4689 respondents are married and 4535 respondents have their spouses present. About 4958 of the respondents identify as Christian, 1396 identify as Muslim, and 991 identify as traditional worshippers.</w:t>
      </w:r>
    </w:p>
    <w:p w14:paraId="2C1E8393" w14:textId="77777777" w:rsidR="0076418F" w:rsidRDefault="0076418F" w:rsidP="007406B6">
      <w:pPr>
        <w:spacing w:line="480" w:lineRule="auto"/>
        <w:jc w:val="both"/>
        <w:rPr>
          <w:rFonts w:ascii="Times New Roman" w:hAnsi="Times New Roman" w:cs="Times New Roman"/>
          <w:sz w:val="24"/>
          <w:szCs w:val="24"/>
        </w:rPr>
      </w:pPr>
    </w:p>
    <w:p w14:paraId="29AA61FD" w14:textId="77777777" w:rsidR="007406B6" w:rsidRDefault="007406B6" w:rsidP="007406B6">
      <w:pPr>
        <w:pStyle w:val="Heading2"/>
      </w:pPr>
      <w:bookmarkStart w:id="7" w:name="_Toc38633496"/>
      <w:r>
        <w:t>Table 1:</w:t>
      </w:r>
      <w:r>
        <w:tab/>
        <w:t>Summary statistics</w:t>
      </w:r>
      <w:bookmarkEnd w:id="7"/>
    </w:p>
    <w:tbl>
      <w:tblPr>
        <w:tblW w:w="9936" w:type="dxa"/>
        <w:tblLayout w:type="fixed"/>
        <w:tblLook w:val="0000" w:firstRow="0" w:lastRow="0" w:firstColumn="0" w:lastColumn="0" w:noHBand="0" w:noVBand="0"/>
      </w:tblPr>
      <w:tblGrid>
        <w:gridCol w:w="1656"/>
        <w:gridCol w:w="1656"/>
        <w:gridCol w:w="1656"/>
        <w:gridCol w:w="1656"/>
        <w:gridCol w:w="1656"/>
        <w:gridCol w:w="1656"/>
      </w:tblGrid>
      <w:tr w:rsidR="007406B6" w14:paraId="57D799D5" w14:textId="77777777" w:rsidTr="009C3DA6">
        <w:tc>
          <w:tcPr>
            <w:tcW w:w="1656" w:type="dxa"/>
            <w:tcBorders>
              <w:top w:val="single" w:sz="4" w:space="0" w:color="auto"/>
              <w:left w:val="nil"/>
              <w:bottom w:val="nil"/>
              <w:right w:val="nil"/>
            </w:tcBorders>
          </w:tcPr>
          <w:p w14:paraId="087DFA9C"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403E206"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402F898"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01078EB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19FB2F31"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44E386D"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r>
      <w:tr w:rsidR="007406B6" w14:paraId="20C2F82F" w14:textId="77777777" w:rsidTr="009C3DA6">
        <w:tc>
          <w:tcPr>
            <w:tcW w:w="1656" w:type="dxa"/>
            <w:tcBorders>
              <w:top w:val="nil"/>
              <w:left w:val="nil"/>
              <w:bottom w:val="nil"/>
              <w:right w:val="nil"/>
            </w:tcBorders>
          </w:tcPr>
          <w:p w14:paraId="053555A7"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238FE7"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71547F82"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51ACA253"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66DC2CFB"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nil"/>
              <w:left w:val="nil"/>
              <w:bottom w:val="nil"/>
              <w:right w:val="nil"/>
            </w:tcBorders>
          </w:tcPr>
          <w:p w14:paraId="27B6896E"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
        </w:tc>
      </w:tr>
      <w:tr w:rsidR="007406B6" w14:paraId="0B0D681F" w14:textId="77777777" w:rsidTr="009C3DA6">
        <w:tc>
          <w:tcPr>
            <w:tcW w:w="1656" w:type="dxa"/>
            <w:tcBorders>
              <w:top w:val="nil"/>
              <w:left w:val="nil"/>
              <w:bottom w:val="nil"/>
              <w:right w:val="nil"/>
            </w:tcBorders>
          </w:tcPr>
          <w:p w14:paraId="72B7F7E4"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ADD759"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656" w:type="dxa"/>
            <w:tcBorders>
              <w:top w:val="nil"/>
              <w:left w:val="nil"/>
              <w:bottom w:val="nil"/>
              <w:right w:val="nil"/>
            </w:tcBorders>
          </w:tcPr>
          <w:p w14:paraId="262B2C01"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Std.Dev</w:t>
            </w:r>
            <w:proofErr w:type="spellEnd"/>
          </w:p>
        </w:tc>
        <w:tc>
          <w:tcPr>
            <w:tcW w:w="1656" w:type="dxa"/>
            <w:tcBorders>
              <w:top w:val="nil"/>
              <w:left w:val="nil"/>
              <w:bottom w:val="nil"/>
              <w:right w:val="nil"/>
            </w:tcBorders>
          </w:tcPr>
          <w:p w14:paraId="6143DE74"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1656" w:type="dxa"/>
            <w:tcBorders>
              <w:top w:val="nil"/>
              <w:left w:val="nil"/>
              <w:bottom w:val="nil"/>
              <w:right w:val="nil"/>
            </w:tcBorders>
          </w:tcPr>
          <w:p w14:paraId="03B9FBE9"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1656" w:type="dxa"/>
            <w:tcBorders>
              <w:top w:val="nil"/>
              <w:left w:val="nil"/>
              <w:bottom w:val="nil"/>
              <w:right w:val="nil"/>
            </w:tcBorders>
          </w:tcPr>
          <w:p w14:paraId="1101BF1D"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Obs</w:t>
            </w:r>
            <w:proofErr w:type="spellEnd"/>
          </w:p>
        </w:tc>
      </w:tr>
      <w:tr w:rsidR="007406B6" w14:paraId="1F9FF2EC" w14:textId="77777777" w:rsidTr="009C3DA6">
        <w:tc>
          <w:tcPr>
            <w:tcW w:w="1656" w:type="dxa"/>
            <w:tcBorders>
              <w:top w:val="single" w:sz="4" w:space="0" w:color="auto"/>
              <w:left w:val="nil"/>
              <w:bottom w:val="nil"/>
              <w:right w:val="nil"/>
            </w:tcBorders>
          </w:tcPr>
          <w:p w14:paraId="1C6023AA"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poor</w:t>
            </w:r>
          </w:p>
          <w:p w14:paraId="2F44DF4A"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036EC02"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0.598</w:t>
            </w:r>
          </w:p>
        </w:tc>
        <w:tc>
          <w:tcPr>
            <w:tcW w:w="1656" w:type="dxa"/>
            <w:tcBorders>
              <w:top w:val="single" w:sz="4" w:space="0" w:color="auto"/>
              <w:left w:val="nil"/>
              <w:bottom w:val="nil"/>
              <w:right w:val="nil"/>
            </w:tcBorders>
          </w:tcPr>
          <w:p w14:paraId="5608BF33"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0.490</w:t>
            </w:r>
          </w:p>
        </w:tc>
        <w:tc>
          <w:tcPr>
            <w:tcW w:w="1656" w:type="dxa"/>
            <w:tcBorders>
              <w:top w:val="single" w:sz="4" w:space="0" w:color="auto"/>
              <w:left w:val="nil"/>
              <w:bottom w:val="nil"/>
              <w:right w:val="nil"/>
            </w:tcBorders>
          </w:tcPr>
          <w:p w14:paraId="289BE36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single" w:sz="4" w:space="0" w:color="auto"/>
              <w:left w:val="nil"/>
              <w:bottom w:val="nil"/>
              <w:right w:val="nil"/>
            </w:tcBorders>
          </w:tcPr>
          <w:p w14:paraId="7F6F4FB6"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C51F7E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4727</w:t>
            </w:r>
          </w:p>
        </w:tc>
      </w:tr>
      <w:tr w:rsidR="007406B6" w14:paraId="55F3419B" w14:textId="77777777" w:rsidTr="009C3DA6">
        <w:tc>
          <w:tcPr>
            <w:tcW w:w="1656" w:type="dxa"/>
            <w:tcBorders>
              <w:top w:val="nil"/>
              <w:left w:val="nil"/>
              <w:bottom w:val="nil"/>
              <w:right w:val="nil"/>
            </w:tcBorders>
          </w:tcPr>
          <w:p w14:paraId="5636FC68"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Access to financial services</w:t>
            </w:r>
          </w:p>
          <w:p w14:paraId="167E1639"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27468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0.367</w:t>
            </w:r>
          </w:p>
        </w:tc>
        <w:tc>
          <w:tcPr>
            <w:tcW w:w="1656" w:type="dxa"/>
            <w:tcBorders>
              <w:top w:val="nil"/>
              <w:left w:val="nil"/>
              <w:bottom w:val="nil"/>
              <w:right w:val="nil"/>
            </w:tcBorders>
          </w:tcPr>
          <w:p w14:paraId="43C956E6"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0.482</w:t>
            </w:r>
          </w:p>
        </w:tc>
        <w:tc>
          <w:tcPr>
            <w:tcW w:w="1656" w:type="dxa"/>
            <w:tcBorders>
              <w:top w:val="nil"/>
              <w:left w:val="nil"/>
              <w:bottom w:val="nil"/>
              <w:right w:val="nil"/>
            </w:tcBorders>
          </w:tcPr>
          <w:p w14:paraId="1E1795B1"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9D65C81"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7FA772FD"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2901</w:t>
            </w:r>
          </w:p>
        </w:tc>
      </w:tr>
      <w:tr w:rsidR="007406B6" w14:paraId="1B4AF06A" w14:textId="77777777" w:rsidTr="009C3DA6">
        <w:tc>
          <w:tcPr>
            <w:tcW w:w="1656" w:type="dxa"/>
            <w:tcBorders>
              <w:top w:val="nil"/>
              <w:left w:val="nil"/>
              <w:bottom w:val="nil"/>
              <w:right w:val="nil"/>
            </w:tcBorders>
          </w:tcPr>
          <w:p w14:paraId="7028AE26"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Age</w:t>
            </w:r>
          </w:p>
          <w:p w14:paraId="63ADD5A6"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EA263C"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47.368</w:t>
            </w:r>
          </w:p>
        </w:tc>
        <w:tc>
          <w:tcPr>
            <w:tcW w:w="1656" w:type="dxa"/>
            <w:tcBorders>
              <w:top w:val="nil"/>
              <w:left w:val="nil"/>
              <w:bottom w:val="nil"/>
              <w:right w:val="nil"/>
            </w:tcBorders>
          </w:tcPr>
          <w:p w14:paraId="17C998F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16.273</w:t>
            </w:r>
          </w:p>
        </w:tc>
        <w:tc>
          <w:tcPr>
            <w:tcW w:w="1656" w:type="dxa"/>
            <w:tcBorders>
              <w:top w:val="nil"/>
              <w:left w:val="nil"/>
              <w:bottom w:val="nil"/>
              <w:right w:val="nil"/>
            </w:tcBorders>
          </w:tcPr>
          <w:p w14:paraId="2BFE65BF"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6" w:type="dxa"/>
            <w:tcBorders>
              <w:top w:val="nil"/>
              <w:left w:val="nil"/>
              <w:bottom w:val="nil"/>
              <w:right w:val="nil"/>
            </w:tcBorders>
          </w:tcPr>
          <w:p w14:paraId="5992095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w:t>
            </w:r>
          </w:p>
        </w:tc>
        <w:tc>
          <w:tcPr>
            <w:tcW w:w="1656" w:type="dxa"/>
            <w:tcBorders>
              <w:top w:val="nil"/>
              <w:left w:val="nil"/>
              <w:bottom w:val="nil"/>
              <w:right w:val="nil"/>
            </w:tcBorders>
          </w:tcPr>
          <w:p w14:paraId="527CDD84"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7907</w:t>
            </w:r>
          </w:p>
        </w:tc>
      </w:tr>
      <w:tr w:rsidR="007406B6" w14:paraId="270E08EE" w14:textId="77777777" w:rsidTr="009C3DA6">
        <w:tc>
          <w:tcPr>
            <w:tcW w:w="1656" w:type="dxa"/>
            <w:tcBorders>
              <w:top w:val="nil"/>
              <w:left w:val="nil"/>
              <w:bottom w:val="nil"/>
              <w:right w:val="nil"/>
            </w:tcBorders>
          </w:tcPr>
          <w:p w14:paraId="24F5D5B8"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p w14:paraId="0614CB10"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BEE8C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0.719</w:t>
            </w:r>
          </w:p>
        </w:tc>
        <w:tc>
          <w:tcPr>
            <w:tcW w:w="1656" w:type="dxa"/>
            <w:tcBorders>
              <w:top w:val="nil"/>
              <w:left w:val="nil"/>
              <w:bottom w:val="nil"/>
              <w:right w:val="nil"/>
            </w:tcBorders>
          </w:tcPr>
          <w:p w14:paraId="44F4C41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0.450</w:t>
            </w:r>
          </w:p>
        </w:tc>
        <w:tc>
          <w:tcPr>
            <w:tcW w:w="1656" w:type="dxa"/>
            <w:tcBorders>
              <w:top w:val="nil"/>
              <w:left w:val="nil"/>
              <w:bottom w:val="nil"/>
              <w:right w:val="nil"/>
            </w:tcBorders>
          </w:tcPr>
          <w:p w14:paraId="7D1400EB"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37431A8"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1BA1BE4B"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5683</w:t>
            </w:r>
          </w:p>
        </w:tc>
      </w:tr>
      <w:tr w:rsidR="007406B6" w14:paraId="01C4918A" w14:textId="77777777" w:rsidTr="009C3DA6">
        <w:tc>
          <w:tcPr>
            <w:tcW w:w="1656" w:type="dxa"/>
            <w:tcBorders>
              <w:top w:val="nil"/>
              <w:left w:val="nil"/>
              <w:bottom w:val="nil"/>
              <w:right w:val="nil"/>
            </w:tcBorders>
          </w:tcPr>
          <w:p w14:paraId="60796973"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Education</w:t>
            </w:r>
          </w:p>
          <w:p w14:paraId="2CCF5C8F"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1EB67D"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8.441</w:t>
            </w:r>
          </w:p>
        </w:tc>
        <w:tc>
          <w:tcPr>
            <w:tcW w:w="1656" w:type="dxa"/>
            <w:tcBorders>
              <w:top w:val="nil"/>
              <w:left w:val="nil"/>
              <w:bottom w:val="nil"/>
              <w:right w:val="nil"/>
            </w:tcBorders>
          </w:tcPr>
          <w:p w14:paraId="774B996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3.706</w:t>
            </w:r>
          </w:p>
        </w:tc>
        <w:tc>
          <w:tcPr>
            <w:tcW w:w="1656" w:type="dxa"/>
            <w:tcBorders>
              <w:top w:val="nil"/>
              <w:left w:val="nil"/>
              <w:bottom w:val="nil"/>
              <w:right w:val="nil"/>
            </w:tcBorders>
          </w:tcPr>
          <w:p w14:paraId="2A48BC8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4375D5EC"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1656" w:type="dxa"/>
            <w:tcBorders>
              <w:top w:val="nil"/>
              <w:left w:val="nil"/>
              <w:bottom w:val="nil"/>
              <w:right w:val="nil"/>
            </w:tcBorders>
          </w:tcPr>
          <w:p w14:paraId="1A9C85C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4588</w:t>
            </w:r>
          </w:p>
        </w:tc>
      </w:tr>
      <w:tr w:rsidR="007406B6" w14:paraId="0F7C3D8D" w14:textId="77777777" w:rsidTr="009C3DA6">
        <w:tc>
          <w:tcPr>
            <w:tcW w:w="1656" w:type="dxa"/>
            <w:tcBorders>
              <w:top w:val="nil"/>
              <w:left w:val="nil"/>
              <w:bottom w:val="nil"/>
              <w:right w:val="nil"/>
            </w:tcBorders>
          </w:tcPr>
          <w:p w14:paraId="6D100CBC"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Spouse </w:t>
            </w:r>
            <w:r>
              <w:rPr>
                <w:rFonts w:ascii="Times New Roman" w:hAnsi="Times New Roman" w:cs="Times New Roman"/>
                <w:sz w:val="24"/>
                <w:szCs w:val="24"/>
              </w:rPr>
              <w:lastRenderedPageBreak/>
              <w:t>present</w:t>
            </w:r>
          </w:p>
          <w:p w14:paraId="1BC56B95"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BCF117"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0.833</w:t>
            </w:r>
          </w:p>
        </w:tc>
        <w:tc>
          <w:tcPr>
            <w:tcW w:w="1656" w:type="dxa"/>
            <w:tcBorders>
              <w:top w:val="nil"/>
              <w:left w:val="nil"/>
              <w:bottom w:val="nil"/>
              <w:right w:val="nil"/>
            </w:tcBorders>
          </w:tcPr>
          <w:p w14:paraId="0E7A07E1"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0.373</w:t>
            </w:r>
          </w:p>
        </w:tc>
        <w:tc>
          <w:tcPr>
            <w:tcW w:w="1656" w:type="dxa"/>
            <w:tcBorders>
              <w:top w:val="nil"/>
              <w:left w:val="nil"/>
              <w:bottom w:val="nil"/>
              <w:right w:val="nil"/>
            </w:tcBorders>
          </w:tcPr>
          <w:p w14:paraId="7A8CF46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C8970C2"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0FB78BD6"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4535</w:t>
            </w:r>
          </w:p>
        </w:tc>
      </w:tr>
      <w:tr w:rsidR="007406B6" w14:paraId="1285A81F" w14:textId="77777777" w:rsidTr="009C3DA6">
        <w:tc>
          <w:tcPr>
            <w:tcW w:w="1656" w:type="dxa"/>
            <w:tcBorders>
              <w:top w:val="nil"/>
              <w:left w:val="nil"/>
              <w:bottom w:val="nil"/>
              <w:right w:val="nil"/>
            </w:tcBorders>
          </w:tcPr>
          <w:p w14:paraId="2C521587"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Married</w:t>
            </w:r>
          </w:p>
          <w:p w14:paraId="6410A492"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866EA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1656" w:type="dxa"/>
            <w:tcBorders>
              <w:top w:val="nil"/>
              <w:left w:val="nil"/>
              <w:bottom w:val="nil"/>
              <w:right w:val="nil"/>
            </w:tcBorders>
          </w:tcPr>
          <w:p w14:paraId="594FA893"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656" w:type="dxa"/>
            <w:tcBorders>
              <w:top w:val="nil"/>
              <w:left w:val="nil"/>
              <w:bottom w:val="nil"/>
              <w:right w:val="nil"/>
            </w:tcBorders>
          </w:tcPr>
          <w:p w14:paraId="6002FA53"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6D4A23B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5048C3A0"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4689</w:t>
            </w:r>
          </w:p>
        </w:tc>
      </w:tr>
      <w:tr w:rsidR="007406B6" w14:paraId="17709599" w14:textId="77777777" w:rsidTr="009C3DA6">
        <w:tc>
          <w:tcPr>
            <w:tcW w:w="1656" w:type="dxa"/>
            <w:tcBorders>
              <w:top w:val="nil"/>
              <w:left w:val="nil"/>
              <w:bottom w:val="nil"/>
              <w:right w:val="nil"/>
            </w:tcBorders>
          </w:tcPr>
          <w:p w14:paraId="2C8F5C51"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Christian</w:t>
            </w:r>
          </w:p>
          <w:p w14:paraId="12D56BF7"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9BA2B9"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0.627</w:t>
            </w:r>
          </w:p>
        </w:tc>
        <w:tc>
          <w:tcPr>
            <w:tcW w:w="1656" w:type="dxa"/>
            <w:tcBorders>
              <w:top w:val="nil"/>
              <w:left w:val="nil"/>
              <w:bottom w:val="nil"/>
              <w:right w:val="nil"/>
            </w:tcBorders>
          </w:tcPr>
          <w:p w14:paraId="0DBE4B55"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0.484</w:t>
            </w:r>
          </w:p>
        </w:tc>
        <w:tc>
          <w:tcPr>
            <w:tcW w:w="1656" w:type="dxa"/>
            <w:tcBorders>
              <w:top w:val="nil"/>
              <w:left w:val="nil"/>
              <w:bottom w:val="nil"/>
              <w:right w:val="nil"/>
            </w:tcBorders>
          </w:tcPr>
          <w:p w14:paraId="585CB13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7707E47F"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04D5C198"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4958</w:t>
            </w:r>
          </w:p>
        </w:tc>
      </w:tr>
      <w:tr w:rsidR="007406B6" w14:paraId="4C913908" w14:textId="77777777" w:rsidTr="009C3DA6">
        <w:tc>
          <w:tcPr>
            <w:tcW w:w="1656" w:type="dxa"/>
            <w:tcBorders>
              <w:top w:val="nil"/>
              <w:left w:val="nil"/>
              <w:bottom w:val="nil"/>
              <w:right w:val="nil"/>
            </w:tcBorders>
          </w:tcPr>
          <w:p w14:paraId="5527DCF5"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Islam</w:t>
            </w:r>
          </w:p>
          <w:p w14:paraId="75547CB1"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407C66"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656" w:type="dxa"/>
            <w:tcBorders>
              <w:top w:val="nil"/>
              <w:left w:val="nil"/>
              <w:bottom w:val="nil"/>
              <w:right w:val="nil"/>
            </w:tcBorders>
          </w:tcPr>
          <w:p w14:paraId="55F136AF"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0.381</w:t>
            </w:r>
          </w:p>
        </w:tc>
        <w:tc>
          <w:tcPr>
            <w:tcW w:w="1656" w:type="dxa"/>
            <w:tcBorders>
              <w:top w:val="nil"/>
              <w:left w:val="nil"/>
              <w:bottom w:val="nil"/>
              <w:right w:val="nil"/>
            </w:tcBorders>
          </w:tcPr>
          <w:p w14:paraId="21CBCB6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2247744E"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2A45A32A"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1396</w:t>
            </w:r>
          </w:p>
        </w:tc>
      </w:tr>
      <w:tr w:rsidR="007406B6" w14:paraId="056DF1AC" w14:textId="77777777" w:rsidTr="009C3DA6">
        <w:tc>
          <w:tcPr>
            <w:tcW w:w="1656" w:type="dxa"/>
            <w:tcBorders>
              <w:top w:val="nil"/>
              <w:left w:val="nil"/>
              <w:bottom w:val="nil"/>
              <w:right w:val="nil"/>
            </w:tcBorders>
          </w:tcPr>
          <w:p w14:paraId="7A45B946"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Traditional</w:t>
            </w:r>
          </w:p>
          <w:p w14:paraId="5FE1BCAC"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0FF144"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1656" w:type="dxa"/>
            <w:tcBorders>
              <w:top w:val="nil"/>
              <w:left w:val="nil"/>
              <w:bottom w:val="nil"/>
              <w:right w:val="nil"/>
            </w:tcBorders>
          </w:tcPr>
          <w:p w14:paraId="68A7B549"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0.331</w:t>
            </w:r>
          </w:p>
        </w:tc>
        <w:tc>
          <w:tcPr>
            <w:tcW w:w="1656" w:type="dxa"/>
            <w:tcBorders>
              <w:top w:val="nil"/>
              <w:left w:val="nil"/>
              <w:bottom w:val="nil"/>
              <w:right w:val="nil"/>
            </w:tcBorders>
          </w:tcPr>
          <w:p w14:paraId="04E2ADD4"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7335E9C"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nil"/>
              <w:right w:val="nil"/>
            </w:tcBorders>
          </w:tcPr>
          <w:p w14:paraId="58C129D0"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991</w:t>
            </w:r>
          </w:p>
        </w:tc>
      </w:tr>
      <w:tr w:rsidR="007406B6" w14:paraId="4E95011C" w14:textId="77777777" w:rsidTr="00B70942">
        <w:tc>
          <w:tcPr>
            <w:tcW w:w="1656" w:type="dxa"/>
            <w:tcBorders>
              <w:top w:val="nil"/>
              <w:left w:val="nil"/>
              <w:right w:val="nil"/>
            </w:tcBorders>
          </w:tcPr>
          <w:p w14:paraId="65DD168B"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Household size</w:t>
            </w:r>
          </w:p>
          <w:p w14:paraId="6DB6C223"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right w:val="nil"/>
            </w:tcBorders>
          </w:tcPr>
          <w:p w14:paraId="1742AB48"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4.695</w:t>
            </w:r>
          </w:p>
        </w:tc>
        <w:tc>
          <w:tcPr>
            <w:tcW w:w="1656" w:type="dxa"/>
            <w:tcBorders>
              <w:top w:val="nil"/>
              <w:left w:val="nil"/>
              <w:right w:val="nil"/>
            </w:tcBorders>
          </w:tcPr>
          <w:p w14:paraId="73B1B8A7"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3.113</w:t>
            </w:r>
          </w:p>
        </w:tc>
        <w:tc>
          <w:tcPr>
            <w:tcW w:w="1656" w:type="dxa"/>
            <w:tcBorders>
              <w:top w:val="nil"/>
              <w:left w:val="nil"/>
              <w:right w:val="nil"/>
            </w:tcBorders>
          </w:tcPr>
          <w:p w14:paraId="0405D429" w14:textId="77777777" w:rsidR="007406B6" w:rsidRDefault="00B70942"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6EA8D52D"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656" w:type="dxa"/>
            <w:tcBorders>
              <w:top w:val="nil"/>
              <w:left w:val="nil"/>
              <w:right w:val="nil"/>
            </w:tcBorders>
          </w:tcPr>
          <w:p w14:paraId="5E070699"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7907</w:t>
            </w:r>
          </w:p>
        </w:tc>
      </w:tr>
      <w:tr w:rsidR="007406B6" w14:paraId="47F445CF" w14:textId="77777777" w:rsidTr="00B70942">
        <w:tc>
          <w:tcPr>
            <w:tcW w:w="1656" w:type="dxa"/>
            <w:tcBorders>
              <w:top w:val="nil"/>
              <w:left w:val="nil"/>
              <w:bottom w:val="single" w:sz="4" w:space="0" w:color="auto"/>
              <w:right w:val="nil"/>
            </w:tcBorders>
          </w:tcPr>
          <w:p w14:paraId="45586DBB" w14:textId="77777777" w:rsidR="007406B6" w:rsidRDefault="007406B6" w:rsidP="00A8341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Labor Force</w:t>
            </w:r>
          </w:p>
          <w:p w14:paraId="6C76819D" w14:textId="77777777" w:rsidR="009C3DA6" w:rsidRPr="00B70942" w:rsidRDefault="009C3DA6" w:rsidP="00A8341D">
            <w:pPr>
              <w:widowControl w:val="0"/>
              <w:autoSpaceDE w:val="0"/>
              <w:autoSpaceDN w:val="0"/>
              <w:adjustRightInd w:val="0"/>
              <w:spacing w:after="0" w:line="240" w:lineRule="auto"/>
              <w:rPr>
                <w:rFonts w:ascii="Times New Roman" w:hAnsi="Times New Roman" w:cs="Times New Roman"/>
                <w:b/>
                <w:bCs/>
                <w:sz w:val="24"/>
                <w:szCs w:val="24"/>
              </w:rPr>
            </w:pPr>
          </w:p>
        </w:tc>
        <w:tc>
          <w:tcPr>
            <w:tcW w:w="1656" w:type="dxa"/>
            <w:tcBorders>
              <w:top w:val="nil"/>
              <w:left w:val="nil"/>
              <w:bottom w:val="single" w:sz="4" w:space="0" w:color="auto"/>
              <w:right w:val="nil"/>
            </w:tcBorders>
          </w:tcPr>
          <w:p w14:paraId="19574658"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0.879</w:t>
            </w:r>
          </w:p>
        </w:tc>
        <w:tc>
          <w:tcPr>
            <w:tcW w:w="1656" w:type="dxa"/>
            <w:tcBorders>
              <w:top w:val="nil"/>
              <w:left w:val="nil"/>
              <w:bottom w:val="single" w:sz="4" w:space="0" w:color="auto"/>
              <w:right w:val="nil"/>
            </w:tcBorders>
          </w:tcPr>
          <w:p w14:paraId="44325D6F"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p>
        </w:tc>
        <w:tc>
          <w:tcPr>
            <w:tcW w:w="1656" w:type="dxa"/>
            <w:tcBorders>
              <w:top w:val="nil"/>
              <w:left w:val="nil"/>
              <w:bottom w:val="single" w:sz="4" w:space="0" w:color="auto"/>
              <w:right w:val="nil"/>
            </w:tcBorders>
          </w:tcPr>
          <w:p w14:paraId="5B373F64"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single" w:sz="4" w:space="0" w:color="auto"/>
              <w:right w:val="nil"/>
            </w:tcBorders>
          </w:tcPr>
          <w:p w14:paraId="7187D7E3"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bottom w:val="single" w:sz="4" w:space="0" w:color="auto"/>
              <w:right w:val="nil"/>
            </w:tcBorders>
          </w:tcPr>
          <w:p w14:paraId="03720346" w14:textId="77777777" w:rsidR="007406B6" w:rsidRDefault="007406B6" w:rsidP="00A8341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6952</w:t>
            </w:r>
          </w:p>
        </w:tc>
      </w:tr>
      <w:tr w:rsidR="00B70942" w14:paraId="020FB09E" w14:textId="77777777" w:rsidTr="00B70942">
        <w:tc>
          <w:tcPr>
            <w:tcW w:w="1656" w:type="dxa"/>
            <w:tcBorders>
              <w:top w:val="single" w:sz="4" w:space="0" w:color="auto"/>
              <w:left w:val="nil"/>
              <w:bottom w:val="single" w:sz="4" w:space="0" w:color="auto"/>
              <w:right w:val="nil"/>
            </w:tcBorders>
          </w:tcPr>
          <w:p w14:paraId="0126E494" w14:textId="77777777" w:rsidR="00B70942" w:rsidRPr="00B70942" w:rsidRDefault="00B70942" w:rsidP="00A8341D">
            <w:pPr>
              <w:widowControl w:val="0"/>
              <w:autoSpaceDE w:val="0"/>
              <w:autoSpaceDN w:val="0"/>
              <w:adjustRightInd w:val="0"/>
              <w:spacing w:after="0" w:line="240" w:lineRule="auto"/>
              <w:rPr>
                <w:rFonts w:ascii="Times New Roman" w:hAnsi="Times New Roman" w:cs="Times New Roman"/>
                <w:b/>
                <w:bCs/>
                <w:sz w:val="24"/>
                <w:szCs w:val="24"/>
              </w:rPr>
            </w:pPr>
            <w:r w:rsidRPr="00B70942">
              <w:rPr>
                <w:rFonts w:ascii="Times New Roman" w:hAnsi="Times New Roman" w:cs="Times New Roman"/>
                <w:b/>
                <w:bCs/>
                <w:sz w:val="24"/>
                <w:szCs w:val="24"/>
              </w:rPr>
              <w:t>Region</w:t>
            </w:r>
            <w:r>
              <w:rPr>
                <w:rFonts w:ascii="Times New Roman" w:hAnsi="Times New Roman" w:cs="Times New Roman"/>
                <w:b/>
                <w:bCs/>
                <w:sz w:val="24"/>
                <w:szCs w:val="24"/>
              </w:rPr>
              <w:t>s</w:t>
            </w:r>
          </w:p>
        </w:tc>
        <w:tc>
          <w:tcPr>
            <w:tcW w:w="1656" w:type="dxa"/>
            <w:tcBorders>
              <w:top w:val="single" w:sz="4" w:space="0" w:color="auto"/>
              <w:left w:val="nil"/>
              <w:bottom w:val="single" w:sz="4" w:space="0" w:color="auto"/>
              <w:right w:val="nil"/>
            </w:tcBorders>
          </w:tcPr>
          <w:p w14:paraId="4C1BB517" w14:textId="77777777" w:rsidR="00B70942" w:rsidRDefault="00B70942"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5DFF1D74" w14:textId="77777777" w:rsidR="00B70942" w:rsidRDefault="00B70942"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1F19D83D" w14:textId="77777777" w:rsidR="00B70942" w:rsidRDefault="00B70942"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3D89619F" w14:textId="77777777" w:rsidR="00B70942" w:rsidRDefault="00B70942" w:rsidP="00A8341D">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single" w:sz="4" w:space="0" w:color="auto"/>
              <w:right w:val="nil"/>
            </w:tcBorders>
          </w:tcPr>
          <w:p w14:paraId="5A72D2D9" w14:textId="77777777" w:rsidR="00B70942" w:rsidRDefault="00B70942" w:rsidP="00A8341D">
            <w:pPr>
              <w:widowControl w:val="0"/>
              <w:autoSpaceDE w:val="0"/>
              <w:autoSpaceDN w:val="0"/>
              <w:adjustRightInd w:val="0"/>
              <w:spacing w:after="0" w:line="240" w:lineRule="auto"/>
              <w:jc w:val="center"/>
              <w:rPr>
                <w:rFonts w:ascii="Times New Roman" w:hAnsi="Times New Roman" w:cs="Times New Roman"/>
                <w:sz w:val="24"/>
                <w:szCs w:val="24"/>
              </w:rPr>
            </w:pPr>
          </w:p>
        </w:tc>
      </w:tr>
      <w:tr w:rsidR="009C3DA6" w14:paraId="43A5F7A5" w14:textId="77777777" w:rsidTr="00B70942">
        <w:tc>
          <w:tcPr>
            <w:tcW w:w="1656" w:type="dxa"/>
            <w:tcBorders>
              <w:top w:val="single" w:sz="4" w:space="0" w:color="auto"/>
              <w:left w:val="nil"/>
              <w:right w:val="nil"/>
            </w:tcBorders>
          </w:tcPr>
          <w:p w14:paraId="2EF75273"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Western </w:t>
            </w:r>
          </w:p>
        </w:tc>
        <w:tc>
          <w:tcPr>
            <w:tcW w:w="1656" w:type="dxa"/>
            <w:tcBorders>
              <w:top w:val="single" w:sz="4" w:space="0" w:color="auto"/>
              <w:left w:val="nil"/>
              <w:right w:val="nil"/>
            </w:tcBorders>
          </w:tcPr>
          <w:p w14:paraId="6122D055"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1656" w:type="dxa"/>
            <w:tcBorders>
              <w:top w:val="single" w:sz="4" w:space="0" w:color="auto"/>
              <w:left w:val="nil"/>
              <w:right w:val="nil"/>
            </w:tcBorders>
          </w:tcPr>
          <w:p w14:paraId="0F9F3376"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0.300</w:t>
            </w:r>
          </w:p>
        </w:tc>
        <w:tc>
          <w:tcPr>
            <w:tcW w:w="1656" w:type="dxa"/>
            <w:tcBorders>
              <w:top w:val="single" w:sz="4" w:space="0" w:color="auto"/>
              <w:left w:val="nil"/>
              <w:right w:val="nil"/>
            </w:tcBorders>
          </w:tcPr>
          <w:p w14:paraId="6985DC87"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single" w:sz="4" w:space="0" w:color="auto"/>
              <w:left w:val="nil"/>
              <w:right w:val="nil"/>
            </w:tcBorders>
          </w:tcPr>
          <w:p w14:paraId="4F6A1CC1"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right w:val="nil"/>
            </w:tcBorders>
          </w:tcPr>
          <w:p w14:paraId="34DDFFAA"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792</w:t>
            </w:r>
          </w:p>
        </w:tc>
      </w:tr>
      <w:tr w:rsidR="009C3DA6" w14:paraId="7AE3FE0B" w14:textId="77777777" w:rsidTr="00B70942">
        <w:tc>
          <w:tcPr>
            <w:tcW w:w="1656" w:type="dxa"/>
            <w:tcBorders>
              <w:top w:val="nil"/>
              <w:left w:val="nil"/>
              <w:right w:val="nil"/>
            </w:tcBorders>
          </w:tcPr>
          <w:p w14:paraId="511A5B71"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Central</w:t>
            </w:r>
          </w:p>
        </w:tc>
        <w:tc>
          <w:tcPr>
            <w:tcW w:w="1656" w:type="dxa"/>
            <w:tcBorders>
              <w:top w:val="nil"/>
              <w:left w:val="nil"/>
              <w:right w:val="nil"/>
            </w:tcBorders>
          </w:tcPr>
          <w:p w14:paraId="7B32EA78"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w:t>
            </w:r>
          </w:p>
        </w:tc>
        <w:tc>
          <w:tcPr>
            <w:tcW w:w="1656" w:type="dxa"/>
            <w:tcBorders>
              <w:top w:val="nil"/>
              <w:left w:val="nil"/>
              <w:right w:val="nil"/>
            </w:tcBorders>
          </w:tcPr>
          <w:p w14:paraId="6B59F76D"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0.280</w:t>
            </w:r>
          </w:p>
        </w:tc>
        <w:tc>
          <w:tcPr>
            <w:tcW w:w="1656" w:type="dxa"/>
            <w:tcBorders>
              <w:top w:val="nil"/>
              <w:left w:val="nil"/>
              <w:right w:val="nil"/>
            </w:tcBorders>
          </w:tcPr>
          <w:p w14:paraId="7575F7EC"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49B50528"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4093A314"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680</w:t>
            </w:r>
          </w:p>
        </w:tc>
      </w:tr>
      <w:tr w:rsidR="009C3DA6" w14:paraId="4EC25886" w14:textId="77777777" w:rsidTr="00B70942">
        <w:tc>
          <w:tcPr>
            <w:tcW w:w="1656" w:type="dxa"/>
            <w:tcBorders>
              <w:top w:val="nil"/>
              <w:left w:val="nil"/>
              <w:right w:val="nil"/>
            </w:tcBorders>
          </w:tcPr>
          <w:p w14:paraId="1795ECA7"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Greater Accra</w:t>
            </w:r>
          </w:p>
        </w:tc>
        <w:tc>
          <w:tcPr>
            <w:tcW w:w="1656" w:type="dxa"/>
            <w:tcBorders>
              <w:top w:val="nil"/>
              <w:left w:val="nil"/>
              <w:right w:val="nil"/>
            </w:tcBorders>
          </w:tcPr>
          <w:p w14:paraId="6DA4717F"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1656" w:type="dxa"/>
            <w:tcBorders>
              <w:top w:val="nil"/>
              <w:left w:val="nil"/>
              <w:right w:val="nil"/>
            </w:tcBorders>
          </w:tcPr>
          <w:p w14:paraId="58A30321"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1656" w:type="dxa"/>
            <w:tcBorders>
              <w:top w:val="nil"/>
              <w:left w:val="nil"/>
              <w:right w:val="nil"/>
            </w:tcBorders>
          </w:tcPr>
          <w:p w14:paraId="00BBFBB5"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46B405C0"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034D7D08"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r>
      <w:tr w:rsidR="009C3DA6" w14:paraId="417A9357" w14:textId="77777777" w:rsidTr="00B70942">
        <w:tc>
          <w:tcPr>
            <w:tcW w:w="1656" w:type="dxa"/>
            <w:tcBorders>
              <w:top w:val="nil"/>
              <w:left w:val="nil"/>
              <w:right w:val="nil"/>
            </w:tcBorders>
          </w:tcPr>
          <w:p w14:paraId="10CAE480"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Volta</w:t>
            </w:r>
          </w:p>
        </w:tc>
        <w:tc>
          <w:tcPr>
            <w:tcW w:w="1656" w:type="dxa"/>
            <w:tcBorders>
              <w:top w:val="nil"/>
              <w:left w:val="nil"/>
              <w:right w:val="nil"/>
            </w:tcBorders>
          </w:tcPr>
          <w:p w14:paraId="52ACC87B"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p>
        </w:tc>
        <w:tc>
          <w:tcPr>
            <w:tcW w:w="1656" w:type="dxa"/>
            <w:tcBorders>
              <w:top w:val="nil"/>
              <w:left w:val="nil"/>
              <w:right w:val="nil"/>
            </w:tcBorders>
          </w:tcPr>
          <w:p w14:paraId="4994098C"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0.316</w:t>
            </w:r>
          </w:p>
        </w:tc>
        <w:tc>
          <w:tcPr>
            <w:tcW w:w="1656" w:type="dxa"/>
            <w:tcBorders>
              <w:top w:val="nil"/>
              <w:left w:val="nil"/>
              <w:right w:val="nil"/>
            </w:tcBorders>
          </w:tcPr>
          <w:p w14:paraId="4F3F2B28"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45677B91"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2DFC41F1"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892</w:t>
            </w:r>
          </w:p>
        </w:tc>
      </w:tr>
      <w:tr w:rsidR="009C3DA6" w14:paraId="27EDC0B0" w14:textId="77777777" w:rsidTr="00B70942">
        <w:tc>
          <w:tcPr>
            <w:tcW w:w="1656" w:type="dxa"/>
            <w:tcBorders>
              <w:top w:val="nil"/>
              <w:left w:val="nil"/>
              <w:right w:val="nil"/>
            </w:tcBorders>
          </w:tcPr>
          <w:p w14:paraId="167353D0"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Eastern</w:t>
            </w:r>
          </w:p>
        </w:tc>
        <w:tc>
          <w:tcPr>
            <w:tcW w:w="1656" w:type="dxa"/>
            <w:tcBorders>
              <w:top w:val="nil"/>
              <w:left w:val="nil"/>
              <w:right w:val="nil"/>
            </w:tcBorders>
          </w:tcPr>
          <w:p w14:paraId="616318EB"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1656" w:type="dxa"/>
            <w:tcBorders>
              <w:top w:val="nil"/>
              <w:left w:val="nil"/>
              <w:right w:val="nil"/>
            </w:tcBorders>
          </w:tcPr>
          <w:p w14:paraId="31BFDEB7"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0.299</w:t>
            </w:r>
          </w:p>
        </w:tc>
        <w:tc>
          <w:tcPr>
            <w:tcW w:w="1656" w:type="dxa"/>
            <w:tcBorders>
              <w:top w:val="nil"/>
              <w:left w:val="nil"/>
              <w:right w:val="nil"/>
            </w:tcBorders>
          </w:tcPr>
          <w:p w14:paraId="28CFE92D"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4B311CE4"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362E43DA"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787</w:t>
            </w:r>
          </w:p>
        </w:tc>
      </w:tr>
      <w:tr w:rsidR="009C3DA6" w14:paraId="77807435" w14:textId="77777777" w:rsidTr="00B70942">
        <w:tc>
          <w:tcPr>
            <w:tcW w:w="1656" w:type="dxa"/>
            <w:tcBorders>
              <w:top w:val="nil"/>
              <w:left w:val="nil"/>
              <w:right w:val="nil"/>
            </w:tcBorders>
          </w:tcPr>
          <w:p w14:paraId="6705E625"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Ashanti</w:t>
            </w:r>
          </w:p>
        </w:tc>
        <w:tc>
          <w:tcPr>
            <w:tcW w:w="1656" w:type="dxa"/>
            <w:tcBorders>
              <w:top w:val="nil"/>
              <w:left w:val="nil"/>
              <w:right w:val="nil"/>
            </w:tcBorders>
          </w:tcPr>
          <w:p w14:paraId="685AFAD9"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w:t>
            </w:r>
          </w:p>
        </w:tc>
        <w:tc>
          <w:tcPr>
            <w:tcW w:w="1656" w:type="dxa"/>
            <w:tcBorders>
              <w:top w:val="nil"/>
              <w:left w:val="nil"/>
              <w:right w:val="nil"/>
            </w:tcBorders>
          </w:tcPr>
          <w:p w14:paraId="055635C5"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0.282</w:t>
            </w:r>
          </w:p>
        </w:tc>
        <w:tc>
          <w:tcPr>
            <w:tcW w:w="1656" w:type="dxa"/>
            <w:tcBorders>
              <w:top w:val="nil"/>
              <w:left w:val="nil"/>
              <w:right w:val="nil"/>
            </w:tcBorders>
          </w:tcPr>
          <w:p w14:paraId="57597F5C"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1F77E07D"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54EBDCBF"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w:t>
            </w:r>
          </w:p>
        </w:tc>
      </w:tr>
      <w:tr w:rsidR="009C3DA6" w14:paraId="62C0FF98" w14:textId="77777777" w:rsidTr="00B70942">
        <w:tc>
          <w:tcPr>
            <w:tcW w:w="1656" w:type="dxa"/>
            <w:tcBorders>
              <w:top w:val="nil"/>
              <w:left w:val="nil"/>
              <w:right w:val="nil"/>
            </w:tcBorders>
          </w:tcPr>
          <w:p w14:paraId="15F719E1"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Brong</w:t>
            </w:r>
            <w:proofErr w:type="spellEnd"/>
            <w:r>
              <w:rPr>
                <w:rFonts w:ascii="Times New Roman" w:hAnsi="Times New Roman" w:cs="Times New Roman"/>
                <w:sz w:val="24"/>
                <w:szCs w:val="24"/>
              </w:rPr>
              <w:t xml:space="preserve"> Ahafo</w:t>
            </w:r>
          </w:p>
        </w:tc>
        <w:tc>
          <w:tcPr>
            <w:tcW w:w="1656" w:type="dxa"/>
            <w:tcBorders>
              <w:top w:val="nil"/>
              <w:left w:val="nil"/>
              <w:right w:val="nil"/>
            </w:tcBorders>
          </w:tcPr>
          <w:p w14:paraId="43A893B2"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w:t>
            </w:r>
          </w:p>
        </w:tc>
        <w:tc>
          <w:tcPr>
            <w:tcW w:w="1656" w:type="dxa"/>
            <w:tcBorders>
              <w:top w:val="nil"/>
              <w:left w:val="nil"/>
              <w:right w:val="nil"/>
            </w:tcBorders>
          </w:tcPr>
          <w:p w14:paraId="3536EE07"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0.291</w:t>
            </w:r>
          </w:p>
        </w:tc>
        <w:tc>
          <w:tcPr>
            <w:tcW w:w="1656" w:type="dxa"/>
            <w:tcBorders>
              <w:top w:val="nil"/>
              <w:left w:val="nil"/>
              <w:right w:val="nil"/>
            </w:tcBorders>
          </w:tcPr>
          <w:p w14:paraId="17565EA2"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67792964"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2E35D88A"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740</w:t>
            </w:r>
          </w:p>
        </w:tc>
      </w:tr>
      <w:tr w:rsidR="009C3DA6" w14:paraId="68F4A337" w14:textId="77777777" w:rsidTr="00B70942">
        <w:tc>
          <w:tcPr>
            <w:tcW w:w="1656" w:type="dxa"/>
            <w:tcBorders>
              <w:top w:val="nil"/>
              <w:left w:val="nil"/>
              <w:right w:val="nil"/>
            </w:tcBorders>
          </w:tcPr>
          <w:p w14:paraId="211A65C7"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Northern</w:t>
            </w:r>
          </w:p>
        </w:tc>
        <w:tc>
          <w:tcPr>
            <w:tcW w:w="1656" w:type="dxa"/>
            <w:tcBorders>
              <w:top w:val="nil"/>
              <w:left w:val="nil"/>
              <w:right w:val="nil"/>
            </w:tcBorders>
          </w:tcPr>
          <w:p w14:paraId="0CBF4AEE"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0.137</w:t>
            </w:r>
          </w:p>
        </w:tc>
        <w:tc>
          <w:tcPr>
            <w:tcW w:w="1656" w:type="dxa"/>
            <w:tcBorders>
              <w:top w:val="nil"/>
              <w:left w:val="nil"/>
              <w:right w:val="nil"/>
            </w:tcBorders>
          </w:tcPr>
          <w:p w14:paraId="21AA3274"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w:t>
            </w:r>
          </w:p>
        </w:tc>
        <w:tc>
          <w:tcPr>
            <w:tcW w:w="1656" w:type="dxa"/>
            <w:tcBorders>
              <w:top w:val="nil"/>
              <w:left w:val="nil"/>
              <w:right w:val="nil"/>
            </w:tcBorders>
          </w:tcPr>
          <w:p w14:paraId="195E4324"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50427BFE"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219B96CB"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965</w:t>
            </w:r>
          </w:p>
        </w:tc>
      </w:tr>
      <w:tr w:rsidR="009C3DA6" w14:paraId="24EBB3EF" w14:textId="77777777" w:rsidTr="00B70942">
        <w:tc>
          <w:tcPr>
            <w:tcW w:w="1656" w:type="dxa"/>
            <w:tcBorders>
              <w:top w:val="nil"/>
              <w:left w:val="nil"/>
              <w:right w:val="nil"/>
            </w:tcBorders>
          </w:tcPr>
          <w:p w14:paraId="0C265B09"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Upper East</w:t>
            </w:r>
          </w:p>
        </w:tc>
        <w:tc>
          <w:tcPr>
            <w:tcW w:w="1656" w:type="dxa"/>
            <w:tcBorders>
              <w:top w:val="nil"/>
              <w:left w:val="nil"/>
              <w:right w:val="nil"/>
            </w:tcBorders>
          </w:tcPr>
          <w:p w14:paraId="367F2AE2"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c>
          <w:tcPr>
            <w:tcW w:w="1656" w:type="dxa"/>
            <w:tcBorders>
              <w:top w:val="nil"/>
              <w:left w:val="nil"/>
              <w:right w:val="nil"/>
            </w:tcBorders>
          </w:tcPr>
          <w:p w14:paraId="479CE5EF"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0.327</w:t>
            </w:r>
          </w:p>
        </w:tc>
        <w:tc>
          <w:tcPr>
            <w:tcW w:w="1656" w:type="dxa"/>
            <w:tcBorders>
              <w:top w:val="nil"/>
              <w:left w:val="nil"/>
              <w:right w:val="nil"/>
            </w:tcBorders>
          </w:tcPr>
          <w:p w14:paraId="692DE6C0"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20FA474B"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3C8DBF2B"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w:t>
            </w:r>
          </w:p>
        </w:tc>
      </w:tr>
      <w:tr w:rsidR="009C3DA6" w14:paraId="0B768F64" w14:textId="77777777" w:rsidTr="00B70942">
        <w:tc>
          <w:tcPr>
            <w:tcW w:w="1656" w:type="dxa"/>
            <w:tcBorders>
              <w:top w:val="nil"/>
              <w:left w:val="nil"/>
              <w:right w:val="nil"/>
            </w:tcBorders>
          </w:tcPr>
          <w:p w14:paraId="01628D1A"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Upper West</w:t>
            </w:r>
          </w:p>
        </w:tc>
        <w:tc>
          <w:tcPr>
            <w:tcW w:w="1656" w:type="dxa"/>
            <w:tcBorders>
              <w:top w:val="nil"/>
              <w:left w:val="nil"/>
              <w:right w:val="nil"/>
            </w:tcBorders>
          </w:tcPr>
          <w:p w14:paraId="3CCBD78B"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0.146</w:t>
            </w:r>
          </w:p>
        </w:tc>
        <w:tc>
          <w:tcPr>
            <w:tcW w:w="1656" w:type="dxa"/>
            <w:tcBorders>
              <w:top w:val="nil"/>
              <w:left w:val="nil"/>
              <w:right w:val="nil"/>
            </w:tcBorders>
          </w:tcPr>
          <w:p w14:paraId="7318B2B5"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0.353</w:t>
            </w:r>
          </w:p>
        </w:tc>
        <w:tc>
          <w:tcPr>
            <w:tcW w:w="1656" w:type="dxa"/>
            <w:tcBorders>
              <w:top w:val="nil"/>
              <w:left w:val="nil"/>
              <w:right w:val="nil"/>
            </w:tcBorders>
          </w:tcPr>
          <w:p w14:paraId="158CAC70"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right w:val="nil"/>
            </w:tcBorders>
          </w:tcPr>
          <w:p w14:paraId="50C000B4"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nil"/>
              <w:left w:val="nil"/>
              <w:right w:val="nil"/>
            </w:tcBorders>
          </w:tcPr>
          <w:p w14:paraId="70E7E62F"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w:t>
            </w:r>
          </w:p>
        </w:tc>
      </w:tr>
      <w:tr w:rsidR="009C3DA6" w14:paraId="2D773FB0" w14:textId="77777777" w:rsidTr="00B70942">
        <w:tc>
          <w:tcPr>
            <w:tcW w:w="1656" w:type="dxa"/>
            <w:tcBorders>
              <w:left w:val="nil"/>
              <w:bottom w:val="single" w:sz="4" w:space="0" w:color="auto"/>
              <w:right w:val="nil"/>
            </w:tcBorders>
          </w:tcPr>
          <w:p w14:paraId="5E679B9C" w14:textId="77777777" w:rsidR="009C3DA6" w:rsidRDefault="009C3DA6" w:rsidP="009C3DA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1656" w:type="dxa"/>
            <w:tcBorders>
              <w:left w:val="nil"/>
              <w:bottom w:val="single" w:sz="4" w:space="0" w:color="auto"/>
              <w:right w:val="nil"/>
            </w:tcBorders>
          </w:tcPr>
          <w:p w14:paraId="47C996EC"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7907</w:t>
            </w:r>
          </w:p>
        </w:tc>
        <w:tc>
          <w:tcPr>
            <w:tcW w:w="1656" w:type="dxa"/>
            <w:tcBorders>
              <w:left w:val="nil"/>
              <w:bottom w:val="single" w:sz="4" w:space="0" w:color="auto"/>
              <w:right w:val="nil"/>
            </w:tcBorders>
          </w:tcPr>
          <w:p w14:paraId="1BAFC11D"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left w:val="nil"/>
              <w:bottom w:val="single" w:sz="4" w:space="0" w:color="auto"/>
              <w:right w:val="nil"/>
            </w:tcBorders>
          </w:tcPr>
          <w:p w14:paraId="40904629"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left w:val="nil"/>
              <w:bottom w:val="single" w:sz="4" w:space="0" w:color="auto"/>
              <w:right w:val="nil"/>
            </w:tcBorders>
          </w:tcPr>
          <w:p w14:paraId="79E05773"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left w:val="nil"/>
              <w:bottom w:val="single" w:sz="4" w:space="0" w:color="auto"/>
              <w:right w:val="nil"/>
            </w:tcBorders>
          </w:tcPr>
          <w:p w14:paraId="2E87DEB3" w14:textId="77777777" w:rsidR="009C3DA6" w:rsidRDefault="009C3DA6" w:rsidP="009C3DA6">
            <w:pPr>
              <w:widowControl w:val="0"/>
              <w:autoSpaceDE w:val="0"/>
              <w:autoSpaceDN w:val="0"/>
              <w:adjustRightInd w:val="0"/>
              <w:spacing w:after="0" w:line="240" w:lineRule="auto"/>
              <w:jc w:val="center"/>
              <w:rPr>
                <w:rFonts w:ascii="Times New Roman" w:hAnsi="Times New Roman" w:cs="Times New Roman"/>
                <w:sz w:val="24"/>
                <w:szCs w:val="24"/>
              </w:rPr>
            </w:pPr>
          </w:p>
        </w:tc>
      </w:tr>
    </w:tbl>
    <w:p w14:paraId="52D3016D" w14:textId="77777777" w:rsidR="007406B6" w:rsidRPr="007406B6" w:rsidRDefault="007406B6" w:rsidP="007406B6">
      <w:pPr>
        <w:spacing w:line="480" w:lineRule="auto"/>
        <w:jc w:val="both"/>
        <w:rPr>
          <w:rFonts w:ascii="Times New Roman" w:hAnsi="Times New Roman" w:cs="Times New Roman"/>
          <w:sz w:val="24"/>
          <w:szCs w:val="24"/>
        </w:rPr>
      </w:pPr>
    </w:p>
    <w:p w14:paraId="03EA9F2C" w14:textId="77777777" w:rsidR="009C3DA6" w:rsidRDefault="00B70942" w:rsidP="002468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average household size is 4 with a standard deviation of 3.1. The minimum value is 1 and the maximum value is 28. About 6952 respondents are in the labor force. About 792 of the respondents are from the Western Region, 680 are from the Central Region, 126 are from the Greater Accra,892 are from the Volta Region, 787 from the Eastern Region, 687 from the Ashanti Region, 740 from the </w:t>
      </w:r>
      <w:proofErr w:type="spellStart"/>
      <w:r>
        <w:rPr>
          <w:rFonts w:ascii="Times New Roman" w:hAnsi="Times New Roman" w:cs="Times New Roman"/>
          <w:sz w:val="24"/>
          <w:szCs w:val="24"/>
        </w:rPr>
        <w:t>Brong</w:t>
      </w:r>
      <w:proofErr w:type="spellEnd"/>
      <w:r>
        <w:rPr>
          <w:rFonts w:ascii="Times New Roman" w:hAnsi="Times New Roman" w:cs="Times New Roman"/>
          <w:sz w:val="24"/>
          <w:szCs w:val="24"/>
        </w:rPr>
        <w:t xml:space="preserve"> Ahafo, 940 from the Northern Region, 1087 from the Upper East Region, and 1151 are from the Upper West Region. The poorest regions in the country are those with </w:t>
      </w:r>
      <w:r w:rsidR="00E21331">
        <w:rPr>
          <w:rFonts w:ascii="Times New Roman" w:hAnsi="Times New Roman" w:cs="Times New Roman"/>
          <w:sz w:val="24"/>
          <w:szCs w:val="24"/>
        </w:rPr>
        <w:t>a</w:t>
      </w:r>
      <w:r>
        <w:rPr>
          <w:rFonts w:ascii="Times New Roman" w:hAnsi="Times New Roman" w:cs="Times New Roman"/>
          <w:sz w:val="24"/>
          <w:szCs w:val="24"/>
        </w:rPr>
        <w:t xml:space="preserve"> higher number of rural dwellers. The distribution above clearly reflects the poverty status of the regions, with more weight on the poorer region</w:t>
      </w:r>
      <w:r w:rsidR="00E21331">
        <w:rPr>
          <w:rFonts w:ascii="Times New Roman" w:hAnsi="Times New Roman" w:cs="Times New Roman"/>
          <w:sz w:val="24"/>
          <w:szCs w:val="24"/>
        </w:rPr>
        <w:t>s</w:t>
      </w:r>
      <w:r>
        <w:rPr>
          <w:rFonts w:ascii="Times New Roman" w:hAnsi="Times New Roman" w:cs="Times New Roman"/>
          <w:sz w:val="24"/>
          <w:szCs w:val="24"/>
        </w:rPr>
        <w:t xml:space="preserve"> and less weight on the richer regions.</w:t>
      </w:r>
    </w:p>
    <w:p w14:paraId="5AE91607" w14:textId="77777777" w:rsidR="00AE5437" w:rsidRPr="004A2B7A" w:rsidRDefault="00AE5437" w:rsidP="002468FC">
      <w:pPr>
        <w:spacing w:line="480" w:lineRule="auto"/>
        <w:jc w:val="both"/>
        <w:rPr>
          <w:rFonts w:ascii="Times New Roman" w:hAnsi="Times New Roman" w:cs="Times New Roman"/>
          <w:sz w:val="24"/>
          <w:szCs w:val="24"/>
        </w:rPr>
      </w:pPr>
    </w:p>
    <w:p w14:paraId="3AFEE97A" w14:textId="77777777" w:rsidR="009C3DA6" w:rsidRPr="001D0440" w:rsidRDefault="009F1E1C" w:rsidP="009C3DA6">
      <w:pPr>
        <w:pStyle w:val="Heading1"/>
        <w:rPr>
          <w:rFonts w:eastAsiaTheme="minorEastAsia"/>
          <w:b/>
          <w:bCs/>
        </w:rPr>
      </w:pPr>
      <w:bookmarkStart w:id="8" w:name="_Toc38633497"/>
      <w:r w:rsidRPr="001D0440">
        <w:rPr>
          <w:rFonts w:eastAsiaTheme="minorEastAsia"/>
          <w:b/>
          <w:bCs/>
        </w:rPr>
        <w:t xml:space="preserve">5.0 </w:t>
      </w:r>
      <w:r w:rsidR="009C3DA6" w:rsidRPr="001D0440">
        <w:rPr>
          <w:rFonts w:eastAsiaTheme="minorEastAsia"/>
          <w:b/>
          <w:bCs/>
        </w:rPr>
        <w:t>Estimation Results.</w:t>
      </w:r>
      <w:bookmarkEnd w:id="8"/>
    </w:p>
    <w:p w14:paraId="604FCC7A" w14:textId="77777777" w:rsidR="007B0F6D" w:rsidRDefault="004A2B7A" w:rsidP="00AE54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2 below presents the results for the bivariate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Column </w:t>
      </w:r>
      <w:r w:rsidR="00F3144B">
        <w:rPr>
          <w:rFonts w:ascii="Times New Roman" w:hAnsi="Times New Roman" w:cs="Times New Roman"/>
          <w:sz w:val="24"/>
          <w:szCs w:val="24"/>
        </w:rPr>
        <w:t>one</w:t>
      </w:r>
      <w:r>
        <w:rPr>
          <w:rFonts w:ascii="Times New Roman" w:hAnsi="Times New Roman" w:cs="Times New Roman"/>
          <w:sz w:val="24"/>
          <w:szCs w:val="24"/>
        </w:rPr>
        <w:t xml:space="preserve"> is the results of the main equation (equation 3). Column </w:t>
      </w:r>
      <w:r w:rsidR="00F3144B">
        <w:rPr>
          <w:rFonts w:ascii="Times New Roman" w:hAnsi="Times New Roman" w:cs="Times New Roman"/>
          <w:sz w:val="24"/>
          <w:szCs w:val="24"/>
        </w:rPr>
        <w:t>two</w:t>
      </w:r>
      <w:r>
        <w:rPr>
          <w:rFonts w:ascii="Times New Roman" w:hAnsi="Times New Roman" w:cs="Times New Roman"/>
          <w:sz w:val="24"/>
          <w:szCs w:val="24"/>
        </w:rPr>
        <w:t xml:space="preserve"> presents the results for equation 4. Column 3 presents the marginal effects </w:t>
      </w:r>
      <w:r w:rsidR="007B0F6D">
        <w:rPr>
          <w:rFonts w:ascii="Times New Roman" w:hAnsi="Times New Roman" w:cs="Times New Roman"/>
          <w:sz w:val="24"/>
          <w:szCs w:val="24"/>
        </w:rPr>
        <w:t>of the model</w:t>
      </w:r>
      <w:r>
        <w:rPr>
          <w:rFonts w:ascii="Times New Roman" w:hAnsi="Times New Roman" w:cs="Times New Roman"/>
          <w:sz w:val="24"/>
          <w:szCs w:val="24"/>
        </w:rPr>
        <w:t xml:space="preserve">. Columns </w:t>
      </w:r>
      <w:r w:rsidR="00F3144B">
        <w:rPr>
          <w:rFonts w:ascii="Times New Roman" w:hAnsi="Times New Roman" w:cs="Times New Roman"/>
          <w:sz w:val="24"/>
          <w:szCs w:val="24"/>
        </w:rPr>
        <w:t>one</w:t>
      </w:r>
      <w:r>
        <w:rPr>
          <w:rFonts w:ascii="Times New Roman" w:hAnsi="Times New Roman" w:cs="Times New Roman"/>
          <w:sz w:val="24"/>
          <w:szCs w:val="24"/>
        </w:rPr>
        <w:t xml:space="preserve"> and </w:t>
      </w:r>
      <w:r w:rsidR="00F3144B">
        <w:rPr>
          <w:rFonts w:ascii="Times New Roman" w:hAnsi="Times New Roman" w:cs="Times New Roman"/>
          <w:sz w:val="24"/>
          <w:szCs w:val="24"/>
        </w:rPr>
        <w:t>three</w:t>
      </w:r>
      <w:r>
        <w:rPr>
          <w:rFonts w:ascii="Times New Roman" w:hAnsi="Times New Roman" w:cs="Times New Roman"/>
          <w:sz w:val="24"/>
          <w:szCs w:val="24"/>
        </w:rPr>
        <w:t xml:space="preserve"> are the results of interest.  Column </w:t>
      </w:r>
      <w:r w:rsidR="00F3144B">
        <w:rPr>
          <w:rFonts w:ascii="Times New Roman" w:hAnsi="Times New Roman" w:cs="Times New Roman"/>
          <w:sz w:val="24"/>
          <w:szCs w:val="24"/>
        </w:rPr>
        <w:t>one</w:t>
      </w:r>
      <w:r>
        <w:rPr>
          <w:rFonts w:ascii="Times New Roman" w:hAnsi="Times New Roman" w:cs="Times New Roman"/>
          <w:sz w:val="24"/>
          <w:szCs w:val="24"/>
        </w:rPr>
        <w:t xml:space="preserve"> presents the coefficients for the maximum likelihood estimations for the bivariate model. The marginal effects are most preferred for interpretation because they are the change in the probability of not being poor. Hence only the marginal effects are interpreted.</w:t>
      </w:r>
      <w:r w:rsidR="00AE5437">
        <w:rPr>
          <w:rFonts w:ascii="Times New Roman" w:hAnsi="Times New Roman" w:cs="Times New Roman"/>
          <w:sz w:val="24"/>
          <w:szCs w:val="24"/>
        </w:rPr>
        <w:t xml:space="preserve"> For the sake of clarity, since the dependent variable has poverty as the reference category, a positive coefficient implies a reduction in</w:t>
      </w:r>
      <w:r w:rsidR="000F7F10">
        <w:rPr>
          <w:rFonts w:ascii="Times New Roman" w:hAnsi="Times New Roman" w:cs="Times New Roman"/>
          <w:sz w:val="24"/>
          <w:szCs w:val="24"/>
        </w:rPr>
        <w:t xml:space="preserve"> the probability of being poor while a negative coefficient implies an increase in the probability of being poor.</w:t>
      </w:r>
    </w:p>
    <w:p w14:paraId="70645862" w14:textId="77777777" w:rsidR="0076418F" w:rsidRDefault="0076418F" w:rsidP="00AE5437">
      <w:pPr>
        <w:spacing w:line="480" w:lineRule="auto"/>
        <w:jc w:val="both"/>
        <w:rPr>
          <w:rFonts w:ascii="Times New Roman" w:hAnsi="Times New Roman" w:cs="Times New Roman"/>
          <w:sz w:val="24"/>
          <w:szCs w:val="24"/>
        </w:rPr>
      </w:pPr>
      <w:r>
        <w:rPr>
          <w:rFonts w:ascii="Times New Roman" w:hAnsi="Times New Roman" w:cs="Times New Roman"/>
          <w:sz w:val="24"/>
          <w:szCs w:val="24"/>
        </w:rPr>
        <w:t>The value of rho is -0.442 and is statistically significant at 1%.  This implies that the error terms from equations 3 and 4 are correlated, and hence endogeneity is a problem. This justifies the need for the use of the bivariate model.</w:t>
      </w:r>
    </w:p>
    <w:p w14:paraId="549F8F4D" w14:textId="77777777" w:rsidR="004A2B7A" w:rsidRDefault="004A2B7A" w:rsidP="004A2B7A">
      <w:pPr>
        <w:pStyle w:val="Heading2"/>
      </w:pPr>
      <w:bookmarkStart w:id="9" w:name="_Toc38633498"/>
      <w:r>
        <w:t>Table 2: Regression Results</w:t>
      </w:r>
      <w:bookmarkEnd w:id="9"/>
    </w:p>
    <w:tbl>
      <w:tblPr>
        <w:tblW w:w="0" w:type="auto"/>
        <w:jc w:val="center"/>
        <w:tblLayout w:type="fixed"/>
        <w:tblCellMar>
          <w:left w:w="75" w:type="dxa"/>
          <w:right w:w="75" w:type="dxa"/>
        </w:tblCellMar>
        <w:tblLook w:val="0000" w:firstRow="0" w:lastRow="0" w:firstColumn="0" w:lastColumn="0" w:noHBand="0" w:noVBand="0"/>
      </w:tblPr>
      <w:tblGrid>
        <w:gridCol w:w="2091"/>
        <w:gridCol w:w="1584"/>
        <w:gridCol w:w="1584"/>
        <w:gridCol w:w="1584"/>
      </w:tblGrid>
      <w:tr w:rsidR="004A2B7A" w14:paraId="55CA3763" w14:textId="77777777" w:rsidTr="00D010EA">
        <w:trPr>
          <w:jc w:val="center"/>
        </w:trPr>
        <w:tc>
          <w:tcPr>
            <w:tcW w:w="2091" w:type="dxa"/>
            <w:tcBorders>
              <w:top w:val="single" w:sz="6" w:space="0" w:color="auto"/>
              <w:left w:val="nil"/>
              <w:bottom w:val="nil"/>
              <w:right w:val="nil"/>
            </w:tcBorders>
          </w:tcPr>
          <w:p w14:paraId="084965CD"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single" w:sz="6" w:space="0" w:color="auto"/>
              <w:left w:val="nil"/>
              <w:bottom w:val="nil"/>
              <w:right w:val="nil"/>
            </w:tcBorders>
          </w:tcPr>
          <w:p w14:paraId="02D3216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584" w:type="dxa"/>
            <w:tcBorders>
              <w:top w:val="single" w:sz="6" w:space="0" w:color="auto"/>
              <w:left w:val="nil"/>
              <w:bottom w:val="nil"/>
              <w:right w:val="nil"/>
            </w:tcBorders>
          </w:tcPr>
          <w:p w14:paraId="78B4005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584" w:type="dxa"/>
            <w:tcBorders>
              <w:top w:val="single" w:sz="6" w:space="0" w:color="auto"/>
              <w:left w:val="nil"/>
              <w:bottom w:val="nil"/>
              <w:right w:val="nil"/>
            </w:tcBorders>
          </w:tcPr>
          <w:p w14:paraId="2C7D163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r>
      <w:tr w:rsidR="004A2B7A" w14:paraId="0B297695" w14:textId="77777777" w:rsidTr="00D010EA">
        <w:trPr>
          <w:jc w:val="center"/>
        </w:trPr>
        <w:tc>
          <w:tcPr>
            <w:tcW w:w="2091" w:type="dxa"/>
            <w:tcBorders>
              <w:top w:val="nil"/>
              <w:left w:val="nil"/>
              <w:bottom w:val="single" w:sz="6" w:space="0" w:color="auto"/>
              <w:right w:val="nil"/>
            </w:tcBorders>
          </w:tcPr>
          <w:p w14:paraId="49BBB106"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VARIABLES</w:t>
            </w:r>
          </w:p>
        </w:tc>
        <w:tc>
          <w:tcPr>
            <w:tcW w:w="1584" w:type="dxa"/>
            <w:tcBorders>
              <w:top w:val="nil"/>
              <w:left w:val="nil"/>
              <w:bottom w:val="single" w:sz="6" w:space="0" w:color="auto"/>
              <w:right w:val="nil"/>
            </w:tcBorders>
          </w:tcPr>
          <w:p w14:paraId="408307C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Non-poor</w:t>
            </w:r>
          </w:p>
        </w:tc>
        <w:tc>
          <w:tcPr>
            <w:tcW w:w="1584" w:type="dxa"/>
            <w:tcBorders>
              <w:top w:val="nil"/>
              <w:left w:val="nil"/>
              <w:bottom w:val="single" w:sz="6" w:space="0" w:color="auto"/>
              <w:right w:val="nil"/>
            </w:tcBorders>
          </w:tcPr>
          <w:p w14:paraId="7DCE138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Access</w:t>
            </w:r>
          </w:p>
        </w:tc>
        <w:tc>
          <w:tcPr>
            <w:tcW w:w="1584" w:type="dxa"/>
            <w:tcBorders>
              <w:top w:val="nil"/>
              <w:left w:val="nil"/>
              <w:bottom w:val="single" w:sz="6" w:space="0" w:color="auto"/>
              <w:right w:val="nil"/>
            </w:tcBorders>
          </w:tcPr>
          <w:p w14:paraId="65D0827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Marginal effects</w:t>
            </w:r>
          </w:p>
        </w:tc>
      </w:tr>
      <w:tr w:rsidR="004A2B7A" w14:paraId="542E99A0" w14:textId="77777777" w:rsidTr="00D010EA">
        <w:trPr>
          <w:jc w:val="center"/>
        </w:trPr>
        <w:tc>
          <w:tcPr>
            <w:tcW w:w="2091" w:type="dxa"/>
            <w:tcBorders>
              <w:top w:val="nil"/>
              <w:left w:val="nil"/>
              <w:bottom w:val="nil"/>
              <w:right w:val="nil"/>
            </w:tcBorders>
          </w:tcPr>
          <w:p w14:paraId="50B6EED2"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4F4CD1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E6C232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58C589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7F44B7D5" w14:textId="77777777" w:rsidTr="00D010EA">
        <w:trPr>
          <w:jc w:val="center"/>
        </w:trPr>
        <w:tc>
          <w:tcPr>
            <w:tcW w:w="2091" w:type="dxa"/>
            <w:tcBorders>
              <w:top w:val="nil"/>
              <w:left w:val="nil"/>
              <w:bottom w:val="nil"/>
              <w:right w:val="nil"/>
            </w:tcBorders>
          </w:tcPr>
          <w:p w14:paraId="1AC87EFF"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Access</w:t>
            </w:r>
          </w:p>
        </w:tc>
        <w:tc>
          <w:tcPr>
            <w:tcW w:w="1584" w:type="dxa"/>
            <w:tcBorders>
              <w:top w:val="nil"/>
              <w:left w:val="nil"/>
              <w:bottom w:val="nil"/>
              <w:right w:val="nil"/>
            </w:tcBorders>
          </w:tcPr>
          <w:p w14:paraId="18BCB76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1.043***</w:t>
            </w:r>
          </w:p>
        </w:tc>
        <w:tc>
          <w:tcPr>
            <w:tcW w:w="1584" w:type="dxa"/>
            <w:tcBorders>
              <w:top w:val="nil"/>
              <w:left w:val="nil"/>
              <w:bottom w:val="nil"/>
              <w:right w:val="nil"/>
            </w:tcBorders>
          </w:tcPr>
          <w:p w14:paraId="1AD3EDA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F515C0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0.127***</w:t>
            </w:r>
          </w:p>
        </w:tc>
      </w:tr>
      <w:tr w:rsidR="004A2B7A" w14:paraId="2996110E" w14:textId="77777777" w:rsidTr="00D010EA">
        <w:trPr>
          <w:jc w:val="center"/>
        </w:trPr>
        <w:tc>
          <w:tcPr>
            <w:tcW w:w="2091" w:type="dxa"/>
            <w:tcBorders>
              <w:top w:val="nil"/>
              <w:left w:val="nil"/>
              <w:bottom w:val="nil"/>
              <w:right w:val="nil"/>
            </w:tcBorders>
          </w:tcPr>
          <w:p w14:paraId="0A4D5C2B"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4D5A5C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(0.108)</w:t>
            </w:r>
          </w:p>
        </w:tc>
        <w:tc>
          <w:tcPr>
            <w:tcW w:w="1584" w:type="dxa"/>
            <w:tcBorders>
              <w:top w:val="nil"/>
              <w:left w:val="nil"/>
              <w:bottom w:val="nil"/>
              <w:right w:val="nil"/>
            </w:tcBorders>
          </w:tcPr>
          <w:p w14:paraId="23459A1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034185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(0.0120)</w:t>
            </w:r>
          </w:p>
        </w:tc>
      </w:tr>
      <w:tr w:rsidR="004A2B7A" w14:paraId="142DB148" w14:textId="77777777" w:rsidTr="00D010EA">
        <w:trPr>
          <w:jc w:val="center"/>
        </w:trPr>
        <w:tc>
          <w:tcPr>
            <w:tcW w:w="2091" w:type="dxa"/>
            <w:tcBorders>
              <w:top w:val="nil"/>
              <w:left w:val="nil"/>
              <w:bottom w:val="nil"/>
              <w:right w:val="nil"/>
            </w:tcBorders>
          </w:tcPr>
          <w:p w14:paraId="7D1904F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Age</w:t>
            </w:r>
          </w:p>
        </w:tc>
        <w:tc>
          <w:tcPr>
            <w:tcW w:w="1584" w:type="dxa"/>
            <w:tcBorders>
              <w:top w:val="nil"/>
              <w:left w:val="nil"/>
              <w:bottom w:val="nil"/>
              <w:right w:val="nil"/>
            </w:tcBorders>
          </w:tcPr>
          <w:p w14:paraId="43DFC75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0.00539</w:t>
            </w:r>
          </w:p>
        </w:tc>
        <w:tc>
          <w:tcPr>
            <w:tcW w:w="1584" w:type="dxa"/>
            <w:tcBorders>
              <w:top w:val="nil"/>
              <w:left w:val="nil"/>
              <w:bottom w:val="nil"/>
              <w:right w:val="nil"/>
            </w:tcBorders>
          </w:tcPr>
          <w:p w14:paraId="7AEEAE7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-0.00880</w:t>
            </w:r>
          </w:p>
        </w:tc>
        <w:tc>
          <w:tcPr>
            <w:tcW w:w="1584" w:type="dxa"/>
            <w:tcBorders>
              <w:top w:val="nil"/>
              <w:left w:val="nil"/>
              <w:bottom w:val="nil"/>
              <w:right w:val="nil"/>
            </w:tcBorders>
          </w:tcPr>
          <w:p w14:paraId="31A7F9F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-0.000592</w:t>
            </w:r>
          </w:p>
        </w:tc>
      </w:tr>
      <w:tr w:rsidR="004A2B7A" w14:paraId="7E1AF7E8" w14:textId="77777777" w:rsidTr="00D010EA">
        <w:trPr>
          <w:jc w:val="center"/>
        </w:trPr>
        <w:tc>
          <w:tcPr>
            <w:tcW w:w="2091" w:type="dxa"/>
            <w:tcBorders>
              <w:top w:val="nil"/>
              <w:left w:val="nil"/>
              <w:bottom w:val="nil"/>
              <w:right w:val="nil"/>
            </w:tcBorders>
          </w:tcPr>
          <w:p w14:paraId="37F6D93E"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3F9014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(0.0128)</w:t>
            </w:r>
          </w:p>
        </w:tc>
        <w:tc>
          <w:tcPr>
            <w:tcW w:w="1584" w:type="dxa"/>
            <w:tcBorders>
              <w:top w:val="nil"/>
              <w:left w:val="nil"/>
              <w:bottom w:val="nil"/>
              <w:right w:val="nil"/>
            </w:tcBorders>
          </w:tcPr>
          <w:p w14:paraId="52B3E8B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(0.0134)</w:t>
            </w:r>
          </w:p>
        </w:tc>
        <w:tc>
          <w:tcPr>
            <w:tcW w:w="1584" w:type="dxa"/>
            <w:tcBorders>
              <w:top w:val="nil"/>
              <w:left w:val="nil"/>
              <w:bottom w:val="nil"/>
              <w:right w:val="nil"/>
            </w:tcBorders>
          </w:tcPr>
          <w:p w14:paraId="5AF4D84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(0.00225)</w:t>
            </w:r>
          </w:p>
        </w:tc>
      </w:tr>
      <w:tr w:rsidR="004A2B7A" w14:paraId="0C64F094" w14:textId="77777777" w:rsidTr="00D010EA">
        <w:trPr>
          <w:jc w:val="center"/>
        </w:trPr>
        <w:tc>
          <w:tcPr>
            <w:tcW w:w="2091" w:type="dxa"/>
            <w:tcBorders>
              <w:top w:val="nil"/>
              <w:left w:val="nil"/>
              <w:bottom w:val="nil"/>
              <w:right w:val="nil"/>
            </w:tcBorders>
          </w:tcPr>
          <w:p w14:paraId="6BA57BBC"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Age squared</w:t>
            </w:r>
          </w:p>
        </w:tc>
        <w:tc>
          <w:tcPr>
            <w:tcW w:w="1584" w:type="dxa"/>
            <w:tcBorders>
              <w:top w:val="nil"/>
              <w:left w:val="nil"/>
              <w:bottom w:val="nil"/>
              <w:right w:val="nil"/>
            </w:tcBorders>
          </w:tcPr>
          <w:p w14:paraId="4688D04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1.49e-05</w:t>
            </w:r>
          </w:p>
        </w:tc>
        <w:tc>
          <w:tcPr>
            <w:tcW w:w="1584" w:type="dxa"/>
            <w:tcBorders>
              <w:top w:val="nil"/>
              <w:left w:val="nil"/>
              <w:bottom w:val="nil"/>
              <w:right w:val="nil"/>
            </w:tcBorders>
          </w:tcPr>
          <w:p w14:paraId="09AA62A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1.14e-06</w:t>
            </w:r>
          </w:p>
        </w:tc>
        <w:tc>
          <w:tcPr>
            <w:tcW w:w="1584" w:type="dxa"/>
            <w:tcBorders>
              <w:top w:val="nil"/>
              <w:left w:val="nil"/>
              <w:bottom w:val="nil"/>
              <w:right w:val="nil"/>
            </w:tcBorders>
          </w:tcPr>
          <w:p w14:paraId="689738A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1.97e-06</w:t>
            </w:r>
          </w:p>
        </w:tc>
      </w:tr>
      <w:tr w:rsidR="004A2B7A" w14:paraId="1771D740" w14:textId="77777777" w:rsidTr="00D010EA">
        <w:trPr>
          <w:jc w:val="center"/>
        </w:trPr>
        <w:tc>
          <w:tcPr>
            <w:tcW w:w="2091" w:type="dxa"/>
            <w:tcBorders>
              <w:top w:val="nil"/>
              <w:left w:val="nil"/>
              <w:bottom w:val="nil"/>
              <w:right w:val="nil"/>
            </w:tcBorders>
          </w:tcPr>
          <w:p w14:paraId="176E210E"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6F6CDE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(0.000132)</w:t>
            </w:r>
          </w:p>
        </w:tc>
        <w:tc>
          <w:tcPr>
            <w:tcW w:w="1584" w:type="dxa"/>
            <w:tcBorders>
              <w:top w:val="nil"/>
              <w:left w:val="nil"/>
              <w:bottom w:val="nil"/>
              <w:right w:val="nil"/>
            </w:tcBorders>
          </w:tcPr>
          <w:p w14:paraId="7546237B"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(0.000140)</w:t>
            </w:r>
          </w:p>
        </w:tc>
        <w:tc>
          <w:tcPr>
            <w:tcW w:w="1584" w:type="dxa"/>
            <w:tcBorders>
              <w:top w:val="nil"/>
              <w:left w:val="nil"/>
              <w:bottom w:val="nil"/>
              <w:right w:val="nil"/>
            </w:tcBorders>
          </w:tcPr>
          <w:p w14:paraId="1ECC1C9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(2.36e-05)</w:t>
            </w:r>
          </w:p>
        </w:tc>
      </w:tr>
      <w:tr w:rsidR="004A2B7A" w14:paraId="49D35B2B" w14:textId="77777777" w:rsidTr="00D010EA">
        <w:trPr>
          <w:jc w:val="center"/>
        </w:trPr>
        <w:tc>
          <w:tcPr>
            <w:tcW w:w="2091" w:type="dxa"/>
            <w:tcBorders>
              <w:top w:val="nil"/>
              <w:left w:val="nil"/>
              <w:bottom w:val="nil"/>
              <w:right w:val="nil"/>
            </w:tcBorders>
          </w:tcPr>
          <w:p w14:paraId="055B7889" w14:textId="77777777" w:rsidR="004A2B7A" w:rsidRDefault="00AE5437"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w:t>
            </w:r>
            <w:r w:rsidR="004A2B7A">
              <w:rPr>
                <w:rFonts w:ascii="Times New Roman" w:hAnsi="Times New Roman"/>
                <w:sz w:val="24"/>
                <w:szCs w:val="24"/>
              </w:rPr>
              <w:t>ale</w:t>
            </w:r>
          </w:p>
        </w:tc>
        <w:tc>
          <w:tcPr>
            <w:tcW w:w="1584" w:type="dxa"/>
            <w:tcBorders>
              <w:top w:val="nil"/>
              <w:left w:val="nil"/>
              <w:bottom w:val="nil"/>
              <w:right w:val="nil"/>
            </w:tcBorders>
          </w:tcPr>
          <w:p w14:paraId="212BE1C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0.00402</w:t>
            </w:r>
          </w:p>
        </w:tc>
        <w:tc>
          <w:tcPr>
            <w:tcW w:w="1584" w:type="dxa"/>
            <w:tcBorders>
              <w:top w:val="nil"/>
              <w:left w:val="nil"/>
              <w:bottom w:val="nil"/>
              <w:right w:val="nil"/>
            </w:tcBorders>
          </w:tcPr>
          <w:p w14:paraId="2B81907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-0.000963</w:t>
            </w:r>
          </w:p>
        </w:tc>
        <w:tc>
          <w:tcPr>
            <w:tcW w:w="1584" w:type="dxa"/>
            <w:tcBorders>
              <w:top w:val="nil"/>
              <w:left w:val="nil"/>
              <w:bottom w:val="nil"/>
              <w:right w:val="nil"/>
            </w:tcBorders>
          </w:tcPr>
          <w:p w14:paraId="24902B2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0.000351</w:t>
            </w:r>
          </w:p>
        </w:tc>
      </w:tr>
      <w:tr w:rsidR="004A2B7A" w14:paraId="4D24EBD3" w14:textId="77777777" w:rsidTr="00D010EA">
        <w:trPr>
          <w:jc w:val="center"/>
        </w:trPr>
        <w:tc>
          <w:tcPr>
            <w:tcW w:w="2091" w:type="dxa"/>
            <w:tcBorders>
              <w:top w:val="nil"/>
              <w:left w:val="nil"/>
              <w:bottom w:val="nil"/>
              <w:right w:val="nil"/>
            </w:tcBorders>
          </w:tcPr>
          <w:p w14:paraId="4C5D53B7"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3617E2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(0.110)</w:t>
            </w:r>
          </w:p>
        </w:tc>
        <w:tc>
          <w:tcPr>
            <w:tcW w:w="1584" w:type="dxa"/>
            <w:tcBorders>
              <w:top w:val="nil"/>
              <w:left w:val="nil"/>
              <w:bottom w:val="nil"/>
              <w:right w:val="nil"/>
            </w:tcBorders>
          </w:tcPr>
          <w:p w14:paraId="3E32775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(0.117)</w:t>
            </w:r>
          </w:p>
        </w:tc>
        <w:tc>
          <w:tcPr>
            <w:tcW w:w="1584" w:type="dxa"/>
            <w:tcBorders>
              <w:top w:val="nil"/>
              <w:left w:val="nil"/>
              <w:bottom w:val="nil"/>
              <w:right w:val="nil"/>
            </w:tcBorders>
          </w:tcPr>
          <w:p w14:paraId="3119FDA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(0.0192)</w:t>
            </w:r>
          </w:p>
        </w:tc>
      </w:tr>
      <w:tr w:rsidR="004A2B7A" w14:paraId="4BB5AD81" w14:textId="77777777" w:rsidTr="00D010EA">
        <w:trPr>
          <w:jc w:val="center"/>
        </w:trPr>
        <w:tc>
          <w:tcPr>
            <w:tcW w:w="2091" w:type="dxa"/>
            <w:tcBorders>
              <w:top w:val="nil"/>
              <w:left w:val="nil"/>
              <w:bottom w:val="nil"/>
              <w:right w:val="nil"/>
            </w:tcBorders>
          </w:tcPr>
          <w:p w14:paraId="1C77D6AB"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Education</w:t>
            </w:r>
          </w:p>
        </w:tc>
        <w:tc>
          <w:tcPr>
            <w:tcW w:w="1584" w:type="dxa"/>
            <w:tcBorders>
              <w:top w:val="nil"/>
              <w:left w:val="nil"/>
              <w:bottom w:val="nil"/>
              <w:right w:val="nil"/>
            </w:tcBorders>
          </w:tcPr>
          <w:p w14:paraId="3C732FD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0.0320***</w:t>
            </w:r>
          </w:p>
        </w:tc>
        <w:tc>
          <w:tcPr>
            <w:tcW w:w="1584" w:type="dxa"/>
            <w:tcBorders>
              <w:top w:val="nil"/>
              <w:left w:val="nil"/>
              <w:bottom w:val="nil"/>
              <w:right w:val="nil"/>
            </w:tcBorders>
          </w:tcPr>
          <w:p w14:paraId="2A00380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0.0590***</w:t>
            </w:r>
          </w:p>
        </w:tc>
        <w:tc>
          <w:tcPr>
            <w:tcW w:w="1584" w:type="dxa"/>
            <w:tcBorders>
              <w:top w:val="nil"/>
              <w:left w:val="nil"/>
              <w:bottom w:val="nil"/>
              <w:right w:val="nil"/>
            </w:tcBorders>
          </w:tcPr>
          <w:p w14:paraId="65716ED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0.0122***</w:t>
            </w:r>
          </w:p>
        </w:tc>
      </w:tr>
      <w:tr w:rsidR="004A2B7A" w14:paraId="210D93F9" w14:textId="77777777" w:rsidTr="00D010EA">
        <w:trPr>
          <w:jc w:val="center"/>
        </w:trPr>
        <w:tc>
          <w:tcPr>
            <w:tcW w:w="2091" w:type="dxa"/>
            <w:tcBorders>
              <w:top w:val="nil"/>
              <w:left w:val="nil"/>
              <w:bottom w:val="nil"/>
              <w:right w:val="nil"/>
            </w:tcBorders>
          </w:tcPr>
          <w:p w14:paraId="13CE1CAF"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52F31D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(0.00889)</w:t>
            </w:r>
          </w:p>
        </w:tc>
        <w:tc>
          <w:tcPr>
            <w:tcW w:w="1584" w:type="dxa"/>
            <w:tcBorders>
              <w:top w:val="nil"/>
              <w:left w:val="nil"/>
              <w:bottom w:val="nil"/>
              <w:right w:val="nil"/>
            </w:tcBorders>
          </w:tcPr>
          <w:p w14:paraId="5E984E9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(0.00938)</w:t>
            </w:r>
          </w:p>
        </w:tc>
        <w:tc>
          <w:tcPr>
            <w:tcW w:w="1584" w:type="dxa"/>
            <w:tcBorders>
              <w:top w:val="nil"/>
              <w:left w:val="nil"/>
              <w:bottom w:val="nil"/>
              <w:right w:val="nil"/>
            </w:tcBorders>
          </w:tcPr>
          <w:p w14:paraId="140BBAE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(0.00174)</w:t>
            </w:r>
          </w:p>
        </w:tc>
      </w:tr>
      <w:tr w:rsidR="004A2B7A" w14:paraId="166E9CAF" w14:textId="77777777" w:rsidTr="00D010EA">
        <w:trPr>
          <w:jc w:val="center"/>
        </w:trPr>
        <w:tc>
          <w:tcPr>
            <w:tcW w:w="2091" w:type="dxa"/>
            <w:tcBorders>
              <w:top w:val="nil"/>
              <w:left w:val="nil"/>
              <w:bottom w:val="nil"/>
              <w:right w:val="nil"/>
            </w:tcBorders>
          </w:tcPr>
          <w:p w14:paraId="20F2747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Spouse present</w:t>
            </w:r>
          </w:p>
        </w:tc>
        <w:tc>
          <w:tcPr>
            <w:tcW w:w="1584" w:type="dxa"/>
            <w:tcBorders>
              <w:top w:val="nil"/>
              <w:left w:val="nil"/>
              <w:bottom w:val="nil"/>
              <w:right w:val="nil"/>
            </w:tcBorders>
          </w:tcPr>
          <w:p w14:paraId="106A341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-0.193*</w:t>
            </w:r>
          </w:p>
        </w:tc>
        <w:tc>
          <w:tcPr>
            <w:tcW w:w="1584" w:type="dxa"/>
            <w:tcBorders>
              <w:top w:val="nil"/>
              <w:left w:val="nil"/>
              <w:bottom w:val="nil"/>
              <w:right w:val="nil"/>
            </w:tcBorders>
          </w:tcPr>
          <w:p w14:paraId="555C7DA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0.153</w:t>
            </w:r>
          </w:p>
        </w:tc>
        <w:tc>
          <w:tcPr>
            <w:tcW w:w="1584" w:type="dxa"/>
            <w:tcBorders>
              <w:top w:val="nil"/>
              <w:left w:val="nil"/>
              <w:bottom w:val="nil"/>
              <w:right w:val="nil"/>
            </w:tcBorders>
          </w:tcPr>
          <w:p w14:paraId="584CD40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-0.00179*</w:t>
            </w:r>
          </w:p>
        </w:tc>
      </w:tr>
      <w:tr w:rsidR="004A2B7A" w14:paraId="008CC3A1" w14:textId="77777777" w:rsidTr="00D010EA">
        <w:trPr>
          <w:jc w:val="center"/>
        </w:trPr>
        <w:tc>
          <w:tcPr>
            <w:tcW w:w="2091" w:type="dxa"/>
            <w:tcBorders>
              <w:top w:val="nil"/>
              <w:left w:val="nil"/>
              <w:bottom w:val="nil"/>
              <w:right w:val="nil"/>
            </w:tcBorders>
          </w:tcPr>
          <w:p w14:paraId="2C7DA96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BD7FD3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(0.102)</w:t>
            </w:r>
          </w:p>
        </w:tc>
        <w:tc>
          <w:tcPr>
            <w:tcW w:w="1584" w:type="dxa"/>
            <w:tcBorders>
              <w:top w:val="nil"/>
              <w:left w:val="nil"/>
              <w:bottom w:val="nil"/>
              <w:right w:val="nil"/>
            </w:tcBorders>
          </w:tcPr>
          <w:p w14:paraId="58197D3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(0.108)</w:t>
            </w:r>
          </w:p>
        </w:tc>
        <w:tc>
          <w:tcPr>
            <w:tcW w:w="1584" w:type="dxa"/>
            <w:tcBorders>
              <w:top w:val="nil"/>
              <w:left w:val="nil"/>
              <w:bottom w:val="nil"/>
              <w:right w:val="nil"/>
            </w:tcBorders>
          </w:tcPr>
          <w:p w14:paraId="64E6AD2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(0.0179)</w:t>
            </w:r>
          </w:p>
        </w:tc>
      </w:tr>
      <w:tr w:rsidR="004A2B7A" w14:paraId="601B95F8" w14:textId="77777777" w:rsidTr="00D010EA">
        <w:trPr>
          <w:jc w:val="center"/>
        </w:trPr>
        <w:tc>
          <w:tcPr>
            <w:tcW w:w="2091" w:type="dxa"/>
            <w:tcBorders>
              <w:top w:val="nil"/>
              <w:left w:val="nil"/>
              <w:bottom w:val="nil"/>
              <w:right w:val="nil"/>
            </w:tcBorders>
          </w:tcPr>
          <w:p w14:paraId="33399589"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Married</w:t>
            </w:r>
          </w:p>
        </w:tc>
        <w:tc>
          <w:tcPr>
            <w:tcW w:w="1584" w:type="dxa"/>
            <w:tcBorders>
              <w:top w:val="nil"/>
              <w:left w:val="nil"/>
              <w:bottom w:val="nil"/>
              <w:right w:val="nil"/>
            </w:tcBorders>
          </w:tcPr>
          <w:p w14:paraId="432A7C6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-0.172**</w:t>
            </w:r>
          </w:p>
        </w:tc>
        <w:tc>
          <w:tcPr>
            <w:tcW w:w="1584" w:type="dxa"/>
            <w:tcBorders>
              <w:top w:val="nil"/>
              <w:left w:val="nil"/>
              <w:bottom w:val="nil"/>
              <w:right w:val="nil"/>
            </w:tcBorders>
          </w:tcPr>
          <w:p w14:paraId="4FF2E29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0.0832</w:t>
            </w:r>
          </w:p>
        </w:tc>
        <w:tc>
          <w:tcPr>
            <w:tcW w:w="1584" w:type="dxa"/>
            <w:tcBorders>
              <w:top w:val="nil"/>
              <w:left w:val="nil"/>
              <w:bottom w:val="nil"/>
              <w:right w:val="nil"/>
            </w:tcBorders>
          </w:tcPr>
          <w:p w14:paraId="33EB2C9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-0.00905**</w:t>
            </w:r>
          </w:p>
        </w:tc>
      </w:tr>
      <w:tr w:rsidR="004A2B7A" w14:paraId="6F889729" w14:textId="77777777" w:rsidTr="00D010EA">
        <w:trPr>
          <w:jc w:val="center"/>
        </w:trPr>
        <w:tc>
          <w:tcPr>
            <w:tcW w:w="2091" w:type="dxa"/>
            <w:tcBorders>
              <w:top w:val="nil"/>
              <w:left w:val="nil"/>
              <w:bottom w:val="nil"/>
              <w:right w:val="nil"/>
            </w:tcBorders>
          </w:tcPr>
          <w:p w14:paraId="1D552C81"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799096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(0.0734)</w:t>
            </w:r>
          </w:p>
        </w:tc>
        <w:tc>
          <w:tcPr>
            <w:tcW w:w="1584" w:type="dxa"/>
            <w:tcBorders>
              <w:top w:val="nil"/>
              <w:left w:val="nil"/>
              <w:bottom w:val="nil"/>
              <w:right w:val="nil"/>
            </w:tcBorders>
          </w:tcPr>
          <w:p w14:paraId="750BC67B"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(0.0742)</w:t>
            </w:r>
          </w:p>
        </w:tc>
        <w:tc>
          <w:tcPr>
            <w:tcW w:w="1584" w:type="dxa"/>
            <w:tcBorders>
              <w:top w:val="nil"/>
              <w:left w:val="nil"/>
              <w:bottom w:val="nil"/>
              <w:right w:val="nil"/>
            </w:tcBorders>
          </w:tcPr>
          <w:p w14:paraId="5FCA50B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(0.0128)</w:t>
            </w:r>
          </w:p>
        </w:tc>
      </w:tr>
      <w:tr w:rsidR="004A2B7A" w14:paraId="7D42344B" w14:textId="77777777" w:rsidTr="00D010EA">
        <w:trPr>
          <w:jc w:val="center"/>
        </w:trPr>
        <w:tc>
          <w:tcPr>
            <w:tcW w:w="2091" w:type="dxa"/>
            <w:tcBorders>
              <w:top w:val="nil"/>
              <w:left w:val="nil"/>
              <w:bottom w:val="nil"/>
              <w:right w:val="nil"/>
            </w:tcBorders>
          </w:tcPr>
          <w:p w14:paraId="661BEFAF"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Christian</w:t>
            </w:r>
          </w:p>
        </w:tc>
        <w:tc>
          <w:tcPr>
            <w:tcW w:w="1584" w:type="dxa"/>
            <w:tcBorders>
              <w:top w:val="nil"/>
              <w:left w:val="nil"/>
              <w:bottom w:val="nil"/>
              <w:right w:val="nil"/>
            </w:tcBorders>
          </w:tcPr>
          <w:p w14:paraId="58C70D1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0.199**</w:t>
            </w:r>
          </w:p>
        </w:tc>
        <w:tc>
          <w:tcPr>
            <w:tcW w:w="1584" w:type="dxa"/>
            <w:tcBorders>
              <w:top w:val="nil"/>
              <w:left w:val="nil"/>
              <w:bottom w:val="nil"/>
              <w:right w:val="nil"/>
            </w:tcBorders>
          </w:tcPr>
          <w:p w14:paraId="674D7F7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0.309***</w:t>
            </w:r>
          </w:p>
        </w:tc>
        <w:tc>
          <w:tcPr>
            <w:tcW w:w="1584" w:type="dxa"/>
            <w:tcBorders>
              <w:top w:val="nil"/>
              <w:left w:val="nil"/>
              <w:bottom w:val="nil"/>
              <w:right w:val="nil"/>
            </w:tcBorders>
          </w:tcPr>
          <w:p w14:paraId="231F27A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0.0679***</w:t>
            </w:r>
          </w:p>
        </w:tc>
      </w:tr>
      <w:tr w:rsidR="004A2B7A" w14:paraId="133706DD" w14:textId="77777777" w:rsidTr="00D010EA">
        <w:trPr>
          <w:jc w:val="center"/>
        </w:trPr>
        <w:tc>
          <w:tcPr>
            <w:tcW w:w="2091" w:type="dxa"/>
            <w:tcBorders>
              <w:top w:val="nil"/>
              <w:left w:val="nil"/>
              <w:bottom w:val="nil"/>
              <w:right w:val="nil"/>
            </w:tcBorders>
          </w:tcPr>
          <w:p w14:paraId="6FDD2BA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2DFF8F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(0.0984)</w:t>
            </w:r>
          </w:p>
        </w:tc>
        <w:tc>
          <w:tcPr>
            <w:tcW w:w="1584" w:type="dxa"/>
            <w:tcBorders>
              <w:top w:val="nil"/>
              <w:left w:val="nil"/>
              <w:bottom w:val="nil"/>
              <w:right w:val="nil"/>
            </w:tcBorders>
          </w:tcPr>
          <w:p w14:paraId="355DD83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(0.111)</w:t>
            </w:r>
          </w:p>
        </w:tc>
        <w:tc>
          <w:tcPr>
            <w:tcW w:w="1584" w:type="dxa"/>
            <w:tcBorders>
              <w:top w:val="nil"/>
              <w:left w:val="nil"/>
              <w:bottom w:val="nil"/>
              <w:right w:val="nil"/>
            </w:tcBorders>
          </w:tcPr>
          <w:p w14:paraId="6C3DA02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(0.0179)</w:t>
            </w:r>
          </w:p>
        </w:tc>
      </w:tr>
      <w:tr w:rsidR="004A2B7A" w14:paraId="30F9DC85" w14:textId="77777777" w:rsidTr="00D010EA">
        <w:trPr>
          <w:jc w:val="center"/>
        </w:trPr>
        <w:tc>
          <w:tcPr>
            <w:tcW w:w="2091" w:type="dxa"/>
            <w:tcBorders>
              <w:top w:val="nil"/>
              <w:left w:val="nil"/>
              <w:bottom w:val="nil"/>
              <w:right w:val="nil"/>
            </w:tcBorders>
          </w:tcPr>
          <w:p w14:paraId="410F1364"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Islam</w:t>
            </w:r>
          </w:p>
        </w:tc>
        <w:tc>
          <w:tcPr>
            <w:tcW w:w="1584" w:type="dxa"/>
            <w:tcBorders>
              <w:top w:val="nil"/>
              <w:left w:val="nil"/>
              <w:bottom w:val="nil"/>
              <w:right w:val="nil"/>
            </w:tcBorders>
          </w:tcPr>
          <w:p w14:paraId="7A67CBA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0.399***</w:t>
            </w:r>
          </w:p>
        </w:tc>
        <w:tc>
          <w:tcPr>
            <w:tcW w:w="1584" w:type="dxa"/>
            <w:tcBorders>
              <w:top w:val="nil"/>
              <w:left w:val="nil"/>
              <w:bottom w:val="nil"/>
              <w:right w:val="nil"/>
            </w:tcBorders>
          </w:tcPr>
          <w:p w14:paraId="7AFBB35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0.350**</w:t>
            </w:r>
          </w:p>
        </w:tc>
        <w:tc>
          <w:tcPr>
            <w:tcW w:w="1584" w:type="dxa"/>
            <w:tcBorders>
              <w:top w:val="nil"/>
              <w:left w:val="nil"/>
              <w:bottom w:val="nil"/>
              <w:right w:val="nil"/>
            </w:tcBorders>
          </w:tcPr>
          <w:p w14:paraId="251BA79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0.0979***</w:t>
            </w:r>
          </w:p>
        </w:tc>
      </w:tr>
      <w:tr w:rsidR="004A2B7A" w14:paraId="79A2B066" w14:textId="77777777" w:rsidTr="00D010EA">
        <w:trPr>
          <w:jc w:val="center"/>
        </w:trPr>
        <w:tc>
          <w:tcPr>
            <w:tcW w:w="2091" w:type="dxa"/>
            <w:tcBorders>
              <w:top w:val="nil"/>
              <w:left w:val="nil"/>
              <w:bottom w:val="nil"/>
              <w:right w:val="nil"/>
            </w:tcBorders>
          </w:tcPr>
          <w:p w14:paraId="7C8DB3C7"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336D4D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(0.124)</w:t>
            </w:r>
          </w:p>
        </w:tc>
        <w:tc>
          <w:tcPr>
            <w:tcW w:w="1584" w:type="dxa"/>
            <w:tcBorders>
              <w:top w:val="nil"/>
              <w:left w:val="nil"/>
              <w:bottom w:val="nil"/>
              <w:right w:val="nil"/>
            </w:tcBorders>
          </w:tcPr>
          <w:p w14:paraId="499076E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(0.138)</w:t>
            </w:r>
          </w:p>
        </w:tc>
        <w:tc>
          <w:tcPr>
            <w:tcW w:w="1584" w:type="dxa"/>
            <w:tcBorders>
              <w:top w:val="nil"/>
              <w:left w:val="nil"/>
              <w:bottom w:val="nil"/>
              <w:right w:val="nil"/>
            </w:tcBorders>
          </w:tcPr>
          <w:p w14:paraId="462E4F3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(0.0226)</w:t>
            </w:r>
          </w:p>
        </w:tc>
      </w:tr>
      <w:tr w:rsidR="004A2B7A" w14:paraId="72A2C50C" w14:textId="77777777" w:rsidTr="00D010EA">
        <w:trPr>
          <w:jc w:val="center"/>
        </w:trPr>
        <w:tc>
          <w:tcPr>
            <w:tcW w:w="2091" w:type="dxa"/>
            <w:tcBorders>
              <w:top w:val="nil"/>
              <w:left w:val="nil"/>
              <w:bottom w:val="nil"/>
              <w:right w:val="nil"/>
            </w:tcBorders>
          </w:tcPr>
          <w:p w14:paraId="71561FB4"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Traditional</w:t>
            </w:r>
          </w:p>
        </w:tc>
        <w:tc>
          <w:tcPr>
            <w:tcW w:w="1584" w:type="dxa"/>
            <w:tcBorders>
              <w:top w:val="nil"/>
              <w:left w:val="nil"/>
              <w:bottom w:val="nil"/>
              <w:right w:val="nil"/>
            </w:tcBorders>
          </w:tcPr>
          <w:p w14:paraId="100B36E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0.232*</w:t>
            </w:r>
          </w:p>
        </w:tc>
        <w:tc>
          <w:tcPr>
            <w:tcW w:w="1584" w:type="dxa"/>
            <w:tcBorders>
              <w:top w:val="nil"/>
              <w:left w:val="nil"/>
              <w:bottom w:val="nil"/>
              <w:right w:val="nil"/>
            </w:tcBorders>
          </w:tcPr>
          <w:p w14:paraId="1945EEC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-0.0526</w:t>
            </w:r>
          </w:p>
        </w:tc>
        <w:tc>
          <w:tcPr>
            <w:tcW w:w="1584" w:type="dxa"/>
            <w:tcBorders>
              <w:top w:val="nil"/>
              <w:left w:val="nil"/>
              <w:bottom w:val="nil"/>
              <w:right w:val="nil"/>
            </w:tcBorders>
          </w:tcPr>
          <w:p w14:paraId="2AE6C86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0.0207</w:t>
            </w:r>
            <w:r w:rsidR="008E4D52">
              <w:rPr>
                <w:rFonts w:ascii="Times New Roman" w:hAnsi="Times New Roman"/>
                <w:sz w:val="24"/>
                <w:szCs w:val="24"/>
              </w:rPr>
              <w:t>*</w:t>
            </w:r>
          </w:p>
        </w:tc>
      </w:tr>
      <w:tr w:rsidR="004A2B7A" w14:paraId="088F944F" w14:textId="77777777" w:rsidTr="00D010EA">
        <w:trPr>
          <w:jc w:val="center"/>
        </w:trPr>
        <w:tc>
          <w:tcPr>
            <w:tcW w:w="2091" w:type="dxa"/>
            <w:tcBorders>
              <w:top w:val="nil"/>
              <w:left w:val="nil"/>
              <w:bottom w:val="nil"/>
              <w:right w:val="nil"/>
            </w:tcBorders>
          </w:tcPr>
          <w:p w14:paraId="696E4EF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7D7A83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(0.136)</w:t>
            </w:r>
          </w:p>
        </w:tc>
        <w:tc>
          <w:tcPr>
            <w:tcW w:w="1584" w:type="dxa"/>
            <w:tcBorders>
              <w:top w:val="nil"/>
              <w:left w:val="nil"/>
              <w:bottom w:val="nil"/>
              <w:right w:val="nil"/>
            </w:tcBorders>
          </w:tcPr>
          <w:p w14:paraId="375CAA4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(0.157)</w:t>
            </w:r>
          </w:p>
        </w:tc>
        <w:tc>
          <w:tcPr>
            <w:tcW w:w="1584" w:type="dxa"/>
            <w:tcBorders>
              <w:top w:val="nil"/>
              <w:left w:val="nil"/>
              <w:bottom w:val="nil"/>
              <w:right w:val="nil"/>
            </w:tcBorders>
          </w:tcPr>
          <w:p w14:paraId="78FC77D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(0.0243)</w:t>
            </w:r>
          </w:p>
        </w:tc>
      </w:tr>
      <w:tr w:rsidR="004A2B7A" w14:paraId="2152C349" w14:textId="77777777" w:rsidTr="00D010EA">
        <w:trPr>
          <w:jc w:val="center"/>
        </w:trPr>
        <w:tc>
          <w:tcPr>
            <w:tcW w:w="2091" w:type="dxa"/>
            <w:tcBorders>
              <w:top w:val="nil"/>
              <w:left w:val="nil"/>
              <w:bottom w:val="nil"/>
              <w:right w:val="nil"/>
            </w:tcBorders>
          </w:tcPr>
          <w:p w14:paraId="07395C91"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Household size</w:t>
            </w:r>
          </w:p>
        </w:tc>
        <w:tc>
          <w:tcPr>
            <w:tcW w:w="1584" w:type="dxa"/>
            <w:tcBorders>
              <w:top w:val="nil"/>
              <w:left w:val="nil"/>
              <w:bottom w:val="nil"/>
              <w:right w:val="nil"/>
            </w:tcBorders>
          </w:tcPr>
          <w:p w14:paraId="3EA0CD3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c>
          <w:tcPr>
            <w:tcW w:w="1584" w:type="dxa"/>
            <w:tcBorders>
              <w:top w:val="nil"/>
              <w:left w:val="nil"/>
              <w:bottom w:val="nil"/>
              <w:right w:val="nil"/>
            </w:tcBorders>
          </w:tcPr>
          <w:p w14:paraId="39EC923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0.0243*</w:t>
            </w:r>
          </w:p>
        </w:tc>
        <w:tc>
          <w:tcPr>
            <w:tcW w:w="1584" w:type="dxa"/>
            <w:tcBorders>
              <w:top w:val="nil"/>
              <w:left w:val="nil"/>
              <w:bottom w:val="nil"/>
              <w:right w:val="nil"/>
            </w:tcBorders>
          </w:tcPr>
          <w:p w14:paraId="43B2116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-0.0143***</w:t>
            </w:r>
          </w:p>
        </w:tc>
      </w:tr>
      <w:tr w:rsidR="004A2B7A" w14:paraId="1152FDD2" w14:textId="77777777" w:rsidTr="00D010EA">
        <w:trPr>
          <w:jc w:val="center"/>
        </w:trPr>
        <w:tc>
          <w:tcPr>
            <w:tcW w:w="2091" w:type="dxa"/>
            <w:tcBorders>
              <w:top w:val="nil"/>
              <w:left w:val="nil"/>
              <w:bottom w:val="nil"/>
              <w:right w:val="nil"/>
            </w:tcBorders>
          </w:tcPr>
          <w:p w14:paraId="7F1A8EB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8E1584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(0.0134)</w:t>
            </w:r>
          </w:p>
        </w:tc>
        <w:tc>
          <w:tcPr>
            <w:tcW w:w="1584" w:type="dxa"/>
            <w:tcBorders>
              <w:top w:val="nil"/>
              <w:left w:val="nil"/>
              <w:bottom w:val="nil"/>
              <w:right w:val="nil"/>
            </w:tcBorders>
          </w:tcPr>
          <w:p w14:paraId="38052B6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(0.0130)</w:t>
            </w:r>
          </w:p>
        </w:tc>
        <w:tc>
          <w:tcPr>
            <w:tcW w:w="1584" w:type="dxa"/>
            <w:tcBorders>
              <w:top w:val="nil"/>
              <w:left w:val="nil"/>
              <w:bottom w:val="nil"/>
              <w:right w:val="nil"/>
            </w:tcBorders>
          </w:tcPr>
          <w:p w14:paraId="395F1FC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(0.00237)</w:t>
            </w:r>
          </w:p>
        </w:tc>
      </w:tr>
      <w:tr w:rsidR="004A2B7A" w14:paraId="68278924" w14:textId="77777777" w:rsidTr="00D010EA">
        <w:trPr>
          <w:jc w:val="center"/>
        </w:trPr>
        <w:tc>
          <w:tcPr>
            <w:tcW w:w="2091" w:type="dxa"/>
            <w:tcBorders>
              <w:top w:val="nil"/>
              <w:left w:val="nil"/>
              <w:bottom w:val="nil"/>
              <w:right w:val="nil"/>
            </w:tcBorders>
          </w:tcPr>
          <w:p w14:paraId="37E023AD"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Labor force</w:t>
            </w:r>
          </w:p>
        </w:tc>
        <w:tc>
          <w:tcPr>
            <w:tcW w:w="1584" w:type="dxa"/>
            <w:tcBorders>
              <w:top w:val="nil"/>
              <w:left w:val="nil"/>
              <w:bottom w:val="nil"/>
              <w:right w:val="nil"/>
            </w:tcBorders>
          </w:tcPr>
          <w:p w14:paraId="2CC57B2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0.186</w:t>
            </w:r>
          </w:p>
        </w:tc>
        <w:tc>
          <w:tcPr>
            <w:tcW w:w="1584" w:type="dxa"/>
            <w:tcBorders>
              <w:top w:val="nil"/>
              <w:left w:val="nil"/>
              <w:bottom w:val="nil"/>
              <w:right w:val="nil"/>
            </w:tcBorders>
          </w:tcPr>
          <w:p w14:paraId="2F11DF0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0.186</w:t>
            </w:r>
          </w:p>
        </w:tc>
        <w:tc>
          <w:tcPr>
            <w:tcW w:w="1584" w:type="dxa"/>
            <w:tcBorders>
              <w:top w:val="nil"/>
              <w:left w:val="nil"/>
              <w:bottom w:val="nil"/>
              <w:right w:val="nil"/>
            </w:tcBorders>
          </w:tcPr>
          <w:p w14:paraId="5BA51BC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0.0489</w:t>
            </w:r>
          </w:p>
        </w:tc>
      </w:tr>
      <w:tr w:rsidR="004A2B7A" w14:paraId="7E24CAFB" w14:textId="77777777" w:rsidTr="00D010EA">
        <w:trPr>
          <w:jc w:val="center"/>
        </w:trPr>
        <w:tc>
          <w:tcPr>
            <w:tcW w:w="2091" w:type="dxa"/>
            <w:tcBorders>
              <w:top w:val="nil"/>
              <w:left w:val="nil"/>
              <w:bottom w:val="nil"/>
              <w:right w:val="nil"/>
            </w:tcBorders>
          </w:tcPr>
          <w:p w14:paraId="4FC520D7"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889AE1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(0.114)</w:t>
            </w:r>
          </w:p>
        </w:tc>
        <w:tc>
          <w:tcPr>
            <w:tcW w:w="1584" w:type="dxa"/>
            <w:tcBorders>
              <w:top w:val="nil"/>
              <w:left w:val="nil"/>
              <w:bottom w:val="nil"/>
              <w:right w:val="nil"/>
            </w:tcBorders>
          </w:tcPr>
          <w:p w14:paraId="34E9C92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(0.122)</w:t>
            </w:r>
          </w:p>
        </w:tc>
        <w:tc>
          <w:tcPr>
            <w:tcW w:w="1584" w:type="dxa"/>
            <w:tcBorders>
              <w:top w:val="nil"/>
              <w:left w:val="nil"/>
              <w:bottom w:val="nil"/>
              <w:right w:val="nil"/>
            </w:tcBorders>
          </w:tcPr>
          <w:p w14:paraId="07D7D57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(0.0203)</w:t>
            </w:r>
          </w:p>
        </w:tc>
      </w:tr>
      <w:tr w:rsidR="004A2B7A" w14:paraId="1B6DD5C0" w14:textId="77777777" w:rsidTr="00D010EA">
        <w:trPr>
          <w:jc w:val="center"/>
        </w:trPr>
        <w:tc>
          <w:tcPr>
            <w:tcW w:w="2091" w:type="dxa"/>
            <w:tcBorders>
              <w:top w:val="nil"/>
              <w:left w:val="nil"/>
              <w:bottom w:val="nil"/>
              <w:right w:val="nil"/>
            </w:tcBorders>
          </w:tcPr>
          <w:p w14:paraId="648C0B73" w14:textId="77777777" w:rsidR="004A2B7A" w:rsidRDefault="00AE5437"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w:t>
            </w:r>
            <w:r w:rsidR="004A2B7A">
              <w:rPr>
                <w:rFonts w:ascii="Times New Roman" w:hAnsi="Times New Roman"/>
                <w:sz w:val="24"/>
                <w:szCs w:val="24"/>
              </w:rPr>
              <w:t>heck</w:t>
            </w:r>
          </w:p>
        </w:tc>
        <w:tc>
          <w:tcPr>
            <w:tcW w:w="1584" w:type="dxa"/>
            <w:tcBorders>
              <w:top w:val="nil"/>
              <w:left w:val="nil"/>
              <w:bottom w:val="nil"/>
              <w:right w:val="nil"/>
            </w:tcBorders>
          </w:tcPr>
          <w:p w14:paraId="6BA015D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771C0F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7.403***</w:t>
            </w:r>
          </w:p>
        </w:tc>
        <w:tc>
          <w:tcPr>
            <w:tcW w:w="1584" w:type="dxa"/>
            <w:tcBorders>
              <w:top w:val="nil"/>
              <w:left w:val="nil"/>
              <w:bottom w:val="nil"/>
              <w:right w:val="nil"/>
            </w:tcBorders>
          </w:tcPr>
          <w:p w14:paraId="6206015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1.047***</w:t>
            </w:r>
          </w:p>
        </w:tc>
      </w:tr>
      <w:tr w:rsidR="004A2B7A" w14:paraId="40692BC6" w14:textId="77777777" w:rsidTr="00D010EA">
        <w:trPr>
          <w:jc w:val="center"/>
        </w:trPr>
        <w:tc>
          <w:tcPr>
            <w:tcW w:w="2091" w:type="dxa"/>
            <w:tcBorders>
              <w:top w:val="nil"/>
              <w:left w:val="nil"/>
              <w:bottom w:val="nil"/>
              <w:right w:val="nil"/>
            </w:tcBorders>
          </w:tcPr>
          <w:p w14:paraId="5FADDF3F"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C5A4C1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F256D1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(0.0969)</w:t>
            </w:r>
          </w:p>
        </w:tc>
        <w:tc>
          <w:tcPr>
            <w:tcW w:w="1584" w:type="dxa"/>
            <w:tcBorders>
              <w:top w:val="nil"/>
              <w:left w:val="nil"/>
              <w:bottom w:val="nil"/>
              <w:right w:val="nil"/>
            </w:tcBorders>
          </w:tcPr>
          <w:p w14:paraId="79D6CC5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(0.0384)</w:t>
            </w:r>
          </w:p>
        </w:tc>
      </w:tr>
      <w:tr w:rsidR="004A2B7A" w14:paraId="055A8597" w14:textId="77777777" w:rsidTr="00D010EA">
        <w:trPr>
          <w:jc w:val="center"/>
        </w:trPr>
        <w:tc>
          <w:tcPr>
            <w:tcW w:w="2091" w:type="dxa"/>
            <w:tcBorders>
              <w:top w:val="nil"/>
              <w:left w:val="nil"/>
              <w:bottom w:val="nil"/>
              <w:right w:val="nil"/>
            </w:tcBorders>
          </w:tcPr>
          <w:p w14:paraId="1DC11795"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Atm</w:t>
            </w:r>
          </w:p>
        </w:tc>
        <w:tc>
          <w:tcPr>
            <w:tcW w:w="1584" w:type="dxa"/>
            <w:tcBorders>
              <w:top w:val="nil"/>
              <w:left w:val="nil"/>
              <w:bottom w:val="nil"/>
              <w:right w:val="nil"/>
            </w:tcBorders>
          </w:tcPr>
          <w:p w14:paraId="13B2820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2320FCB"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7.116***</w:t>
            </w:r>
          </w:p>
        </w:tc>
        <w:tc>
          <w:tcPr>
            <w:tcW w:w="1584" w:type="dxa"/>
            <w:tcBorders>
              <w:top w:val="nil"/>
              <w:left w:val="nil"/>
              <w:bottom w:val="nil"/>
              <w:right w:val="nil"/>
            </w:tcBorders>
          </w:tcPr>
          <w:p w14:paraId="1594B7C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1.007***</w:t>
            </w:r>
          </w:p>
        </w:tc>
      </w:tr>
      <w:tr w:rsidR="004A2B7A" w14:paraId="2FA5F6F5" w14:textId="77777777" w:rsidTr="00D010EA">
        <w:trPr>
          <w:jc w:val="center"/>
        </w:trPr>
        <w:tc>
          <w:tcPr>
            <w:tcW w:w="2091" w:type="dxa"/>
            <w:tcBorders>
              <w:top w:val="nil"/>
              <w:left w:val="nil"/>
              <w:bottom w:val="nil"/>
              <w:right w:val="nil"/>
            </w:tcBorders>
          </w:tcPr>
          <w:p w14:paraId="7CC3ABD9"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9A4944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9DA1A2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c>
          <w:tcPr>
            <w:tcW w:w="1584" w:type="dxa"/>
            <w:tcBorders>
              <w:top w:val="nil"/>
              <w:left w:val="nil"/>
              <w:bottom w:val="nil"/>
              <w:right w:val="nil"/>
            </w:tcBorders>
          </w:tcPr>
          <w:p w14:paraId="7F2AFFD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(0.0408)</w:t>
            </w:r>
          </w:p>
        </w:tc>
      </w:tr>
      <w:tr w:rsidR="004A2B7A" w14:paraId="410E719E" w14:textId="77777777" w:rsidTr="00D010EA">
        <w:trPr>
          <w:jc w:val="center"/>
        </w:trPr>
        <w:tc>
          <w:tcPr>
            <w:tcW w:w="2091" w:type="dxa"/>
            <w:tcBorders>
              <w:top w:val="nil"/>
              <w:left w:val="nil"/>
              <w:bottom w:val="nil"/>
              <w:right w:val="nil"/>
            </w:tcBorders>
          </w:tcPr>
          <w:p w14:paraId="0CFFE7A7" w14:textId="77777777" w:rsidR="004A2B7A" w:rsidRDefault="00AE5437"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w:t>
            </w:r>
            <w:r w:rsidR="007B0F6D">
              <w:rPr>
                <w:rFonts w:ascii="Times New Roman" w:hAnsi="Times New Roman"/>
                <w:sz w:val="24"/>
                <w:szCs w:val="24"/>
              </w:rPr>
              <w:t>-</w:t>
            </w:r>
            <w:proofErr w:type="spellStart"/>
            <w:r w:rsidR="004A2B7A">
              <w:rPr>
                <w:rFonts w:ascii="Times New Roman" w:hAnsi="Times New Roman"/>
                <w:sz w:val="24"/>
                <w:szCs w:val="24"/>
              </w:rPr>
              <w:t>zwich</w:t>
            </w:r>
            <w:proofErr w:type="spellEnd"/>
          </w:p>
        </w:tc>
        <w:tc>
          <w:tcPr>
            <w:tcW w:w="1584" w:type="dxa"/>
            <w:tcBorders>
              <w:top w:val="nil"/>
              <w:left w:val="nil"/>
              <w:bottom w:val="nil"/>
              <w:right w:val="nil"/>
            </w:tcBorders>
          </w:tcPr>
          <w:p w14:paraId="5066B28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EDCD6F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6.908***</w:t>
            </w:r>
          </w:p>
        </w:tc>
        <w:tc>
          <w:tcPr>
            <w:tcW w:w="1584" w:type="dxa"/>
            <w:tcBorders>
              <w:top w:val="nil"/>
              <w:left w:val="nil"/>
              <w:bottom w:val="nil"/>
              <w:right w:val="nil"/>
            </w:tcBorders>
          </w:tcPr>
          <w:p w14:paraId="492F925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0.977***</w:t>
            </w:r>
          </w:p>
        </w:tc>
      </w:tr>
      <w:tr w:rsidR="004A2B7A" w14:paraId="07C18682" w14:textId="77777777" w:rsidTr="00D010EA">
        <w:trPr>
          <w:jc w:val="center"/>
        </w:trPr>
        <w:tc>
          <w:tcPr>
            <w:tcW w:w="2091" w:type="dxa"/>
            <w:tcBorders>
              <w:top w:val="nil"/>
              <w:left w:val="nil"/>
              <w:bottom w:val="nil"/>
              <w:right w:val="nil"/>
            </w:tcBorders>
          </w:tcPr>
          <w:p w14:paraId="62299BF4"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150CC8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3C2948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(0.188)</w:t>
            </w:r>
          </w:p>
        </w:tc>
        <w:tc>
          <w:tcPr>
            <w:tcW w:w="1584" w:type="dxa"/>
            <w:tcBorders>
              <w:top w:val="nil"/>
              <w:left w:val="nil"/>
              <w:bottom w:val="nil"/>
              <w:right w:val="nil"/>
            </w:tcBorders>
          </w:tcPr>
          <w:p w14:paraId="1AC80DA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(0.0430)</w:t>
            </w:r>
          </w:p>
        </w:tc>
      </w:tr>
      <w:tr w:rsidR="004A2B7A" w14:paraId="5B3E336D" w14:textId="77777777" w:rsidTr="00D010EA">
        <w:trPr>
          <w:jc w:val="center"/>
        </w:trPr>
        <w:tc>
          <w:tcPr>
            <w:tcW w:w="2091" w:type="dxa"/>
            <w:tcBorders>
              <w:top w:val="nil"/>
              <w:left w:val="nil"/>
              <w:bottom w:val="nil"/>
              <w:right w:val="nil"/>
            </w:tcBorders>
          </w:tcPr>
          <w:p w14:paraId="2651E8D8" w14:textId="77777777" w:rsidR="004A2B7A" w:rsidRDefault="00AE5437"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w:t>
            </w:r>
            <w:r w:rsidR="004A2B7A">
              <w:rPr>
                <w:rFonts w:ascii="Times New Roman" w:hAnsi="Times New Roman"/>
                <w:sz w:val="24"/>
                <w:szCs w:val="24"/>
              </w:rPr>
              <w:t>-banking</w:t>
            </w:r>
          </w:p>
        </w:tc>
        <w:tc>
          <w:tcPr>
            <w:tcW w:w="1584" w:type="dxa"/>
            <w:tcBorders>
              <w:top w:val="nil"/>
              <w:left w:val="nil"/>
              <w:bottom w:val="nil"/>
              <w:right w:val="nil"/>
            </w:tcBorders>
          </w:tcPr>
          <w:p w14:paraId="2F5E621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2E6BC7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6.764***</w:t>
            </w:r>
          </w:p>
        </w:tc>
        <w:tc>
          <w:tcPr>
            <w:tcW w:w="1584" w:type="dxa"/>
            <w:tcBorders>
              <w:top w:val="nil"/>
              <w:left w:val="nil"/>
              <w:bottom w:val="nil"/>
              <w:right w:val="nil"/>
            </w:tcBorders>
          </w:tcPr>
          <w:p w14:paraId="78D9EBF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0.957***</w:t>
            </w:r>
          </w:p>
        </w:tc>
      </w:tr>
      <w:tr w:rsidR="004A2B7A" w14:paraId="6B588AEA" w14:textId="77777777" w:rsidTr="00D010EA">
        <w:trPr>
          <w:jc w:val="center"/>
        </w:trPr>
        <w:tc>
          <w:tcPr>
            <w:tcW w:w="2091" w:type="dxa"/>
            <w:tcBorders>
              <w:top w:val="nil"/>
              <w:left w:val="nil"/>
              <w:bottom w:val="nil"/>
              <w:right w:val="nil"/>
            </w:tcBorders>
          </w:tcPr>
          <w:p w14:paraId="7C47CE8F"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p w14:paraId="69CC4EB7" w14:textId="77777777" w:rsidR="004A2B7A" w:rsidRPr="004A2B7A" w:rsidRDefault="004A2B7A" w:rsidP="00D010EA">
            <w:pPr>
              <w:widowControl w:val="0"/>
              <w:autoSpaceDE w:val="0"/>
              <w:autoSpaceDN w:val="0"/>
              <w:adjustRightInd w:val="0"/>
              <w:spacing w:after="0" w:line="240" w:lineRule="auto"/>
              <w:rPr>
                <w:rFonts w:ascii="Times New Roman" w:hAnsi="Times New Roman"/>
                <w:b/>
                <w:bCs/>
                <w:sz w:val="24"/>
                <w:szCs w:val="24"/>
              </w:rPr>
            </w:pPr>
            <w:r w:rsidRPr="004A2B7A">
              <w:rPr>
                <w:rFonts w:ascii="Times New Roman" w:hAnsi="Times New Roman"/>
                <w:b/>
                <w:bCs/>
                <w:sz w:val="24"/>
                <w:szCs w:val="24"/>
              </w:rPr>
              <w:t>Regional Dummies</w:t>
            </w:r>
          </w:p>
          <w:p w14:paraId="5DF4AB9A"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E682D1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D9634F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(0.121)</w:t>
            </w:r>
          </w:p>
        </w:tc>
        <w:tc>
          <w:tcPr>
            <w:tcW w:w="1584" w:type="dxa"/>
            <w:tcBorders>
              <w:top w:val="nil"/>
              <w:left w:val="nil"/>
              <w:bottom w:val="nil"/>
              <w:right w:val="nil"/>
            </w:tcBorders>
          </w:tcPr>
          <w:p w14:paraId="167A429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(0.0375)</w:t>
            </w:r>
          </w:p>
        </w:tc>
      </w:tr>
      <w:tr w:rsidR="004A2B7A" w14:paraId="1C24EA1B" w14:textId="77777777" w:rsidTr="00D010EA">
        <w:trPr>
          <w:jc w:val="center"/>
        </w:trPr>
        <w:tc>
          <w:tcPr>
            <w:tcW w:w="2091" w:type="dxa"/>
            <w:tcBorders>
              <w:top w:val="nil"/>
              <w:left w:val="nil"/>
              <w:bottom w:val="nil"/>
              <w:right w:val="nil"/>
            </w:tcBorders>
          </w:tcPr>
          <w:p w14:paraId="3ED635D5"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Western</w:t>
            </w:r>
          </w:p>
        </w:tc>
        <w:tc>
          <w:tcPr>
            <w:tcW w:w="1584" w:type="dxa"/>
            <w:tcBorders>
              <w:top w:val="nil"/>
              <w:left w:val="nil"/>
              <w:bottom w:val="nil"/>
              <w:right w:val="nil"/>
            </w:tcBorders>
          </w:tcPr>
          <w:p w14:paraId="3ADC0BE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-0.581**</w:t>
            </w:r>
          </w:p>
        </w:tc>
        <w:tc>
          <w:tcPr>
            <w:tcW w:w="1584" w:type="dxa"/>
            <w:tcBorders>
              <w:top w:val="nil"/>
              <w:left w:val="nil"/>
              <w:bottom w:val="nil"/>
              <w:right w:val="nil"/>
            </w:tcBorders>
          </w:tcPr>
          <w:p w14:paraId="26C1DA3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-1.094***</w:t>
            </w:r>
          </w:p>
        </w:tc>
        <w:tc>
          <w:tcPr>
            <w:tcW w:w="1584" w:type="dxa"/>
            <w:tcBorders>
              <w:top w:val="nil"/>
              <w:left w:val="nil"/>
              <w:bottom w:val="nil"/>
              <w:right w:val="nil"/>
            </w:tcBorders>
          </w:tcPr>
          <w:p w14:paraId="75DC368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-0.225***</w:t>
            </w:r>
          </w:p>
        </w:tc>
      </w:tr>
      <w:tr w:rsidR="004A2B7A" w14:paraId="44B62647" w14:textId="77777777" w:rsidTr="00D010EA">
        <w:trPr>
          <w:jc w:val="center"/>
        </w:trPr>
        <w:tc>
          <w:tcPr>
            <w:tcW w:w="2091" w:type="dxa"/>
            <w:tcBorders>
              <w:top w:val="nil"/>
              <w:left w:val="nil"/>
              <w:bottom w:val="nil"/>
              <w:right w:val="nil"/>
            </w:tcBorders>
          </w:tcPr>
          <w:p w14:paraId="4F35DA76"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00AB3B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(0.281)</w:t>
            </w:r>
          </w:p>
        </w:tc>
        <w:tc>
          <w:tcPr>
            <w:tcW w:w="1584" w:type="dxa"/>
            <w:tcBorders>
              <w:top w:val="nil"/>
              <w:left w:val="nil"/>
              <w:bottom w:val="nil"/>
              <w:right w:val="nil"/>
            </w:tcBorders>
          </w:tcPr>
          <w:p w14:paraId="159E2F7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(0.220)</w:t>
            </w:r>
          </w:p>
        </w:tc>
        <w:tc>
          <w:tcPr>
            <w:tcW w:w="1584" w:type="dxa"/>
            <w:tcBorders>
              <w:top w:val="nil"/>
              <w:left w:val="nil"/>
              <w:bottom w:val="nil"/>
              <w:right w:val="nil"/>
            </w:tcBorders>
          </w:tcPr>
          <w:p w14:paraId="708F4E2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(0.0464)</w:t>
            </w:r>
          </w:p>
        </w:tc>
      </w:tr>
      <w:tr w:rsidR="004A2B7A" w14:paraId="6321446D" w14:textId="77777777" w:rsidTr="00D010EA">
        <w:trPr>
          <w:jc w:val="center"/>
        </w:trPr>
        <w:tc>
          <w:tcPr>
            <w:tcW w:w="2091" w:type="dxa"/>
            <w:tcBorders>
              <w:top w:val="nil"/>
              <w:left w:val="nil"/>
              <w:bottom w:val="nil"/>
              <w:right w:val="nil"/>
            </w:tcBorders>
          </w:tcPr>
          <w:p w14:paraId="1AE7523A"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Central</w:t>
            </w:r>
          </w:p>
        </w:tc>
        <w:tc>
          <w:tcPr>
            <w:tcW w:w="1584" w:type="dxa"/>
            <w:tcBorders>
              <w:top w:val="nil"/>
              <w:left w:val="nil"/>
              <w:bottom w:val="nil"/>
              <w:right w:val="nil"/>
            </w:tcBorders>
          </w:tcPr>
          <w:p w14:paraId="374A4C2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-0.313</w:t>
            </w:r>
          </w:p>
        </w:tc>
        <w:tc>
          <w:tcPr>
            <w:tcW w:w="1584" w:type="dxa"/>
            <w:tcBorders>
              <w:top w:val="nil"/>
              <w:left w:val="nil"/>
              <w:bottom w:val="nil"/>
              <w:right w:val="nil"/>
            </w:tcBorders>
          </w:tcPr>
          <w:p w14:paraId="3857EF7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-0.688***</w:t>
            </w:r>
          </w:p>
        </w:tc>
        <w:tc>
          <w:tcPr>
            <w:tcW w:w="1584" w:type="dxa"/>
            <w:tcBorders>
              <w:top w:val="nil"/>
              <w:left w:val="nil"/>
              <w:bottom w:val="nil"/>
              <w:right w:val="nil"/>
            </w:tcBorders>
          </w:tcPr>
          <w:p w14:paraId="2089D79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-0.135***</w:t>
            </w:r>
          </w:p>
        </w:tc>
      </w:tr>
      <w:tr w:rsidR="004A2B7A" w14:paraId="04FABCB1" w14:textId="77777777" w:rsidTr="00D010EA">
        <w:trPr>
          <w:jc w:val="center"/>
        </w:trPr>
        <w:tc>
          <w:tcPr>
            <w:tcW w:w="2091" w:type="dxa"/>
            <w:tcBorders>
              <w:top w:val="nil"/>
              <w:left w:val="nil"/>
              <w:bottom w:val="nil"/>
              <w:right w:val="nil"/>
            </w:tcBorders>
          </w:tcPr>
          <w:p w14:paraId="0E4AF1C0"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C2918A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(0.285)</w:t>
            </w:r>
          </w:p>
        </w:tc>
        <w:tc>
          <w:tcPr>
            <w:tcW w:w="1584" w:type="dxa"/>
            <w:tcBorders>
              <w:top w:val="nil"/>
              <w:left w:val="nil"/>
              <w:bottom w:val="nil"/>
              <w:right w:val="nil"/>
            </w:tcBorders>
          </w:tcPr>
          <w:p w14:paraId="7FA3D0E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(0.221)</w:t>
            </w:r>
          </w:p>
        </w:tc>
        <w:tc>
          <w:tcPr>
            <w:tcW w:w="1584" w:type="dxa"/>
            <w:tcBorders>
              <w:top w:val="nil"/>
              <w:left w:val="nil"/>
              <w:bottom w:val="nil"/>
              <w:right w:val="nil"/>
            </w:tcBorders>
          </w:tcPr>
          <w:p w14:paraId="4A93038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(0.0459)</w:t>
            </w:r>
          </w:p>
        </w:tc>
      </w:tr>
      <w:tr w:rsidR="004A2B7A" w14:paraId="72EDB412" w14:textId="77777777" w:rsidTr="00D010EA">
        <w:trPr>
          <w:jc w:val="center"/>
        </w:trPr>
        <w:tc>
          <w:tcPr>
            <w:tcW w:w="2091" w:type="dxa"/>
            <w:tcBorders>
              <w:top w:val="nil"/>
              <w:left w:val="nil"/>
              <w:bottom w:val="nil"/>
              <w:right w:val="nil"/>
            </w:tcBorders>
          </w:tcPr>
          <w:p w14:paraId="22258EB2"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Volta</w:t>
            </w:r>
          </w:p>
        </w:tc>
        <w:tc>
          <w:tcPr>
            <w:tcW w:w="1584" w:type="dxa"/>
            <w:tcBorders>
              <w:top w:val="nil"/>
              <w:left w:val="nil"/>
              <w:bottom w:val="nil"/>
              <w:right w:val="nil"/>
            </w:tcBorders>
          </w:tcPr>
          <w:p w14:paraId="15E0059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-0.814***</w:t>
            </w:r>
          </w:p>
        </w:tc>
        <w:tc>
          <w:tcPr>
            <w:tcW w:w="1584" w:type="dxa"/>
            <w:tcBorders>
              <w:top w:val="nil"/>
              <w:left w:val="nil"/>
              <w:bottom w:val="nil"/>
              <w:right w:val="nil"/>
            </w:tcBorders>
          </w:tcPr>
          <w:p w14:paraId="4E42BA1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-0.840***</w:t>
            </w:r>
          </w:p>
        </w:tc>
        <w:tc>
          <w:tcPr>
            <w:tcW w:w="1584" w:type="dxa"/>
            <w:tcBorders>
              <w:top w:val="nil"/>
              <w:left w:val="nil"/>
              <w:bottom w:val="nil"/>
              <w:right w:val="nil"/>
            </w:tcBorders>
          </w:tcPr>
          <w:p w14:paraId="70EA989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-0.218***</w:t>
            </w:r>
          </w:p>
        </w:tc>
      </w:tr>
      <w:tr w:rsidR="004A2B7A" w14:paraId="4165DA5C" w14:textId="77777777" w:rsidTr="00D010EA">
        <w:trPr>
          <w:jc w:val="center"/>
        </w:trPr>
        <w:tc>
          <w:tcPr>
            <w:tcW w:w="2091" w:type="dxa"/>
            <w:tcBorders>
              <w:top w:val="nil"/>
              <w:left w:val="nil"/>
              <w:bottom w:val="nil"/>
              <w:right w:val="nil"/>
            </w:tcBorders>
          </w:tcPr>
          <w:p w14:paraId="24220C41"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93CDAE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(0.282)</w:t>
            </w:r>
          </w:p>
        </w:tc>
        <w:tc>
          <w:tcPr>
            <w:tcW w:w="1584" w:type="dxa"/>
            <w:tcBorders>
              <w:top w:val="nil"/>
              <w:left w:val="nil"/>
              <w:bottom w:val="nil"/>
              <w:right w:val="nil"/>
            </w:tcBorders>
          </w:tcPr>
          <w:p w14:paraId="3EA5A53B"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(0.217)</w:t>
            </w:r>
          </w:p>
        </w:tc>
        <w:tc>
          <w:tcPr>
            <w:tcW w:w="1584" w:type="dxa"/>
            <w:tcBorders>
              <w:top w:val="nil"/>
              <w:left w:val="nil"/>
              <w:bottom w:val="nil"/>
              <w:right w:val="nil"/>
            </w:tcBorders>
          </w:tcPr>
          <w:p w14:paraId="73C0AAD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(0.0461)</w:t>
            </w:r>
          </w:p>
        </w:tc>
      </w:tr>
      <w:tr w:rsidR="004A2B7A" w14:paraId="3FA42679" w14:textId="77777777" w:rsidTr="00D010EA">
        <w:trPr>
          <w:jc w:val="center"/>
        </w:trPr>
        <w:tc>
          <w:tcPr>
            <w:tcW w:w="2091" w:type="dxa"/>
            <w:tcBorders>
              <w:top w:val="nil"/>
              <w:left w:val="nil"/>
              <w:bottom w:val="nil"/>
              <w:right w:val="nil"/>
            </w:tcBorders>
          </w:tcPr>
          <w:p w14:paraId="7B76CB5E"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Eastern</w:t>
            </w:r>
          </w:p>
        </w:tc>
        <w:tc>
          <w:tcPr>
            <w:tcW w:w="1584" w:type="dxa"/>
            <w:tcBorders>
              <w:top w:val="nil"/>
              <w:left w:val="nil"/>
              <w:bottom w:val="nil"/>
              <w:right w:val="nil"/>
            </w:tcBorders>
          </w:tcPr>
          <w:p w14:paraId="1764CE1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-0.452</w:t>
            </w:r>
          </w:p>
        </w:tc>
        <w:tc>
          <w:tcPr>
            <w:tcW w:w="1584" w:type="dxa"/>
            <w:tcBorders>
              <w:top w:val="nil"/>
              <w:left w:val="nil"/>
              <w:bottom w:val="nil"/>
              <w:right w:val="nil"/>
            </w:tcBorders>
          </w:tcPr>
          <w:p w14:paraId="1142DC1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-0.951***</w:t>
            </w:r>
          </w:p>
        </w:tc>
        <w:tc>
          <w:tcPr>
            <w:tcW w:w="1584" w:type="dxa"/>
            <w:tcBorders>
              <w:top w:val="nil"/>
              <w:left w:val="nil"/>
              <w:bottom w:val="nil"/>
              <w:right w:val="nil"/>
            </w:tcBorders>
          </w:tcPr>
          <w:p w14:paraId="4D0122E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-0.189***</w:t>
            </w:r>
          </w:p>
        </w:tc>
      </w:tr>
      <w:tr w:rsidR="004A2B7A" w14:paraId="25AF297C" w14:textId="77777777" w:rsidTr="00D010EA">
        <w:trPr>
          <w:jc w:val="center"/>
        </w:trPr>
        <w:tc>
          <w:tcPr>
            <w:tcW w:w="2091" w:type="dxa"/>
            <w:tcBorders>
              <w:top w:val="nil"/>
              <w:left w:val="nil"/>
              <w:bottom w:val="nil"/>
              <w:right w:val="nil"/>
            </w:tcBorders>
          </w:tcPr>
          <w:p w14:paraId="1764B8CA"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E11E62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(0.281)</w:t>
            </w:r>
          </w:p>
        </w:tc>
        <w:tc>
          <w:tcPr>
            <w:tcW w:w="1584" w:type="dxa"/>
            <w:tcBorders>
              <w:top w:val="nil"/>
              <w:left w:val="nil"/>
              <w:bottom w:val="nil"/>
              <w:right w:val="nil"/>
            </w:tcBorders>
          </w:tcPr>
          <w:p w14:paraId="5FB6B4D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(0.217)</w:t>
            </w:r>
          </w:p>
        </w:tc>
        <w:tc>
          <w:tcPr>
            <w:tcW w:w="1584" w:type="dxa"/>
            <w:tcBorders>
              <w:top w:val="nil"/>
              <w:left w:val="nil"/>
              <w:bottom w:val="nil"/>
              <w:right w:val="nil"/>
            </w:tcBorders>
          </w:tcPr>
          <w:p w14:paraId="7F456E8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(0.0461)</w:t>
            </w:r>
          </w:p>
        </w:tc>
      </w:tr>
      <w:tr w:rsidR="004A2B7A" w14:paraId="1703AD5F" w14:textId="77777777" w:rsidTr="00D010EA">
        <w:trPr>
          <w:jc w:val="center"/>
        </w:trPr>
        <w:tc>
          <w:tcPr>
            <w:tcW w:w="2091" w:type="dxa"/>
            <w:tcBorders>
              <w:top w:val="nil"/>
              <w:left w:val="nil"/>
              <w:bottom w:val="nil"/>
              <w:right w:val="nil"/>
            </w:tcBorders>
          </w:tcPr>
          <w:p w14:paraId="4BD7431A"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Ashanti</w:t>
            </w:r>
          </w:p>
        </w:tc>
        <w:tc>
          <w:tcPr>
            <w:tcW w:w="1584" w:type="dxa"/>
            <w:tcBorders>
              <w:top w:val="nil"/>
              <w:left w:val="nil"/>
              <w:bottom w:val="nil"/>
              <w:right w:val="nil"/>
            </w:tcBorders>
          </w:tcPr>
          <w:p w14:paraId="1C361A1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-0.330</w:t>
            </w:r>
          </w:p>
        </w:tc>
        <w:tc>
          <w:tcPr>
            <w:tcW w:w="1584" w:type="dxa"/>
            <w:tcBorders>
              <w:top w:val="nil"/>
              <w:left w:val="nil"/>
              <w:bottom w:val="nil"/>
              <w:right w:val="nil"/>
            </w:tcBorders>
          </w:tcPr>
          <w:p w14:paraId="6294599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-1.184***</w:t>
            </w:r>
          </w:p>
        </w:tc>
        <w:tc>
          <w:tcPr>
            <w:tcW w:w="1584" w:type="dxa"/>
            <w:tcBorders>
              <w:top w:val="nil"/>
              <w:left w:val="nil"/>
              <w:bottom w:val="nil"/>
              <w:right w:val="nil"/>
            </w:tcBorders>
          </w:tcPr>
          <w:p w14:paraId="703E099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-0.208***</w:t>
            </w:r>
          </w:p>
        </w:tc>
      </w:tr>
      <w:tr w:rsidR="004A2B7A" w14:paraId="49D277B0" w14:textId="77777777" w:rsidTr="00D010EA">
        <w:trPr>
          <w:jc w:val="center"/>
        </w:trPr>
        <w:tc>
          <w:tcPr>
            <w:tcW w:w="2091" w:type="dxa"/>
            <w:tcBorders>
              <w:top w:val="nil"/>
              <w:left w:val="nil"/>
              <w:bottom w:val="nil"/>
              <w:right w:val="nil"/>
            </w:tcBorders>
          </w:tcPr>
          <w:p w14:paraId="031EC731"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ECC66AF"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(0.289)</w:t>
            </w:r>
          </w:p>
        </w:tc>
        <w:tc>
          <w:tcPr>
            <w:tcW w:w="1584" w:type="dxa"/>
            <w:tcBorders>
              <w:top w:val="nil"/>
              <w:left w:val="nil"/>
              <w:bottom w:val="nil"/>
              <w:right w:val="nil"/>
            </w:tcBorders>
          </w:tcPr>
          <w:p w14:paraId="128C372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(0.227)</w:t>
            </w:r>
          </w:p>
        </w:tc>
        <w:tc>
          <w:tcPr>
            <w:tcW w:w="1584" w:type="dxa"/>
            <w:tcBorders>
              <w:top w:val="nil"/>
              <w:left w:val="nil"/>
              <w:bottom w:val="nil"/>
              <w:right w:val="nil"/>
            </w:tcBorders>
          </w:tcPr>
          <w:p w14:paraId="282C62A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(0.0475)</w:t>
            </w:r>
          </w:p>
        </w:tc>
      </w:tr>
      <w:tr w:rsidR="004A2B7A" w14:paraId="6E65D416" w14:textId="77777777" w:rsidTr="00D010EA">
        <w:trPr>
          <w:jc w:val="center"/>
        </w:trPr>
        <w:tc>
          <w:tcPr>
            <w:tcW w:w="2091" w:type="dxa"/>
            <w:tcBorders>
              <w:top w:val="nil"/>
              <w:left w:val="nil"/>
              <w:bottom w:val="nil"/>
              <w:right w:val="nil"/>
            </w:tcBorders>
          </w:tcPr>
          <w:p w14:paraId="2A4689E8"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Brong</w:t>
            </w:r>
            <w:proofErr w:type="spellEnd"/>
            <w:r>
              <w:rPr>
                <w:rFonts w:ascii="Times New Roman" w:hAnsi="Times New Roman"/>
                <w:sz w:val="24"/>
                <w:szCs w:val="24"/>
              </w:rPr>
              <w:t xml:space="preserve"> Ahafo</w:t>
            </w:r>
          </w:p>
        </w:tc>
        <w:tc>
          <w:tcPr>
            <w:tcW w:w="1584" w:type="dxa"/>
            <w:tcBorders>
              <w:top w:val="nil"/>
              <w:left w:val="nil"/>
              <w:bottom w:val="nil"/>
              <w:right w:val="nil"/>
            </w:tcBorders>
          </w:tcPr>
          <w:p w14:paraId="6F25637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-0.631**</w:t>
            </w:r>
          </w:p>
        </w:tc>
        <w:tc>
          <w:tcPr>
            <w:tcW w:w="1584" w:type="dxa"/>
            <w:tcBorders>
              <w:top w:val="nil"/>
              <w:left w:val="nil"/>
              <w:bottom w:val="nil"/>
              <w:right w:val="nil"/>
            </w:tcBorders>
          </w:tcPr>
          <w:p w14:paraId="0866CD4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-0.918***</w:t>
            </w:r>
          </w:p>
        </w:tc>
        <w:tc>
          <w:tcPr>
            <w:tcW w:w="1584" w:type="dxa"/>
            <w:tcBorders>
              <w:top w:val="nil"/>
              <w:left w:val="nil"/>
              <w:bottom w:val="nil"/>
              <w:right w:val="nil"/>
            </w:tcBorders>
          </w:tcPr>
          <w:p w14:paraId="6ADE54B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-0.206***</w:t>
            </w:r>
          </w:p>
        </w:tc>
      </w:tr>
      <w:tr w:rsidR="004A2B7A" w14:paraId="1C6A7F02" w14:textId="77777777" w:rsidTr="00D010EA">
        <w:trPr>
          <w:jc w:val="center"/>
        </w:trPr>
        <w:tc>
          <w:tcPr>
            <w:tcW w:w="2091" w:type="dxa"/>
            <w:tcBorders>
              <w:top w:val="nil"/>
              <w:left w:val="nil"/>
              <w:bottom w:val="nil"/>
              <w:right w:val="nil"/>
            </w:tcBorders>
          </w:tcPr>
          <w:p w14:paraId="538652E4"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326DB4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(0.283)</w:t>
            </w:r>
          </w:p>
        </w:tc>
        <w:tc>
          <w:tcPr>
            <w:tcW w:w="1584" w:type="dxa"/>
            <w:tcBorders>
              <w:top w:val="nil"/>
              <w:left w:val="nil"/>
              <w:bottom w:val="nil"/>
              <w:right w:val="nil"/>
            </w:tcBorders>
          </w:tcPr>
          <w:p w14:paraId="64B6321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(0.221)</w:t>
            </w:r>
          </w:p>
        </w:tc>
        <w:tc>
          <w:tcPr>
            <w:tcW w:w="1584" w:type="dxa"/>
            <w:tcBorders>
              <w:top w:val="nil"/>
              <w:left w:val="nil"/>
              <w:bottom w:val="nil"/>
              <w:right w:val="nil"/>
            </w:tcBorders>
          </w:tcPr>
          <w:p w14:paraId="3CAB8DC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(0.0466)</w:t>
            </w:r>
          </w:p>
        </w:tc>
      </w:tr>
      <w:tr w:rsidR="004A2B7A" w14:paraId="133CD401" w14:textId="77777777" w:rsidTr="00D010EA">
        <w:trPr>
          <w:jc w:val="center"/>
        </w:trPr>
        <w:tc>
          <w:tcPr>
            <w:tcW w:w="2091" w:type="dxa"/>
            <w:tcBorders>
              <w:top w:val="nil"/>
              <w:left w:val="nil"/>
              <w:bottom w:val="nil"/>
              <w:right w:val="nil"/>
            </w:tcBorders>
          </w:tcPr>
          <w:p w14:paraId="3C972B4C"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Upper East</w:t>
            </w:r>
          </w:p>
        </w:tc>
        <w:tc>
          <w:tcPr>
            <w:tcW w:w="1584" w:type="dxa"/>
            <w:tcBorders>
              <w:top w:val="nil"/>
              <w:left w:val="nil"/>
              <w:bottom w:val="nil"/>
              <w:right w:val="nil"/>
            </w:tcBorders>
          </w:tcPr>
          <w:p w14:paraId="0E64C59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-1.445***</w:t>
            </w:r>
          </w:p>
        </w:tc>
        <w:tc>
          <w:tcPr>
            <w:tcW w:w="1584" w:type="dxa"/>
            <w:tcBorders>
              <w:top w:val="nil"/>
              <w:left w:val="nil"/>
              <w:bottom w:val="nil"/>
              <w:right w:val="nil"/>
            </w:tcBorders>
          </w:tcPr>
          <w:p w14:paraId="4AFD40E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-0.459**</w:t>
            </w:r>
          </w:p>
        </w:tc>
        <w:tc>
          <w:tcPr>
            <w:tcW w:w="1584" w:type="dxa"/>
            <w:tcBorders>
              <w:top w:val="nil"/>
              <w:left w:val="nil"/>
              <w:bottom w:val="nil"/>
              <w:right w:val="nil"/>
            </w:tcBorders>
          </w:tcPr>
          <w:p w14:paraId="70AF618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-0.240***</w:t>
            </w:r>
          </w:p>
        </w:tc>
      </w:tr>
      <w:tr w:rsidR="004A2B7A" w14:paraId="26687FC8" w14:textId="77777777" w:rsidTr="00D010EA">
        <w:trPr>
          <w:jc w:val="center"/>
        </w:trPr>
        <w:tc>
          <w:tcPr>
            <w:tcW w:w="2091" w:type="dxa"/>
            <w:tcBorders>
              <w:top w:val="nil"/>
              <w:left w:val="nil"/>
              <w:bottom w:val="nil"/>
              <w:right w:val="nil"/>
            </w:tcBorders>
          </w:tcPr>
          <w:p w14:paraId="1F9DF61E"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9F7A8E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(0.286)</w:t>
            </w:r>
          </w:p>
        </w:tc>
        <w:tc>
          <w:tcPr>
            <w:tcW w:w="1584" w:type="dxa"/>
            <w:tcBorders>
              <w:top w:val="nil"/>
              <w:left w:val="nil"/>
              <w:bottom w:val="nil"/>
              <w:right w:val="nil"/>
            </w:tcBorders>
          </w:tcPr>
          <w:p w14:paraId="7D167A4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(0.229)</w:t>
            </w:r>
          </w:p>
        </w:tc>
        <w:tc>
          <w:tcPr>
            <w:tcW w:w="1584" w:type="dxa"/>
            <w:tcBorders>
              <w:top w:val="nil"/>
              <w:left w:val="nil"/>
              <w:bottom w:val="nil"/>
              <w:right w:val="nil"/>
            </w:tcBorders>
          </w:tcPr>
          <w:p w14:paraId="625D0A7E"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(0.0467)</w:t>
            </w:r>
          </w:p>
        </w:tc>
      </w:tr>
      <w:tr w:rsidR="004A2B7A" w14:paraId="049718B1" w14:textId="77777777" w:rsidTr="00D010EA">
        <w:trPr>
          <w:jc w:val="center"/>
        </w:trPr>
        <w:tc>
          <w:tcPr>
            <w:tcW w:w="2091" w:type="dxa"/>
            <w:tcBorders>
              <w:top w:val="nil"/>
              <w:left w:val="nil"/>
              <w:bottom w:val="nil"/>
              <w:right w:val="nil"/>
            </w:tcBorders>
          </w:tcPr>
          <w:p w14:paraId="11FAE6BD"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Northern</w:t>
            </w:r>
          </w:p>
        </w:tc>
        <w:tc>
          <w:tcPr>
            <w:tcW w:w="1584" w:type="dxa"/>
            <w:tcBorders>
              <w:top w:val="nil"/>
              <w:left w:val="nil"/>
              <w:bottom w:val="nil"/>
              <w:right w:val="nil"/>
            </w:tcBorders>
          </w:tcPr>
          <w:p w14:paraId="6172944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-1.184***</w:t>
            </w:r>
          </w:p>
        </w:tc>
        <w:tc>
          <w:tcPr>
            <w:tcW w:w="1584" w:type="dxa"/>
            <w:tcBorders>
              <w:top w:val="nil"/>
              <w:left w:val="nil"/>
              <w:bottom w:val="nil"/>
              <w:right w:val="nil"/>
            </w:tcBorders>
          </w:tcPr>
          <w:p w14:paraId="03AF942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-1.224***</w:t>
            </w:r>
          </w:p>
        </w:tc>
        <w:tc>
          <w:tcPr>
            <w:tcW w:w="1584" w:type="dxa"/>
            <w:tcBorders>
              <w:top w:val="nil"/>
              <w:left w:val="nil"/>
              <w:bottom w:val="nil"/>
              <w:right w:val="nil"/>
            </w:tcBorders>
          </w:tcPr>
          <w:p w14:paraId="01D2872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-0.317***</w:t>
            </w:r>
          </w:p>
        </w:tc>
      </w:tr>
      <w:tr w:rsidR="004A2B7A" w14:paraId="03E1236E" w14:textId="77777777" w:rsidTr="00D010EA">
        <w:trPr>
          <w:jc w:val="center"/>
        </w:trPr>
        <w:tc>
          <w:tcPr>
            <w:tcW w:w="2091" w:type="dxa"/>
            <w:tcBorders>
              <w:top w:val="nil"/>
              <w:left w:val="nil"/>
              <w:bottom w:val="nil"/>
              <w:right w:val="nil"/>
            </w:tcBorders>
          </w:tcPr>
          <w:p w14:paraId="339B030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CCF6A3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(0.296)</w:t>
            </w:r>
          </w:p>
        </w:tc>
        <w:tc>
          <w:tcPr>
            <w:tcW w:w="1584" w:type="dxa"/>
            <w:tcBorders>
              <w:top w:val="nil"/>
              <w:left w:val="nil"/>
              <w:bottom w:val="nil"/>
              <w:right w:val="nil"/>
            </w:tcBorders>
          </w:tcPr>
          <w:p w14:paraId="1C2A8C4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(0.243)</w:t>
            </w:r>
          </w:p>
        </w:tc>
        <w:tc>
          <w:tcPr>
            <w:tcW w:w="1584" w:type="dxa"/>
            <w:tcBorders>
              <w:top w:val="nil"/>
              <w:left w:val="nil"/>
              <w:bottom w:val="nil"/>
              <w:right w:val="nil"/>
            </w:tcBorders>
          </w:tcPr>
          <w:p w14:paraId="2755065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(0.0501)</w:t>
            </w:r>
          </w:p>
        </w:tc>
      </w:tr>
      <w:tr w:rsidR="004A2B7A" w14:paraId="5929F6FB" w14:textId="77777777" w:rsidTr="00D010EA">
        <w:trPr>
          <w:jc w:val="center"/>
        </w:trPr>
        <w:tc>
          <w:tcPr>
            <w:tcW w:w="2091" w:type="dxa"/>
            <w:tcBorders>
              <w:top w:val="nil"/>
              <w:left w:val="nil"/>
              <w:bottom w:val="nil"/>
              <w:right w:val="nil"/>
            </w:tcBorders>
          </w:tcPr>
          <w:p w14:paraId="6F18F50C"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Upper West</w:t>
            </w:r>
          </w:p>
        </w:tc>
        <w:tc>
          <w:tcPr>
            <w:tcW w:w="1584" w:type="dxa"/>
            <w:tcBorders>
              <w:top w:val="nil"/>
              <w:left w:val="nil"/>
              <w:bottom w:val="nil"/>
              <w:right w:val="nil"/>
            </w:tcBorders>
          </w:tcPr>
          <w:p w14:paraId="2B7DAF2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-1.625***</w:t>
            </w:r>
          </w:p>
        </w:tc>
        <w:tc>
          <w:tcPr>
            <w:tcW w:w="1584" w:type="dxa"/>
            <w:tcBorders>
              <w:top w:val="nil"/>
              <w:left w:val="nil"/>
              <w:bottom w:val="nil"/>
              <w:right w:val="nil"/>
            </w:tcBorders>
          </w:tcPr>
          <w:p w14:paraId="0FB4D39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-1.252***</w:t>
            </w:r>
          </w:p>
        </w:tc>
        <w:tc>
          <w:tcPr>
            <w:tcW w:w="1584" w:type="dxa"/>
            <w:tcBorders>
              <w:top w:val="nil"/>
              <w:left w:val="nil"/>
              <w:bottom w:val="nil"/>
              <w:right w:val="nil"/>
            </w:tcBorders>
          </w:tcPr>
          <w:p w14:paraId="2725333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-0.374***</w:t>
            </w:r>
          </w:p>
        </w:tc>
      </w:tr>
      <w:tr w:rsidR="004A2B7A" w14:paraId="7C65D560" w14:textId="77777777" w:rsidTr="00D010EA">
        <w:trPr>
          <w:jc w:val="center"/>
        </w:trPr>
        <w:tc>
          <w:tcPr>
            <w:tcW w:w="2091" w:type="dxa"/>
            <w:tcBorders>
              <w:top w:val="nil"/>
              <w:left w:val="nil"/>
              <w:bottom w:val="nil"/>
              <w:right w:val="nil"/>
            </w:tcBorders>
          </w:tcPr>
          <w:p w14:paraId="39F4D1A7"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01BBEA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(0.292)</w:t>
            </w:r>
          </w:p>
        </w:tc>
        <w:tc>
          <w:tcPr>
            <w:tcW w:w="1584" w:type="dxa"/>
            <w:tcBorders>
              <w:top w:val="nil"/>
              <w:left w:val="nil"/>
              <w:bottom w:val="nil"/>
              <w:right w:val="nil"/>
            </w:tcBorders>
          </w:tcPr>
          <w:p w14:paraId="436E9F8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(0.236)</w:t>
            </w:r>
          </w:p>
        </w:tc>
        <w:tc>
          <w:tcPr>
            <w:tcW w:w="1584" w:type="dxa"/>
            <w:tcBorders>
              <w:top w:val="nil"/>
              <w:left w:val="nil"/>
              <w:bottom w:val="nil"/>
              <w:right w:val="nil"/>
            </w:tcBorders>
          </w:tcPr>
          <w:p w14:paraId="05E9FB9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(0.0495)</w:t>
            </w:r>
          </w:p>
        </w:tc>
      </w:tr>
      <w:tr w:rsidR="004A2B7A" w14:paraId="1D437574" w14:textId="77777777" w:rsidTr="00D010EA">
        <w:trPr>
          <w:jc w:val="center"/>
        </w:trPr>
        <w:tc>
          <w:tcPr>
            <w:tcW w:w="2091" w:type="dxa"/>
            <w:tcBorders>
              <w:top w:val="nil"/>
              <w:left w:val="nil"/>
              <w:bottom w:val="nil"/>
              <w:right w:val="nil"/>
            </w:tcBorders>
          </w:tcPr>
          <w:p w14:paraId="69B7B7F0"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584" w:type="dxa"/>
            <w:tcBorders>
              <w:top w:val="nil"/>
              <w:left w:val="nil"/>
              <w:bottom w:val="nil"/>
              <w:right w:val="nil"/>
            </w:tcBorders>
          </w:tcPr>
          <w:p w14:paraId="481859F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0.958**</w:t>
            </w:r>
          </w:p>
        </w:tc>
        <w:tc>
          <w:tcPr>
            <w:tcW w:w="1584" w:type="dxa"/>
            <w:tcBorders>
              <w:top w:val="nil"/>
              <w:left w:val="nil"/>
              <w:bottom w:val="nil"/>
              <w:right w:val="nil"/>
            </w:tcBorders>
          </w:tcPr>
          <w:p w14:paraId="6940222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-0.396</w:t>
            </w:r>
          </w:p>
        </w:tc>
        <w:tc>
          <w:tcPr>
            <w:tcW w:w="1584" w:type="dxa"/>
            <w:tcBorders>
              <w:top w:val="nil"/>
              <w:left w:val="nil"/>
              <w:bottom w:val="nil"/>
              <w:right w:val="nil"/>
            </w:tcBorders>
          </w:tcPr>
          <w:p w14:paraId="5C6B590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40668A4D" w14:textId="77777777" w:rsidTr="00D010EA">
        <w:trPr>
          <w:jc w:val="center"/>
        </w:trPr>
        <w:tc>
          <w:tcPr>
            <w:tcW w:w="2091" w:type="dxa"/>
            <w:tcBorders>
              <w:top w:val="nil"/>
              <w:left w:val="nil"/>
              <w:bottom w:val="nil"/>
              <w:right w:val="nil"/>
            </w:tcBorders>
          </w:tcPr>
          <w:p w14:paraId="3FFDAC0C"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1BE1816"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(0.427)</w:t>
            </w:r>
          </w:p>
        </w:tc>
        <w:tc>
          <w:tcPr>
            <w:tcW w:w="1584" w:type="dxa"/>
            <w:tcBorders>
              <w:top w:val="nil"/>
              <w:left w:val="nil"/>
              <w:bottom w:val="nil"/>
              <w:right w:val="nil"/>
            </w:tcBorders>
          </w:tcPr>
          <w:p w14:paraId="74AEC1A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(0.377)</w:t>
            </w:r>
          </w:p>
        </w:tc>
        <w:tc>
          <w:tcPr>
            <w:tcW w:w="1584" w:type="dxa"/>
            <w:tcBorders>
              <w:top w:val="nil"/>
              <w:left w:val="nil"/>
              <w:bottom w:val="nil"/>
              <w:right w:val="nil"/>
            </w:tcBorders>
          </w:tcPr>
          <w:p w14:paraId="6F4836AD"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4CE07658" w14:textId="77777777" w:rsidTr="00D010EA">
        <w:trPr>
          <w:jc w:val="center"/>
        </w:trPr>
        <w:tc>
          <w:tcPr>
            <w:tcW w:w="2091" w:type="dxa"/>
            <w:tcBorders>
              <w:top w:val="nil"/>
              <w:left w:val="nil"/>
              <w:bottom w:val="nil"/>
              <w:right w:val="nil"/>
            </w:tcBorders>
          </w:tcPr>
          <w:p w14:paraId="38D484C3"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Rho (ρ)</w:t>
            </w:r>
          </w:p>
        </w:tc>
        <w:tc>
          <w:tcPr>
            <w:tcW w:w="1584" w:type="dxa"/>
            <w:tcBorders>
              <w:top w:val="nil"/>
              <w:left w:val="nil"/>
              <w:bottom w:val="nil"/>
              <w:right w:val="nil"/>
            </w:tcBorders>
          </w:tcPr>
          <w:p w14:paraId="4BF6100B"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-0.442***</w:t>
            </w:r>
          </w:p>
        </w:tc>
        <w:tc>
          <w:tcPr>
            <w:tcW w:w="1584" w:type="dxa"/>
            <w:tcBorders>
              <w:top w:val="nil"/>
              <w:left w:val="nil"/>
              <w:bottom w:val="nil"/>
              <w:right w:val="nil"/>
            </w:tcBorders>
          </w:tcPr>
          <w:p w14:paraId="39D262B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721F5D3"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1347BC54" w14:textId="77777777" w:rsidTr="00D010EA">
        <w:trPr>
          <w:jc w:val="center"/>
        </w:trPr>
        <w:tc>
          <w:tcPr>
            <w:tcW w:w="2091" w:type="dxa"/>
            <w:tcBorders>
              <w:top w:val="nil"/>
              <w:left w:val="nil"/>
              <w:bottom w:val="single" w:sz="4" w:space="0" w:color="auto"/>
              <w:right w:val="nil"/>
            </w:tcBorders>
          </w:tcPr>
          <w:p w14:paraId="5A28EDE0"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single" w:sz="4" w:space="0" w:color="auto"/>
              <w:right w:val="nil"/>
            </w:tcBorders>
          </w:tcPr>
          <w:p w14:paraId="6F3A976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(0.0972)</w:t>
            </w:r>
          </w:p>
        </w:tc>
        <w:tc>
          <w:tcPr>
            <w:tcW w:w="1584" w:type="dxa"/>
            <w:tcBorders>
              <w:top w:val="nil"/>
              <w:left w:val="nil"/>
              <w:bottom w:val="single" w:sz="4" w:space="0" w:color="auto"/>
              <w:right w:val="nil"/>
            </w:tcBorders>
          </w:tcPr>
          <w:p w14:paraId="35CEE28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single" w:sz="4" w:space="0" w:color="auto"/>
              <w:right w:val="nil"/>
            </w:tcBorders>
          </w:tcPr>
          <w:p w14:paraId="5CD5DB37"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34949F91" w14:textId="77777777" w:rsidTr="00D010EA">
        <w:tblPrEx>
          <w:tblBorders>
            <w:bottom w:val="single" w:sz="6" w:space="0" w:color="auto"/>
          </w:tblBorders>
        </w:tblPrEx>
        <w:trPr>
          <w:jc w:val="center"/>
        </w:trPr>
        <w:tc>
          <w:tcPr>
            <w:tcW w:w="2091" w:type="dxa"/>
            <w:tcBorders>
              <w:top w:val="single" w:sz="4" w:space="0" w:color="auto"/>
              <w:left w:val="nil"/>
              <w:bottom w:val="nil"/>
              <w:right w:val="nil"/>
            </w:tcBorders>
          </w:tcPr>
          <w:p w14:paraId="421092D8"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584" w:type="dxa"/>
            <w:tcBorders>
              <w:top w:val="single" w:sz="4" w:space="0" w:color="auto"/>
              <w:left w:val="nil"/>
              <w:bottom w:val="nil"/>
              <w:right w:val="nil"/>
            </w:tcBorders>
          </w:tcPr>
          <w:p w14:paraId="10DE4861"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3,172</w:t>
            </w:r>
          </w:p>
        </w:tc>
        <w:tc>
          <w:tcPr>
            <w:tcW w:w="1584" w:type="dxa"/>
            <w:tcBorders>
              <w:top w:val="single" w:sz="4" w:space="0" w:color="auto"/>
              <w:left w:val="nil"/>
              <w:bottom w:val="nil"/>
              <w:right w:val="nil"/>
            </w:tcBorders>
          </w:tcPr>
          <w:p w14:paraId="3A8B77E5"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3,172</w:t>
            </w:r>
          </w:p>
        </w:tc>
        <w:tc>
          <w:tcPr>
            <w:tcW w:w="1584" w:type="dxa"/>
            <w:tcBorders>
              <w:top w:val="single" w:sz="4" w:space="0" w:color="auto"/>
              <w:left w:val="nil"/>
              <w:bottom w:val="nil"/>
              <w:right w:val="nil"/>
            </w:tcBorders>
          </w:tcPr>
          <w:p w14:paraId="1383710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3,172</w:t>
            </w:r>
          </w:p>
        </w:tc>
      </w:tr>
      <w:tr w:rsidR="004A2B7A" w14:paraId="65A0D5BB" w14:textId="77777777" w:rsidTr="00D010EA">
        <w:tblPrEx>
          <w:tblBorders>
            <w:bottom w:val="single" w:sz="6" w:space="0" w:color="auto"/>
          </w:tblBorders>
        </w:tblPrEx>
        <w:trPr>
          <w:jc w:val="center"/>
        </w:trPr>
        <w:tc>
          <w:tcPr>
            <w:tcW w:w="2091" w:type="dxa"/>
            <w:tcBorders>
              <w:top w:val="nil"/>
              <w:left w:val="nil"/>
              <w:bottom w:val="nil"/>
              <w:right w:val="nil"/>
            </w:tcBorders>
          </w:tcPr>
          <w:p w14:paraId="44BA5F15"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Wald Chi2</w:t>
            </w:r>
          </w:p>
        </w:tc>
        <w:tc>
          <w:tcPr>
            <w:tcW w:w="1584" w:type="dxa"/>
            <w:tcBorders>
              <w:top w:val="nil"/>
              <w:left w:val="nil"/>
              <w:bottom w:val="nil"/>
              <w:right w:val="nil"/>
            </w:tcBorders>
          </w:tcPr>
          <w:p w14:paraId="3CDE8790"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  20.622***</w:t>
            </w:r>
          </w:p>
        </w:tc>
        <w:tc>
          <w:tcPr>
            <w:tcW w:w="1584" w:type="dxa"/>
            <w:tcBorders>
              <w:top w:val="nil"/>
              <w:left w:val="nil"/>
              <w:bottom w:val="nil"/>
              <w:right w:val="nil"/>
            </w:tcBorders>
          </w:tcPr>
          <w:p w14:paraId="40037E7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117B5A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5077FC04" w14:textId="77777777" w:rsidTr="00D010EA">
        <w:tblPrEx>
          <w:tblBorders>
            <w:bottom w:val="single" w:sz="6" w:space="0" w:color="auto"/>
          </w:tblBorders>
        </w:tblPrEx>
        <w:trPr>
          <w:jc w:val="center"/>
        </w:trPr>
        <w:tc>
          <w:tcPr>
            <w:tcW w:w="2091" w:type="dxa"/>
            <w:tcBorders>
              <w:top w:val="nil"/>
              <w:left w:val="nil"/>
              <w:bottom w:val="nil"/>
              <w:right w:val="nil"/>
            </w:tcBorders>
          </w:tcPr>
          <w:p w14:paraId="66344FC2"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FE4A3BC"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16A5079"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69DD818"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r w:rsidR="004A2B7A" w14:paraId="0406BC0D" w14:textId="77777777" w:rsidTr="00D010EA">
        <w:tblPrEx>
          <w:tblBorders>
            <w:bottom w:val="single" w:sz="6" w:space="0" w:color="auto"/>
          </w:tblBorders>
        </w:tblPrEx>
        <w:trPr>
          <w:jc w:val="center"/>
        </w:trPr>
        <w:tc>
          <w:tcPr>
            <w:tcW w:w="2091" w:type="dxa"/>
            <w:tcBorders>
              <w:top w:val="nil"/>
              <w:left w:val="nil"/>
              <w:bottom w:val="single" w:sz="6" w:space="0" w:color="auto"/>
              <w:right w:val="nil"/>
            </w:tcBorders>
          </w:tcPr>
          <w:p w14:paraId="260C0EF4" w14:textId="77777777" w:rsidR="004A2B7A" w:rsidRDefault="004A2B7A" w:rsidP="00D010EA">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single" w:sz="6" w:space="0" w:color="auto"/>
              <w:right w:val="nil"/>
            </w:tcBorders>
          </w:tcPr>
          <w:p w14:paraId="37A676E4"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single" w:sz="6" w:space="0" w:color="auto"/>
              <w:right w:val="nil"/>
            </w:tcBorders>
          </w:tcPr>
          <w:p w14:paraId="082BD0EA"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single" w:sz="6" w:space="0" w:color="auto"/>
              <w:right w:val="nil"/>
            </w:tcBorders>
          </w:tcPr>
          <w:p w14:paraId="13FA4A72" w14:textId="77777777" w:rsidR="004A2B7A" w:rsidRDefault="004A2B7A" w:rsidP="00D010EA">
            <w:pPr>
              <w:widowControl w:val="0"/>
              <w:autoSpaceDE w:val="0"/>
              <w:autoSpaceDN w:val="0"/>
              <w:adjustRightInd w:val="0"/>
              <w:spacing w:after="0" w:line="240" w:lineRule="auto"/>
              <w:jc w:val="center"/>
              <w:rPr>
                <w:rFonts w:ascii="Times New Roman" w:hAnsi="Times New Roman"/>
                <w:sz w:val="24"/>
                <w:szCs w:val="24"/>
              </w:rPr>
            </w:pPr>
          </w:p>
        </w:tc>
      </w:tr>
    </w:tbl>
    <w:p w14:paraId="116900E3" w14:textId="77777777" w:rsidR="004A2B7A" w:rsidRDefault="004A2B7A" w:rsidP="004A2B7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Robust standard errors in parentheses</w:t>
      </w:r>
    </w:p>
    <w:p w14:paraId="0453C6DB" w14:textId="77777777" w:rsidR="004A2B7A" w:rsidRDefault="004A2B7A" w:rsidP="004A2B7A">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14:paraId="1D00707D" w14:textId="77777777" w:rsidR="004A2B7A" w:rsidRDefault="004A2B7A" w:rsidP="004A2B7A">
      <w:pPr>
        <w:spacing w:line="480" w:lineRule="auto"/>
        <w:jc w:val="both"/>
        <w:rPr>
          <w:rFonts w:ascii="Times New Roman" w:hAnsi="Times New Roman" w:cs="Times New Roman"/>
          <w:sz w:val="24"/>
          <w:szCs w:val="24"/>
        </w:rPr>
      </w:pPr>
    </w:p>
    <w:p w14:paraId="34E83657" w14:textId="77777777" w:rsidR="004A2B7A" w:rsidRDefault="004A2B7A" w:rsidP="004A2B7A">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results show that access to finance significantly increases the probability of not being poor. The marginal effect shows the probability of not being poor increase</w:t>
      </w:r>
      <w:r w:rsidR="00F3144B">
        <w:rPr>
          <w:rFonts w:ascii="Times New Roman" w:hAnsi="Times New Roman" w:cs="Times New Roman"/>
          <w:sz w:val="24"/>
          <w:szCs w:val="24"/>
        </w:rPr>
        <w:t>s</w:t>
      </w:r>
      <w:r>
        <w:rPr>
          <w:rFonts w:ascii="Times New Roman" w:hAnsi="Times New Roman" w:cs="Times New Roman"/>
          <w:sz w:val="24"/>
          <w:szCs w:val="24"/>
        </w:rPr>
        <w:t xml:space="preserve"> by about 12.7% if rural dwellers are given access to financial services, </w:t>
      </w:r>
      <w:r w:rsidR="00F3144B">
        <w:rPr>
          <w:rFonts w:ascii="Times New Roman" w:hAnsi="Times New Roman" w:cs="Times New Roman"/>
          <w:sz w:val="24"/>
          <w:szCs w:val="24"/>
        </w:rPr>
        <w:t xml:space="preserve">the </w:t>
      </w:r>
      <w:r>
        <w:rPr>
          <w:rFonts w:ascii="Times New Roman" w:hAnsi="Times New Roman" w:cs="Times New Roman"/>
          <w:sz w:val="24"/>
          <w:szCs w:val="24"/>
        </w:rPr>
        <w:t xml:space="preserve">other variables held constant. This is significant at 1%. This result is as expected. Age and the squared term are found to increase the probability of not being poor but are not statistically significant. Males are found to be less likely to be poor than females even though the coefficient is not statistically significant. As expected, education is found to increase the probability of not being poor. An additional year of education increases the probability of not being poor by 1.2%, ceteris paribus. Unexpectedly, the presence of a respondent's spouse reduces the probability of not being poor (increases the probability of being poor).  The presence of the spouse increases the probability of being poor by 0.12%, other variables held constant. Even though this is generally </w:t>
      </w:r>
      <w:proofErr w:type="gramStart"/>
      <w:r>
        <w:rPr>
          <w:rFonts w:ascii="Times New Roman" w:hAnsi="Times New Roman" w:cs="Times New Roman"/>
          <w:sz w:val="24"/>
          <w:szCs w:val="24"/>
        </w:rPr>
        <w:t>unexpected,  for</w:t>
      </w:r>
      <w:proofErr w:type="gramEnd"/>
      <w:r>
        <w:rPr>
          <w:rFonts w:ascii="Times New Roman" w:hAnsi="Times New Roman" w:cs="Times New Roman"/>
          <w:sz w:val="24"/>
          <w:szCs w:val="24"/>
        </w:rPr>
        <w:t xml:space="preserve"> rural dwellers, the presence of spouses may likely increase the burden on the family head and hence makes it more likely that the household will be relatively poorer.  Married people are on average more likely to be poorer compared to others. This includes divorced, separated</w:t>
      </w:r>
      <w:r w:rsidR="007B0F6D">
        <w:rPr>
          <w:rFonts w:ascii="Times New Roman" w:hAnsi="Times New Roman" w:cs="Times New Roman"/>
          <w:sz w:val="24"/>
          <w:szCs w:val="24"/>
        </w:rPr>
        <w:t>,</w:t>
      </w:r>
      <w:r>
        <w:rPr>
          <w:rFonts w:ascii="Times New Roman" w:hAnsi="Times New Roman" w:cs="Times New Roman"/>
          <w:sz w:val="24"/>
          <w:szCs w:val="24"/>
        </w:rPr>
        <w:t xml:space="preserve"> and singles. On average, married people are 0.9% more likely to be poor compared to other</w:t>
      </w:r>
      <w:r w:rsidR="00F3144B">
        <w:rPr>
          <w:rFonts w:ascii="Times New Roman" w:hAnsi="Times New Roman" w:cs="Times New Roman"/>
          <w:sz w:val="24"/>
          <w:szCs w:val="24"/>
        </w:rPr>
        <w:t>s</w:t>
      </w:r>
      <w:r>
        <w:rPr>
          <w:rFonts w:ascii="Times New Roman" w:hAnsi="Times New Roman" w:cs="Times New Roman"/>
          <w:sz w:val="24"/>
          <w:szCs w:val="24"/>
        </w:rPr>
        <w:t>,</w:t>
      </w:r>
      <w:r w:rsidR="00F3144B">
        <w:rPr>
          <w:rFonts w:ascii="Times New Roman" w:hAnsi="Times New Roman" w:cs="Times New Roman"/>
          <w:sz w:val="24"/>
          <w:szCs w:val="24"/>
        </w:rPr>
        <w:t xml:space="preserve"> the</w:t>
      </w:r>
      <w:r>
        <w:rPr>
          <w:rFonts w:ascii="Times New Roman" w:hAnsi="Times New Roman" w:cs="Times New Roman"/>
          <w:sz w:val="24"/>
          <w:szCs w:val="24"/>
        </w:rPr>
        <w:t xml:space="preserve"> other variables held constant.</w:t>
      </w:r>
    </w:p>
    <w:p w14:paraId="4B7973A8" w14:textId="77777777" w:rsidR="004A2B7A" w:rsidRDefault="004A2B7A" w:rsidP="004A2B7A">
      <w:pPr>
        <w:spacing w:line="480" w:lineRule="auto"/>
        <w:jc w:val="both"/>
        <w:rPr>
          <w:rFonts w:ascii="Times New Roman" w:hAnsi="Times New Roman" w:cs="Times New Roman"/>
          <w:sz w:val="24"/>
          <w:szCs w:val="24"/>
        </w:rPr>
      </w:pPr>
      <w:r>
        <w:rPr>
          <w:rFonts w:ascii="Times New Roman" w:hAnsi="Times New Roman" w:cs="Times New Roman"/>
          <w:sz w:val="24"/>
          <w:szCs w:val="24"/>
        </w:rPr>
        <w:t>On average, Christians are 6.8% less likely to be poor, compared to those without any religious affiliation. Muslims are also about 9.8% less likely to be poor compared to those without religious affiliations.</w:t>
      </w:r>
      <w:r w:rsidR="008E4D52">
        <w:rPr>
          <w:rFonts w:ascii="Times New Roman" w:hAnsi="Times New Roman" w:cs="Times New Roman"/>
          <w:sz w:val="24"/>
          <w:szCs w:val="24"/>
        </w:rPr>
        <w:t xml:space="preserve"> Traditionalists are also about 0.2% less likely to be poor compared to those without religious affiliations. As expected, </w:t>
      </w:r>
      <w:r w:rsidR="00F3144B">
        <w:rPr>
          <w:rFonts w:ascii="Times New Roman" w:hAnsi="Times New Roman" w:cs="Times New Roman"/>
          <w:sz w:val="24"/>
          <w:szCs w:val="24"/>
        </w:rPr>
        <w:t xml:space="preserve">a </w:t>
      </w:r>
      <w:r w:rsidR="008E4D52">
        <w:rPr>
          <w:rFonts w:ascii="Times New Roman" w:hAnsi="Times New Roman" w:cs="Times New Roman"/>
          <w:sz w:val="24"/>
          <w:szCs w:val="24"/>
        </w:rPr>
        <w:t xml:space="preserve">larger household size increases the probability of being poor. One additional household member increases the probability of being poor by about 1.4%, other </w:t>
      </w:r>
      <w:r w:rsidR="008E4D52">
        <w:rPr>
          <w:rFonts w:ascii="Times New Roman" w:hAnsi="Times New Roman" w:cs="Times New Roman"/>
          <w:sz w:val="24"/>
          <w:szCs w:val="24"/>
        </w:rPr>
        <w:lastRenderedPageBreak/>
        <w:t>variables held constant. Labor force participation reduces the probability of being poor. The coefficient is however not statistically significant.</w:t>
      </w:r>
    </w:p>
    <w:p w14:paraId="0D56DBE3" w14:textId="77777777" w:rsidR="008E4D52" w:rsidRDefault="008E4D52" w:rsidP="004A2B7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regional dummies, the Greater Accra region is the reference category. As expected, every region is found to be relatively more likely to </w:t>
      </w:r>
      <w:r w:rsidR="00F3144B">
        <w:rPr>
          <w:rFonts w:ascii="Times New Roman" w:hAnsi="Times New Roman" w:cs="Times New Roman"/>
          <w:sz w:val="24"/>
          <w:szCs w:val="24"/>
        </w:rPr>
        <w:t xml:space="preserve">be </w:t>
      </w:r>
      <w:r>
        <w:rPr>
          <w:rFonts w:ascii="Times New Roman" w:hAnsi="Times New Roman" w:cs="Times New Roman"/>
          <w:sz w:val="24"/>
          <w:szCs w:val="24"/>
        </w:rPr>
        <w:t>poorer compared to the Greater Accra region. All the marginal effects are statistically significant. This is expected because the region houses the country’s capital and hence is significantly richer than other regions in the country.</w:t>
      </w:r>
    </w:p>
    <w:p w14:paraId="583E3D80" w14:textId="77777777" w:rsidR="00AE5437" w:rsidRDefault="008E4D52" w:rsidP="004A2B7A">
      <w:pPr>
        <w:spacing w:line="480" w:lineRule="auto"/>
        <w:jc w:val="both"/>
        <w:rPr>
          <w:rFonts w:ascii="Times New Roman" w:hAnsi="Times New Roman" w:cs="Times New Roman"/>
          <w:sz w:val="24"/>
          <w:szCs w:val="24"/>
        </w:rPr>
      </w:pPr>
      <w:r>
        <w:rPr>
          <w:rFonts w:ascii="Times New Roman" w:hAnsi="Times New Roman" w:cs="Times New Roman"/>
          <w:sz w:val="24"/>
          <w:szCs w:val="24"/>
        </w:rPr>
        <w:t>The Wald’s chi-square measure of overall statistical significance is significant at 1%, implying that overall, the model is statistically significant.</w:t>
      </w:r>
    </w:p>
    <w:p w14:paraId="66CA2D84" w14:textId="77777777" w:rsidR="00AE5437" w:rsidRPr="001D0440" w:rsidRDefault="009F1E1C" w:rsidP="00AE5437">
      <w:pPr>
        <w:pStyle w:val="Heading1"/>
        <w:rPr>
          <w:b/>
          <w:bCs/>
        </w:rPr>
      </w:pPr>
      <w:bookmarkStart w:id="10" w:name="_Toc38633499"/>
      <w:r w:rsidRPr="001D0440">
        <w:rPr>
          <w:b/>
          <w:bCs/>
        </w:rPr>
        <w:t xml:space="preserve">6.0 </w:t>
      </w:r>
      <w:r w:rsidR="00AE5437" w:rsidRPr="001D0440">
        <w:rPr>
          <w:b/>
          <w:bCs/>
        </w:rPr>
        <w:t>Summary, Conclusions, and Recommendations</w:t>
      </w:r>
      <w:bookmarkEnd w:id="10"/>
    </w:p>
    <w:p w14:paraId="75410EDF" w14:textId="77777777" w:rsidR="00AE5437" w:rsidRDefault="00AE5437" w:rsidP="00AE54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set out to investigate the role of access to financial services in alleviating rural poverty in Ghana. The study utilized household survey data extracted from the Ghana Living Standards Survey (GLSS 7).  Access to financial services was measure based on whether respondents owned a bank account or if they contributed to any savings and loans scheme. Other household characteristics such as gender, marital status, age, religious affiliation, labor force participation, and region of residence are also controlled for in the estimations.  A binary dependent variable is generated to represent the poverty status of households.  As a result, limited dependent variable estimation models were utilized in the analysis. </w:t>
      </w:r>
      <w:proofErr w:type="gramStart"/>
      <w:r>
        <w:rPr>
          <w:rFonts w:ascii="Times New Roman" w:hAnsi="Times New Roman" w:cs="Times New Roman"/>
          <w:sz w:val="24"/>
          <w:szCs w:val="24"/>
        </w:rPr>
        <w:t>Specifically,  the</w:t>
      </w:r>
      <w:proofErr w:type="gramEnd"/>
      <w:r>
        <w:rPr>
          <w:rFonts w:ascii="Times New Roman" w:hAnsi="Times New Roman" w:cs="Times New Roman"/>
          <w:sz w:val="24"/>
          <w:szCs w:val="24"/>
        </w:rPr>
        <w:t xml:space="preserve"> study uses the bivariate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model. This is because access to financial services is assumed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likely be endogenous. </w:t>
      </w:r>
    </w:p>
    <w:p w14:paraId="5BE46CC2" w14:textId="77777777" w:rsidR="00AE5437" w:rsidRDefault="00AE5437" w:rsidP="00AE54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expected, the results show that access to finance increases reduces the probability of being poor. Education is also found to significantly decrease the probability of being poor.  Other variables such as the presence of a spouse, being married, religious affiliation and household size </w:t>
      </w:r>
      <w:r>
        <w:rPr>
          <w:rFonts w:ascii="Times New Roman" w:hAnsi="Times New Roman" w:cs="Times New Roman"/>
          <w:sz w:val="24"/>
          <w:szCs w:val="24"/>
        </w:rPr>
        <w:lastRenderedPageBreak/>
        <w:t>are found to increase the relative probability of being poorer.  All the regions are also found to be relatively poorer, compared to the Greater Accra region.</w:t>
      </w:r>
    </w:p>
    <w:p w14:paraId="652D301B" w14:textId="77777777" w:rsidR="00AE5437" w:rsidRDefault="00AE5437" w:rsidP="00AE54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findings of this </w:t>
      </w:r>
      <w:proofErr w:type="gramStart"/>
      <w:r>
        <w:rPr>
          <w:rFonts w:ascii="Times New Roman" w:hAnsi="Times New Roman" w:cs="Times New Roman"/>
          <w:sz w:val="24"/>
          <w:szCs w:val="24"/>
        </w:rPr>
        <w:t>study,  the</w:t>
      </w:r>
      <w:proofErr w:type="gramEnd"/>
      <w:r>
        <w:rPr>
          <w:rFonts w:ascii="Times New Roman" w:hAnsi="Times New Roman" w:cs="Times New Roman"/>
          <w:sz w:val="24"/>
          <w:szCs w:val="24"/>
        </w:rPr>
        <w:t xml:space="preserve"> following recommendations are made;</w:t>
      </w:r>
    </w:p>
    <w:p w14:paraId="119B6FA7" w14:textId="77777777" w:rsidR="00AE5437" w:rsidRDefault="00AE5437" w:rsidP="00AE54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government should prioritize the expansion of access to credit facilities to rural areas in a bid to fight rural poverty.</w:t>
      </w:r>
    </w:p>
    <w:p w14:paraId="1317061B" w14:textId="77777777" w:rsidR="00AE5437" w:rsidRDefault="00AE5437" w:rsidP="00AE54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Credit facilities can range from small savings and loan schemes to the provision of rural banks. Innovative lending measures should be created, </w:t>
      </w:r>
      <w:proofErr w:type="gramStart"/>
      <w:r>
        <w:rPr>
          <w:rFonts w:ascii="Times New Roman" w:hAnsi="Times New Roman" w:cs="Times New Roman"/>
          <w:sz w:val="24"/>
          <w:szCs w:val="24"/>
        </w:rPr>
        <w:t>taking into account</w:t>
      </w:r>
      <w:proofErr w:type="gramEnd"/>
      <w:r>
        <w:rPr>
          <w:rFonts w:ascii="Times New Roman" w:hAnsi="Times New Roman" w:cs="Times New Roman"/>
          <w:sz w:val="24"/>
          <w:szCs w:val="24"/>
        </w:rPr>
        <w:t xml:space="preserve"> the p</w:t>
      </w:r>
      <w:r w:rsidR="007B0F6D">
        <w:rPr>
          <w:rFonts w:ascii="Times New Roman" w:hAnsi="Times New Roman" w:cs="Times New Roman"/>
          <w:sz w:val="24"/>
          <w:szCs w:val="24"/>
        </w:rPr>
        <w:t>articul</w:t>
      </w:r>
      <w:r>
        <w:rPr>
          <w:rFonts w:ascii="Times New Roman" w:hAnsi="Times New Roman" w:cs="Times New Roman"/>
          <w:sz w:val="24"/>
          <w:szCs w:val="24"/>
        </w:rPr>
        <w:t>ar characteristics of rural dwellers.</w:t>
      </w:r>
    </w:p>
    <w:p w14:paraId="7551E244" w14:textId="77777777" w:rsidR="00AE5437" w:rsidRDefault="00AE5437" w:rsidP="00AE54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Increasing educational opportunities for rural dwellers should also be prioritized </w:t>
      </w:r>
      <w:proofErr w:type="gramStart"/>
      <w:r>
        <w:rPr>
          <w:rFonts w:ascii="Times New Roman" w:hAnsi="Times New Roman" w:cs="Times New Roman"/>
          <w:sz w:val="24"/>
          <w:szCs w:val="24"/>
        </w:rPr>
        <w:t>as a means to</w:t>
      </w:r>
      <w:proofErr w:type="gramEnd"/>
      <w:r>
        <w:rPr>
          <w:rFonts w:ascii="Times New Roman" w:hAnsi="Times New Roman" w:cs="Times New Roman"/>
          <w:sz w:val="24"/>
          <w:szCs w:val="24"/>
        </w:rPr>
        <w:t xml:space="preserve"> reduce poverty.</w:t>
      </w:r>
    </w:p>
    <w:p w14:paraId="61624E33" w14:textId="77777777" w:rsidR="00AE5437" w:rsidRDefault="00AE5437" w:rsidP="00AE5437">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Small family sizes should be encouraged in rural areas. This will reduce the financial burdens on families and reduce poverty.</w:t>
      </w:r>
    </w:p>
    <w:p w14:paraId="135EF257" w14:textId="77777777" w:rsidR="00AE5437" w:rsidRPr="0076418F" w:rsidRDefault="00AE5437" w:rsidP="0076418F">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effect of access to financial services on poverty reduction could depend on the level of education of the rural public. For further research, therefore, the paper suggests expanding the analysis to see how access to final and education interact to alleviate poverty</w:t>
      </w:r>
      <w:r w:rsidR="0076418F">
        <w:rPr>
          <w:rFonts w:ascii="Times New Roman" w:hAnsi="Times New Roman" w:cs="Times New Roman"/>
          <w:sz w:val="24"/>
          <w:szCs w:val="24"/>
        </w:rPr>
        <w:t>.</w:t>
      </w:r>
    </w:p>
    <w:p w14:paraId="3C83B817" w14:textId="77777777" w:rsidR="00AE5437" w:rsidRDefault="00AE5437" w:rsidP="001D0440">
      <w:pPr>
        <w:rPr>
          <w:rFonts w:ascii="Times New Roman" w:hAnsi="Times New Roman" w:cs="Times New Roman"/>
          <w:b/>
          <w:sz w:val="28"/>
          <w:szCs w:val="28"/>
        </w:rPr>
      </w:pPr>
    </w:p>
    <w:p w14:paraId="243A24F2" w14:textId="77777777" w:rsidR="00AE5437" w:rsidRPr="001D0440" w:rsidRDefault="00AE5437" w:rsidP="00AE5437">
      <w:pPr>
        <w:pStyle w:val="Heading1"/>
        <w:rPr>
          <w:b/>
          <w:bCs/>
        </w:rPr>
      </w:pPr>
      <w:bookmarkStart w:id="11" w:name="_Toc38633500"/>
      <w:r w:rsidRPr="001D0440">
        <w:rPr>
          <w:b/>
          <w:bCs/>
        </w:rPr>
        <w:t>References</w:t>
      </w:r>
      <w:bookmarkEnd w:id="11"/>
    </w:p>
    <w:p w14:paraId="22274EEC" w14:textId="77777777" w:rsidR="00F57A6A" w:rsidRPr="00F57A6A" w:rsidRDefault="00CA61D2" w:rsidP="00F57A6A">
      <w:pPr>
        <w:pStyle w:val="Bibliography"/>
        <w:rPr>
          <w:rFonts w:ascii="Times New Roman" w:hAnsi="Times New Roman" w:cs="Times New Roman"/>
          <w:sz w:val="24"/>
        </w:rPr>
      </w:pPr>
      <w:r w:rsidRPr="001D40B6">
        <w:rPr>
          <w:b/>
          <w:sz w:val="24"/>
          <w:szCs w:val="24"/>
        </w:rPr>
        <w:fldChar w:fldCharType="begin"/>
      </w:r>
      <w:r w:rsidRPr="001D40B6">
        <w:rPr>
          <w:b/>
          <w:sz w:val="24"/>
          <w:szCs w:val="24"/>
        </w:rPr>
        <w:instrText xml:space="preserve"> ADDIN ZOTERO_BIBL {"uncited":[],"omitted":[],"custom":[]} CSL_BIBLIOGRAPHY </w:instrText>
      </w:r>
      <w:r w:rsidRPr="001D40B6">
        <w:rPr>
          <w:b/>
          <w:sz w:val="24"/>
          <w:szCs w:val="24"/>
        </w:rPr>
        <w:fldChar w:fldCharType="separate"/>
      </w:r>
      <w:r w:rsidR="00F57A6A" w:rsidRPr="00F57A6A">
        <w:rPr>
          <w:rFonts w:ascii="Times New Roman" w:hAnsi="Times New Roman" w:cs="Times New Roman"/>
          <w:sz w:val="24"/>
        </w:rPr>
        <w:t xml:space="preserve">Al Mamun, C. A., Hasan, M. N., &amp; Rana, A. (2013). Micro-credit and poverty alleviation: The Case of Bangladesh. </w:t>
      </w:r>
      <w:r w:rsidR="00F57A6A" w:rsidRPr="00F57A6A">
        <w:rPr>
          <w:rFonts w:ascii="Times New Roman" w:hAnsi="Times New Roman" w:cs="Times New Roman"/>
          <w:i/>
          <w:iCs/>
          <w:sz w:val="24"/>
        </w:rPr>
        <w:t>World</w:t>
      </w:r>
      <w:r w:rsidR="00F57A6A" w:rsidRPr="00F57A6A">
        <w:rPr>
          <w:rFonts w:ascii="Times New Roman" w:hAnsi="Times New Roman" w:cs="Times New Roman"/>
          <w:sz w:val="24"/>
        </w:rPr>
        <w:t xml:space="preserve">, </w:t>
      </w:r>
      <w:r w:rsidR="00F57A6A" w:rsidRPr="00F57A6A">
        <w:rPr>
          <w:rFonts w:ascii="Times New Roman" w:hAnsi="Times New Roman" w:cs="Times New Roman"/>
          <w:i/>
          <w:iCs/>
          <w:sz w:val="24"/>
        </w:rPr>
        <w:t>3</w:t>
      </w:r>
      <w:r w:rsidR="00F57A6A" w:rsidRPr="00F57A6A">
        <w:rPr>
          <w:rFonts w:ascii="Times New Roman" w:hAnsi="Times New Roman" w:cs="Times New Roman"/>
          <w:sz w:val="24"/>
        </w:rPr>
        <w:t>(1).</w:t>
      </w:r>
    </w:p>
    <w:p w14:paraId="590B7DC3"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Aliero</w:t>
      </w:r>
      <w:proofErr w:type="spellEnd"/>
      <w:r w:rsidRPr="00F57A6A">
        <w:rPr>
          <w:rFonts w:ascii="Times New Roman" w:hAnsi="Times New Roman" w:cs="Times New Roman"/>
          <w:sz w:val="24"/>
        </w:rPr>
        <w:t xml:space="preserve">, H. M., &amp; Ibrahim, S. S. (2012). Does access to finance reduce poverty? Evidence from Katsina State. </w:t>
      </w:r>
      <w:r w:rsidRPr="00F57A6A">
        <w:rPr>
          <w:rFonts w:ascii="Times New Roman" w:hAnsi="Times New Roman" w:cs="Times New Roman"/>
          <w:i/>
          <w:iCs/>
          <w:sz w:val="24"/>
        </w:rPr>
        <w:t>Mediterranean Journal of Social Sciences</w:t>
      </w:r>
      <w:r w:rsidRPr="00F57A6A">
        <w:rPr>
          <w:rFonts w:ascii="Times New Roman" w:hAnsi="Times New Roman" w:cs="Times New Roman"/>
          <w:sz w:val="24"/>
        </w:rPr>
        <w:t xml:space="preserve">, </w:t>
      </w:r>
      <w:r w:rsidRPr="00F57A6A">
        <w:rPr>
          <w:rFonts w:ascii="Times New Roman" w:hAnsi="Times New Roman" w:cs="Times New Roman"/>
          <w:i/>
          <w:iCs/>
          <w:sz w:val="24"/>
        </w:rPr>
        <w:t>3</w:t>
      </w:r>
      <w:r w:rsidRPr="00F57A6A">
        <w:rPr>
          <w:rFonts w:ascii="Times New Roman" w:hAnsi="Times New Roman" w:cs="Times New Roman"/>
          <w:sz w:val="24"/>
        </w:rPr>
        <w:t>(2), 575–581.</w:t>
      </w:r>
    </w:p>
    <w:p w14:paraId="28E48D5D"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Ayyagari</w:t>
      </w:r>
      <w:proofErr w:type="spellEnd"/>
      <w:r w:rsidRPr="00F57A6A">
        <w:rPr>
          <w:rFonts w:ascii="Times New Roman" w:hAnsi="Times New Roman" w:cs="Times New Roman"/>
          <w:sz w:val="24"/>
        </w:rPr>
        <w:t xml:space="preserve">, M., Beck, T., &amp; </w:t>
      </w:r>
      <w:proofErr w:type="spellStart"/>
      <w:r w:rsidRPr="00F57A6A">
        <w:rPr>
          <w:rFonts w:ascii="Times New Roman" w:hAnsi="Times New Roman" w:cs="Times New Roman"/>
          <w:sz w:val="24"/>
        </w:rPr>
        <w:t>Hoseini</w:t>
      </w:r>
      <w:proofErr w:type="spellEnd"/>
      <w:r w:rsidRPr="00F57A6A">
        <w:rPr>
          <w:rFonts w:ascii="Times New Roman" w:hAnsi="Times New Roman" w:cs="Times New Roman"/>
          <w:sz w:val="24"/>
        </w:rPr>
        <w:t xml:space="preserve">, M. (2013). </w:t>
      </w:r>
      <w:r w:rsidRPr="00F57A6A">
        <w:rPr>
          <w:rFonts w:ascii="Times New Roman" w:hAnsi="Times New Roman" w:cs="Times New Roman"/>
          <w:i/>
          <w:iCs/>
          <w:sz w:val="24"/>
        </w:rPr>
        <w:t>Finance and poverty: Evidence from India</w:t>
      </w:r>
      <w:r w:rsidRPr="00F57A6A">
        <w:rPr>
          <w:rFonts w:ascii="Times New Roman" w:hAnsi="Times New Roman" w:cs="Times New Roman"/>
          <w:sz w:val="24"/>
        </w:rPr>
        <w:t>.</w:t>
      </w:r>
    </w:p>
    <w:p w14:paraId="630FF55C"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lastRenderedPageBreak/>
        <w:t xml:space="preserve">Baye, F. M. (2013). Household Economic Well-being: Response to Micro-Credit Access in Cameroon. </w:t>
      </w:r>
      <w:r w:rsidRPr="00F57A6A">
        <w:rPr>
          <w:rFonts w:ascii="Times New Roman" w:hAnsi="Times New Roman" w:cs="Times New Roman"/>
          <w:i/>
          <w:iCs/>
          <w:sz w:val="24"/>
        </w:rPr>
        <w:t>African Development Review</w:t>
      </w:r>
      <w:r w:rsidRPr="00F57A6A">
        <w:rPr>
          <w:rFonts w:ascii="Times New Roman" w:hAnsi="Times New Roman" w:cs="Times New Roman"/>
          <w:sz w:val="24"/>
        </w:rPr>
        <w:t xml:space="preserve">, </w:t>
      </w:r>
      <w:r w:rsidRPr="00F57A6A">
        <w:rPr>
          <w:rFonts w:ascii="Times New Roman" w:hAnsi="Times New Roman" w:cs="Times New Roman"/>
          <w:i/>
          <w:iCs/>
          <w:sz w:val="24"/>
        </w:rPr>
        <w:t>25</w:t>
      </w:r>
      <w:r w:rsidRPr="00F57A6A">
        <w:rPr>
          <w:rFonts w:ascii="Times New Roman" w:hAnsi="Times New Roman" w:cs="Times New Roman"/>
          <w:sz w:val="24"/>
        </w:rPr>
        <w:t>(4), 447–467. https://doi.org/10.1111/1467-8268.12041</w:t>
      </w:r>
    </w:p>
    <w:p w14:paraId="7644BCAF"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Bhandari, A. K. (2009). </w:t>
      </w:r>
      <w:r w:rsidRPr="00F57A6A">
        <w:rPr>
          <w:rFonts w:ascii="Times New Roman" w:hAnsi="Times New Roman" w:cs="Times New Roman"/>
          <w:i/>
          <w:iCs/>
          <w:sz w:val="24"/>
        </w:rPr>
        <w:t>Access to banking services and poverty reduction: A state-wise assessment in India</w:t>
      </w:r>
      <w:r w:rsidRPr="00F57A6A">
        <w:rPr>
          <w:rFonts w:ascii="Times New Roman" w:hAnsi="Times New Roman" w:cs="Times New Roman"/>
          <w:sz w:val="24"/>
        </w:rPr>
        <w:t>.</w:t>
      </w:r>
    </w:p>
    <w:p w14:paraId="460785DA"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Danquah, M., Quartey, P., &amp; Iddrisu, A. M. (2017a). </w:t>
      </w:r>
      <w:r w:rsidRPr="00F57A6A">
        <w:rPr>
          <w:rFonts w:ascii="Times New Roman" w:hAnsi="Times New Roman" w:cs="Times New Roman"/>
          <w:i/>
          <w:iCs/>
          <w:sz w:val="24"/>
        </w:rPr>
        <w:t>Access to Financial Services Via Rural and Community Banks and Poverty Reduction in Rural Households in Ghana</w:t>
      </w:r>
      <w:r w:rsidRPr="00F57A6A">
        <w:rPr>
          <w:rFonts w:ascii="Times New Roman" w:hAnsi="Times New Roman" w:cs="Times New Roman"/>
          <w:sz w:val="24"/>
        </w:rPr>
        <w:t>. 10.</w:t>
      </w:r>
    </w:p>
    <w:p w14:paraId="29A6D4D6"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Danquah, M., Quartey, P., &amp; Iddrisu, A. M. (2017b). Access to financial services via rural and community banks and poverty reduction in rural households in Ghana. </w:t>
      </w:r>
      <w:r w:rsidRPr="00F57A6A">
        <w:rPr>
          <w:rFonts w:ascii="Times New Roman" w:hAnsi="Times New Roman" w:cs="Times New Roman"/>
          <w:i/>
          <w:iCs/>
          <w:sz w:val="24"/>
        </w:rPr>
        <w:t>Journal of African Development</w:t>
      </w:r>
      <w:r w:rsidRPr="00F57A6A">
        <w:rPr>
          <w:rFonts w:ascii="Times New Roman" w:hAnsi="Times New Roman" w:cs="Times New Roman"/>
          <w:sz w:val="24"/>
        </w:rPr>
        <w:t xml:space="preserve">, </w:t>
      </w:r>
      <w:r w:rsidRPr="00F57A6A">
        <w:rPr>
          <w:rFonts w:ascii="Times New Roman" w:hAnsi="Times New Roman" w:cs="Times New Roman"/>
          <w:i/>
          <w:iCs/>
          <w:sz w:val="24"/>
        </w:rPr>
        <w:t>19</w:t>
      </w:r>
      <w:r w:rsidRPr="00F57A6A">
        <w:rPr>
          <w:rFonts w:ascii="Times New Roman" w:hAnsi="Times New Roman" w:cs="Times New Roman"/>
          <w:sz w:val="24"/>
        </w:rPr>
        <w:t>(2), 67–76.</w:t>
      </w:r>
    </w:p>
    <w:p w14:paraId="003FEB04"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Dimova</w:t>
      </w:r>
      <w:proofErr w:type="spellEnd"/>
      <w:r w:rsidRPr="00F57A6A">
        <w:rPr>
          <w:rFonts w:ascii="Times New Roman" w:hAnsi="Times New Roman" w:cs="Times New Roman"/>
          <w:sz w:val="24"/>
        </w:rPr>
        <w:t xml:space="preserve">, R., &amp; Adebowale, O. (2018). Does Access to Formal Finance Matter for Welfare and Inequality? Micro Level Evidence from Nigeria. </w:t>
      </w:r>
      <w:r w:rsidRPr="00F57A6A">
        <w:rPr>
          <w:rFonts w:ascii="Times New Roman" w:hAnsi="Times New Roman" w:cs="Times New Roman"/>
          <w:i/>
          <w:iCs/>
          <w:sz w:val="24"/>
        </w:rPr>
        <w:t>The Journal of Development Studies</w:t>
      </w:r>
      <w:r w:rsidRPr="00F57A6A">
        <w:rPr>
          <w:rFonts w:ascii="Times New Roman" w:hAnsi="Times New Roman" w:cs="Times New Roman"/>
          <w:sz w:val="24"/>
        </w:rPr>
        <w:t xml:space="preserve">, </w:t>
      </w:r>
      <w:r w:rsidRPr="00F57A6A">
        <w:rPr>
          <w:rFonts w:ascii="Times New Roman" w:hAnsi="Times New Roman" w:cs="Times New Roman"/>
          <w:i/>
          <w:iCs/>
          <w:sz w:val="24"/>
        </w:rPr>
        <w:t>54</w:t>
      </w:r>
      <w:r w:rsidRPr="00F57A6A">
        <w:rPr>
          <w:rFonts w:ascii="Times New Roman" w:hAnsi="Times New Roman" w:cs="Times New Roman"/>
          <w:sz w:val="24"/>
        </w:rPr>
        <w:t>(9), 1534–1550. https://doi.org/10.1080/00220388.2017.1371293</w:t>
      </w:r>
    </w:p>
    <w:p w14:paraId="2F27A0B1"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Duong, H. A., &amp; Nghiem, H. S. (2014). Effects of microfinance on poverty reduction in Vietnam: A pseudo-panel data analysis. </w:t>
      </w:r>
      <w:r w:rsidRPr="00F57A6A">
        <w:rPr>
          <w:rFonts w:ascii="Times New Roman" w:hAnsi="Times New Roman" w:cs="Times New Roman"/>
          <w:i/>
          <w:iCs/>
          <w:sz w:val="24"/>
        </w:rPr>
        <w:t>Journal of Accounting, Finance and Economics</w:t>
      </w:r>
      <w:r w:rsidRPr="00F57A6A">
        <w:rPr>
          <w:rFonts w:ascii="Times New Roman" w:hAnsi="Times New Roman" w:cs="Times New Roman"/>
          <w:sz w:val="24"/>
        </w:rPr>
        <w:t xml:space="preserve">, </w:t>
      </w:r>
      <w:r w:rsidRPr="00F57A6A">
        <w:rPr>
          <w:rFonts w:ascii="Times New Roman" w:hAnsi="Times New Roman" w:cs="Times New Roman"/>
          <w:i/>
          <w:iCs/>
          <w:sz w:val="24"/>
        </w:rPr>
        <w:t>4</w:t>
      </w:r>
      <w:r w:rsidRPr="00F57A6A">
        <w:rPr>
          <w:rFonts w:ascii="Times New Roman" w:hAnsi="Times New Roman" w:cs="Times New Roman"/>
          <w:sz w:val="24"/>
        </w:rPr>
        <w:t>(2), 58–67.</w:t>
      </w:r>
    </w:p>
    <w:p w14:paraId="1E4C6E89"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Geda</w:t>
      </w:r>
      <w:proofErr w:type="spellEnd"/>
      <w:r w:rsidRPr="00F57A6A">
        <w:rPr>
          <w:rFonts w:ascii="Times New Roman" w:hAnsi="Times New Roman" w:cs="Times New Roman"/>
          <w:sz w:val="24"/>
        </w:rPr>
        <w:t xml:space="preserve">, A., Shimeles, A., &amp; </w:t>
      </w:r>
      <w:proofErr w:type="spellStart"/>
      <w:r w:rsidRPr="00F57A6A">
        <w:rPr>
          <w:rFonts w:ascii="Times New Roman" w:hAnsi="Times New Roman" w:cs="Times New Roman"/>
          <w:sz w:val="24"/>
        </w:rPr>
        <w:t>Zerfu</w:t>
      </w:r>
      <w:proofErr w:type="spellEnd"/>
      <w:r w:rsidRPr="00F57A6A">
        <w:rPr>
          <w:rFonts w:ascii="Times New Roman" w:hAnsi="Times New Roman" w:cs="Times New Roman"/>
          <w:sz w:val="24"/>
        </w:rPr>
        <w:t>, D. (2008). Finance and Poverty in Ethiopia: A Household-Level Analysis. In B. Guha-</w:t>
      </w:r>
      <w:proofErr w:type="spellStart"/>
      <w:r w:rsidRPr="00F57A6A">
        <w:rPr>
          <w:rFonts w:ascii="Times New Roman" w:hAnsi="Times New Roman" w:cs="Times New Roman"/>
          <w:sz w:val="24"/>
        </w:rPr>
        <w:t>Khasnobis</w:t>
      </w:r>
      <w:proofErr w:type="spellEnd"/>
      <w:r w:rsidRPr="00F57A6A">
        <w:rPr>
          <w:rFonts w:ascii="Times New Roman" w:hAnsi="Times New Roman" w:cs="Times New Roman"/>
          <w:sz w:val="24"/>
        </w:rPr>
        <w:t xml:space="preserve"> &amp; G. </w:t>
      </w:r>
      <w:proofErr w:type="spellStart"/>
      <w:r w:rsidRPr="00F57A6A">
        <w:rPr>
          <w:rFonts w:ascii="Times New Roman" w:hAnsi="Times New Roman" w:cs="Times New Roman"/>
          <w:sz w:val="24"/>
        </w:rPr>
        <w:t>Mavrotas</w:t>
      </w:r>
      <w:proofErr w:type="spellEnd"/>
      <w:r w:rsidRPr="00F57A6A">
        <w:rPr>
          <w:rFonts w:ascii="Times New Roman" w:hAnsi="Times New Roman" w:cs="Times New Roman"/>
          <w:sz w:val="24"/>
        </w:rPr>
        <w:t xml:space="preserve"> (Eds.), </w:t>
      </w:r>
      <w:r w:rsidRPr="00F57A6A">
        <w:rPr>
          <w:rFonts w:ascii="Times New Roman" w:hAnsi="Times New Roman" w:cs="Times New Roman"/>
          <w:i/>
          <w:iCs/>
          <w:sz w:val="24"/>
        </w:rPr>
        <w:t>Financial Development, Institutions, Growth and Poverty Reduction</w:t>
      </w:r>
      <w:r w:rsidRPr="00F57A6A">
        <w:rPr>
          <w:rFonts w:ascii="Times New Roman" w:hAnsi="Times New Roman" w:cs="Times New Roman"/>
          <w:sz w:val="24"/>
        </w:rPr>
        <w:t xml:space="preserve"> (pp. 61–86). Palgrave Macmillan UK. https://doi.org/10.1057/9780230594029_4</w:t>
      </w:r>
    </w:p>
    <w:p w14:paraId="75394386"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Ghana Statistical Service. (2017). </w:t>
      </w:r>
      <w:r w:rsidRPr="00F57A6A">
        <w:rPr>
          <w:rFonts w:ascii="Times New Roman" w:hAnsi="Times New Roman" w:cs="Times New Roman"/>
          <w:i/>
          <w:iCs/>
          <w:sz w:val="24"/>
        </w:rPr>
        <w:t>Ghana Living Standards Survey (GLSS7): Poverty Trends in Ghana (2005 -2017</w:t>
      </w:r>
      <w:r w:rsidRPr="00F57A6A">
        <w:rPr>
          <w:rFonts w:ascii="Times New Roman" w:hAnsi="Times New Roman" w:cs="Times New Roman"/>
          <w:sz w:val="24"/>
        </w:rPr>
        <w:t xml:space="preserve">. </w:t>
      </w:r>
      <w:r w:rsidRPr="00F57A6A">
        <w:rPr>
          <w:rFonts w:ascii="Times New Roman" w:hAnsi="Times New Roman" w:cs="Times New Roman"/>
          <w:sz w:val="24"/>
        </w:rPr>
        <w:lastRenderedPageBreak/>
        <w:t>http://www2.statsghana.gov.gh/docfiles/publications/GLSS7/Poverty%20Profile%20Report_2005%20-%202017.pdf</w:t>
      </w:r>
    </w:p>
    <w:p w14:paraId="30E07001"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Ho, S.-Y., &amp; Odhiambo, N. M. (2011). Finance and poverty reduction in China: An empirical investigation. </w:t>
      </w:r>
      <w:r w:rsidRPr="00F57A6A">
        <w:rPr>
          <w:rFonts w:ascii="Times New Roman" w:hAnsi="Times New Roman" w:cs="Times New Roman"/>
          <w:i/>
          <w:iCs/>
          <w:sz w:val="24"/>
        </w:rPr>
        <w:t>International Business &amp; Economics Research Journal (IBER)</w:t>
      </w:r>
      <w:r w:rsidRPr="00F57A6A">
        <w:rPr>
          <w:rFonts w:ascii="Times New Roman" w:hAnsi="Times New Roman" w:cs="Times New Roman"/>
          <w:sz w:val="24"/>
        </w:rPr>
        <w:t xml:space="preserve">, </w:t>
      </w:r>
      <w:r w:rsidRPr="00F57A6A">
        <w:rPr>
          <w:rFonts w:ascii="Times New Roman" w:hAnsi="Times New Roman" w:cs="Times New Roman"/>
          <w:i/>
          <w:iCs/>
          <w:sz w:val="24"/>
        </w:rPr>
        <w:t>10</w:t>
      </w:r>
      <w:r w:rsidRPr="00F57A6A">
        <w:rPr>
          <w:rFonts w:ascii="Times New Roman" w:hAnsi="Times New Roman" w:cs="Times New Roman"/>
          <w:sz w:val="24"/>
        </w:rPr>
        <w:t>(8), 103–114.</w:t>
      </w:r>
    </w:p>
    <w:p w14:paraId="2D35A7D0"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Ladenburg, J. (2006). </w:t>
      </w:r>
      <w:proofErr w:type="spellStart"/>
      <w:r w:rsidRPr="00F57A6A">
        <w:rPr>
          <w:rFonts w:ascii="Times New Roman" w:hAnsi="Times New Roman" w:cs="Times New Roman"/>
          <w:i/>
          <w:iCs/>
          <w:sz w:val="24"/>
        </w:rPr>
        <w:t>Probit</w:t>
      </w:r>
      <w:proofErr w:type="spellEnd"/>
      <w:r w:rsidRPr="00F57A6A">
        <w:rPr>
          <w:rFonts w:ascii="Times New Roman" w:hAnsi="Times New Roman" w:cs="Times New Roman"/>
          <w:i/>
          <w:iCs/>
          <w:sz w:val="24"/>
        </w:rPr>
        <w:t xml:space="preserve"> Models with Binary Endogenous Regressors</w:t>
      </w:r>
      <w:r w:rsidRPr="00F57A6A">
        <w:rPr>
          <w:rFonts w:ascii="Times New Roman" w:hAnsi="Times New Roman" w:cs="Times New Roman"/>
          <w:sz w:val="24"/>
        </w:rPr>
        <w:t>.</w:t>
      </w:r>
    </w:p>
    <w:p w14:paraId="7E739B0B"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Leeladhar</w:t>
      </w:r>
      <w:proofErr w:type="spellEnd"/>
      <w:r w:rsidRPr="00F57A6A">
        <w:rPr>
          <w:rFonts w:ascii="Times New Roman" w:hAnsi="Times New Roman" w:cs="Times New Roman"/>
          <w:sz w:val="24"/>
        </w:rPr>
        <w:t xml:space="preserve">, V. (2006). Taking banking services to the common man–financial inclusion. </w:t>
      </w:r>
      <w:r w:rsidRPr="00F57A6A">
        <w:rPr>
          <w:rFonts w:ascii="Times New Roman" w:hAnsi="Times New Roman" w:cs="Times New Roman"/>
          <w:i/>
          <w:iCs/>
          <w:sz w:val="24"/>
        </w:rPr>
        <w:t>Reserve Bank of India Bulletin</w:t>
      </w:r>
      <w:r w:rsidRPr="00F57A6A">
        <w:rPr>
          <w:rFonts w:ascii="Times New Roman" w:hAnsi="Times New Roman" w:cs="Times New Roman"/>
          <w:sz w:val="24"/>
        </w:rPr>
        <w:t xml:space="preserve">, </w:t>
      </w:r>
      <w:r w:rsidRPr="00F57A6A">
        <w:rPr>
          <w:rFonts w:ascii="Times New Roman" w:hAnsi="Times New Roman" w:cs="Times New Roman"/>
          <w:i/>
          <w:iCs/>
          <w:sz w:val="24"/>
        </w:rPr>
        <w:t>60</w:t>
      </w:r>
      <w:r w:rsidRPr="00F57A6A">
        <w:rPr>
          <w:rFonts w:ascii="Times New Roman" w:hAnsi="Times New Roman" w:cs="Times New Roman"/>
          <w:sz w:val="24"/>
        </w:rPr>
        <w:t>(1), 73–77.</w:t>
      </w:r>
    </w:p>
    <w:p w14:paraId="340FF5F3"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Molini</w:t>
      </w:r>
      <w:proofErr w:type="spellEnd"/>
      <w:r w:rsidRPr="00F57A6A">
        <w:rPr>
          <w:rFonts w:ascii="Times New Roman" w:hAnsi="Times New Roman" w:cs="Times New Roman"/>
          <w:sz w:val="24"/>
        </w:rPr>
        <w:t xml:space="preserve"> Vasco &amp; </w:t>
      </w:r>
      <w:proofErr w:type="spellStart"/>
      <w:proofErr w:type="gramStart"/>
      <w:r w:rsidRPr="00F57A6A">
        <w:rPr>
          <w:rFonts w:ascii="Times New Roman" w:hAnsi="Times New Roman" w:cs="Times New Roman"/>
          <w:sz w:val="24"/>
        </w:rPr>
        <w:t>Paci</w:t>
      </w:r>
      <w:proofErr w:type="spellEnd"/>
      <w:r w:rsidRPr="00F57A6A">
        <w:rPr>
          <w:rFonts w:ascii="Times New Roman" w:hAnsi="Times New Roman" w:cs="Times New Roman"/>
          <w:sz w:val="24"/>
        </w:rPr>
        <w:t xml:space="preserve">  </w:t>
      </w:r>
      <w:proofErr w:type="spellStart"/>
      <w:r w:rsidRPr="00F57A6A">
        <w:rPr>
          <w:rFonts w:ascii="Times New Roman" w:hAnsi="Times New Roman" w:cs="Times New Roman"/>
          <w:sz w:val="24"/>
        </w:rPr>
        <w:t>Pierella</w:t>
      </w:r>
      <w:proofErr w:type="spellEnd"/>
      <w:proofErr w:type="gramEnd"/>
      <w:r w:rsidRPr="00F57A6A">
        <w:rPr>
          <w:rFonts w:ascii="Times New Roman" w:hAnsi="Times New Roman" w:cs="Times New Roman"/>
          <w:sz w:val="24"/>
        </w:rPr>
        <w:t xml:space="preserve">. (2015). </w:t>
      </w:r>
      <w:r w:rsidRPr="00F57A6A">
        <w:rPr>
          <w:rFonts w:ascii="Times New Roman" w:hAnsi="Times New Roman" w:cs="Times New Roman"/>
          <w:i/>
          <w:iCs/>
          <w:sz w:val="24"/>
        </w:rPr>
        <w:t>Poverty Reduction in Ghana: Progress and Challenges</w:t>
      </w:r>
      <w:r w:rsidRPr="00F57A6A">
        <w:rPr>
          <w:rFonts w:ascii="Times New Roman" w:hAnsi="Times New Roman" w:cs="Times New Roman"/>
          <w:sz w:val="24"/>
        </w:rPr>
        <w:t xml:space="preserve"> [Text/HTML]. World Bank. https://openknowledge.worldbank.org/handle/10986/22732 License: CC By 3.0 IGO</w:t>
      </w:r>
    </w:p>
    <w:p w14:paraId="635B35FB"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Nair, A., &amp; </w:t>
      </w:r>
      <w:proofErr w:type="spellStart"/>
      <w:r w:rsidRPr="00F57A6A">
        <w:rPr>
          <w:rFonts w:ascii="Times New Roman" w:hAnsi="Times New Roman" w:cs="Times New Roman"/>
          <w:sz w:val="24"/>
        </w:rPr>
        <w:t>Fissha</w:t>
      </w:r>
      <w:proofErr w:type="spellEnd"/>
      <w:r w:rsidRPr="00F57A6A">
        <w:rPr>
          <w:rFonts w:ascii="Times New Roman" w:hAnsi="Times New Roman" w:cs="Times New Roman"/>
          <w:sz w:val="24"/>
        </w:rPr>
        <w:t xml:space="preserve">, A. (2010). </w:t>
      </w:r>
      <w:r w:rsidRPr="00F57A6A">
        <w:rPr>
          <w:rFonts w:ascii="Times New Roman" w:hAnsi="Times New Roman" w:cs="Times New Roman"/>
          <w:i/>
          <w:iCs/>
          <w:sz w:val="24"/>
        </w:rPr>
        <w:t>RURAL BANKING: The Case of Rural and Community Banks in Ghana. The World Bank</w:t>
      </w:r>
      <w:r w:rsidRPr="00F57A6A">
        <w:rPr>
          <w:rFonts w:ascii="Times New Roman" w:hAnsi="Times New Roman" w:cs="Times New Roman"/>
          <w:sz w:val="24"/>
        </w:rPr>
        <w:t>.</w:t>
      </w:r>
    </w:p>
    <w:p w14:paraId="3D32BBB2"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Park, C.-Y., &amp; Mercado, R. (2015). Financial inclusion, poverty, and income inequality in developing Asia. </w:t>
      </w:r>
      <w:r w:rsidRPr="00F57A6A">
        <w:rPr>
          <w:rFonts w:ascii="Times New Roman" w:hAnsi="Times New Roman" w:cs="Times New Roman"/>
          <w:i/>
          <w:iCs/>
          <w:sz w:val="24"/>
        </w:rPr>
        <w:t>Asian Development Bank Economics Working Paper Series</w:t>
      </w:r>
      <w:r w:rsidRPr="00F57A6A">
        <w:rPr>
          <w:rFonts w:ascii="Times New Roman" w:hAnsi="Times New Roman" w:cs="Times New Roman"/>
          <w:sz w:val="24"/>
        </w:rPr>
        <w:t xml:space="preserve">, </w:t>
      </w:r>
      <w:r w:rsidRPr="00F57A6A">
        <w:rPr>
          <w:rFonts w:ascii="Times New Roman" w:hAnsi="Times New Roman" w:cs="Times New Roman"/>
          <w:i/>
          <w:iCs/>
          <w:sz w:val="24"/>
        </w:rPr>
        <w:t>426</w:t>
      </w:r>
      <w:r w:rsidRPr="00F57A6A">
        <w:rPr>
          <w:rFonts w:ascii="Times New Roman" w:hAnsi="Times New Roman" w:cs="Times New Roman"/>
          <w:sz w:val="24"/>
        </w:rPr>
        <w:t>.</w:t>
      </w:r>
    </w:p>
    <w:p w14:paraId="5E576983"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Pitt, M. M., &amp; </w:t>
      </w:r>
      <w:proofErr w:type="spellStart"/>
      <w:r w:rsidRPr="00F57A6A">
        <w:rPr>
          <w:rFonts w:ascii="Times New Roman" w:hAnsi="Times New Roman" w:cs="Times New Roman"/>
          <w:sz w:val="24"/>
        </w:rPr>
        <w:t>Khandker</w:t>
      </w:r>
      <w:proofErr w:type="spellEnd"/>
      <w:r w:rsidRPr="00F57A6A">
        <w:rPr>
          <w:rFonts w:ascii="Times New Roman" w:hAnsi="Times New Roman" w:cs="Times New Roman"/>
          <w:sz w:val="24"/>
        </w:rPr>
        <w:t xml:space="preserve">, S. R. (1998). The impact of group-based credit programs on poor households in Bangladesh: Does the gender of participants matter? </w:t>
      </w:r>
      <w:r w:rsidRPr="00F57A6A">
        <w:rPr>
          <w:rFonts w:ascii="Times New Roman" w:hAnsi="Times New Roman" w:cs="Times New Roman"/>
          <w:i/>
          <w:iCs/>
          <w:sz w:val="24"/>
        </w:rPr>
        <w:t>Journal of Political Economy</w:t>
      </w:r>
      <w:r w:rsidRPr="00F57A6A">
        <w:rPr>
          <w:rFonts w:ascii="Times New Roman" w:hAnsi="Times New Roman" w:cs="Times New Roman"/>
          <w:sz w:val="24"/>
        </w:rPr>
        <w:t xml:space="preserve">, </w:t>
      </w:r>
      <w:r w:rsidRPr="00F57A6A">
        <w:rPr>
          <w:rFonts w:ascii="Times New Roman" w:hAnsi="Times New Roman" w:cs="Times New Roman"/>
          <w:i/>
          <w:iCs/>
          <w:sz w:val="24"/>
        </w:rPr>
        <w:t>106</w:t>
      </w:r>
      <w:r w:rsidRPr="00F57A6A">
        <w:rPr>
          <w:rFonts w:ascii="Times New Roman" w:hAnsi="Times New Roman" w:cs="Times New Roman"/>
          <w:sz w:val="24"/>
        </w:rPr>
        <w:t>(5), 958–996.</w:t>
      </w:r>
    </w:p>
    <w:p w14:paraId="5A77BC3A"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Quach, M. H. (2005). </w:t>
      </w:r>
      <w:r w:rsidRPr="00F57A6A">
        <w:rPr>
          <w:rFonts w:ascii="Times New Roman" w:hAnsi="Times New Roman" w:cs="Times New Roman"/>
          <w:i/>
          <w:iCs/>
          <w:sz w:val="24"/>
        </w:rPr>
        <w:t>Access to finance and poverty reduction: An application to rural Vietnam</w:t>
      </w:r>
      <w:r w:rsidRPr="00F57A6A">
        <w:rPr>
          <w:rFonts w:ascii="Times New Roman" w:hAnsi="Times New Roman" w:cs="Times New Roman"/>
          <w:sz w:val="24"/>
        </w:rPr>
        <w:t xml:space="preserve"> [</w:t>
      </w:r>
      <w:proofErr w:type="spellStart"/>
      <w:r w:rsidRPr="00F57A6A">
        <w:rPr>
          <w:rFonts w:ascii="Times New Roman" w:hAnsi="Times New Roman" w:cs="Times New Roman"/>
          <w:sz w:val="24"/>
        </w:rPr>
        <w:t>D_ph</w:t>
      </w:r>
      <w:proofErr w:type="spellEnd"/>
      <w:r w:rsidRPr="00F57A6A">
        <w:rPr>
          <w:rFonts w:ascii="Times New Roman" w:hAnsi="Times New Roman" w:cs="Times New Roman"/>
          <w:sz w:val="24"/>
        </w:rPr>
        <w:t>, University of Birmingham]. https://etheses.bham.ac.uk/id/eprint/111/</w:t>
      </w:r>
    </w:p>
    <w:p w14:paraId="3E7CDDA7"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Quach, M., </w:t>
      </w:r>
      <w:proofErr w:type="spellStart"/>
      <w:r w:rsidRPr="00F57A6A">
        <w:rPr>
          <w:rFonts w:ascii="Times New Roman" w:hAnsi="Times New Roman" w:cs="Times New Roman"/>
          <w:sz w:val="24"/>
        </w:rPr>
        <w:t>Mullineux</w:t>
      </w:r>
      <w:proofErr w:type="spellEnd"/>
      <w:r w:rsidRPr="00F57A6A">
        <w:rPr>
          <w:rFonts w:ascii="Times New Roman" w:hAnsi="Times New Roman" w:cs="Times New Roman"/>
          <w:sz w:val="24"/>
        </w:rPr>
        <w:t xml:space="preserve">, A., &amp; </w:t>
      </w:r>
      <w:proofErr w:type="spellStart"/>
      <w:r w:rsidRPr="00F57A6A">
        <w:rPr>
          <w:rFonts w:ascii="Times New Roman" w:hAnsi="Times New Roman" w:cs="Times New Roman"/>
          <w:sz w:val="24"/>
        </w:rPr>
        <w:t>Murinde</w:t>
      </w:r>
      <w:proofErr w:type="spellEnd"/>
      <w:r w:rsidRPr="00F57A6A">
        <w:rPr>
          <w:rFonts w:ascii="Times New Roman" w:hAnsi="Times New Roman" w:cs="Times New Roman"/>
          <w:sz w:val="24"/>
        </w:rPr>
        <w:t xml:space="preserve">, V. (2005). Access to credit and household poverty reduction in rural Vietnam: A cross-sectional study. </w:t>
      </w:r>
      <w:r w:rsidRPr="00F57A6A">
        <w:rPr>
          <w:rFonts w:ascii="Times New Roman" w:hAnsi="Times New Roman" w:cs="Times New Roman"/>
          <w:i/>
          <w:iCs/>
          <w:sz w:val="24"/>
        </w:rPr>
        <w:t xml:space="preserve">The Birmingham Business School, The University of Birmingham </w:t>
      </w:r>
      <w:proofErr w:type="spellStart"/>
      <w:r w:rsidRPr="00F57A6A">
        <w:rPr>
          <w:rFonts w:ascii="Times New Roman" w:hAnsi="Times New Roman" w:cs="Times New Roman"/>
          <w:i/>
          <w:iCs/>
          <w:sz w:val="24"/>
        </w:rPr>
        <w:t>Edgbaston</w:t>
      </w:r>
      <w:proofErr w:type="spellEnd"/>
      <w:r w:rsidRPr="00F57A6A">
        <w:rPr>
          <w:rFonts w:ascii="Times New Roman" w:hAnsi="Times New Roman" w:cs="Times New Roman"/>
          <w:sz w:val="24"/>
        </w:rPr>
        <w:t>, 1–40.</w:t>
      </w:r>
    </w:p>
    <w:p w14:paraId="57502EAD"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lastRenderedPageBreak/>
        <w:t xml:space="preserve">Quartey, P., Danquah, M., &amp; Iddrisu, A. M. (2017). Rural Financial Intermediation and Poverty Reduction: Evidence from Ghana. </w:t>
      </w:r>
      <w:r w:rsidRPr="00F57A6A">
        <w:rPr>
          <w:rFonts w:ascii="Times New Roman" w:hAnsi="Times New Roman" w:cs="Times New Roman"/>
          <w:i/>
          <w:iCs/>
          <w:sz w:val="24"/>
        </w:rPr>
        <w:t>Project Report Prepared for ORID, University of Ghana, Legon</w:t>
      </w:r>
      <w:r w:rsidRPr="00F57A6A">
        <w:rPr>
          <w:rFonts w:ascii="Times New Roman" w:hAnsi="Times New Roman" w:cs="Times New Roman"/>
          <w:sz w:val="24"/>
        </w:rPr>
        <w:t>.</w:t>
      </w:r>
    </w:p>
    <w:p w14:paraId="3A1B88FA"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Reyes, M. A. S. (n.d.). </w:t>
      </w:r>
      <w:r w:rsidRPr="00F57A6A">
        <w:rPr>
          <w:rFonts w:ascii="Times New Roman" w:hAnsi="Times New Roman" w:cs="Times New Roman"/>
          <w:i/>
          <w:iCs/>
          <w:sz w:val="24"/>
        </w:rPr>
        <w:t xml:space="preserve">Access to finance, growth, and poverty: </w:t>
      </w:r>
      <w:proofErr w:type="spellStart"/>
      <w:r w:rsidRPr="00F57A6A">
        <w:rPr>
          <w:rFonts w:ascii="Times New Roman" w:hAnsi="Times New Roman" w:cs="Times New Roman"/>
          <w:i/>
          <w:iCs/>
          <w:sz w:val="24"/>
        </w:rPr>
        <w:t>Assesing</w:t>
      </w:r>
      <w:proofErr w:type="spellEnd"/>
      <w:r w:rsidRPr="00F57A6A">
        <w:rPr>
          <w:rFonts w:ascii="Times New Roman" w:hAnsi="Times New Roman" w:cs="Times New Roman"/>
          <w:i/>
          <w:iCs/>
          <w:sz w:val="24"/>
        </w:rPr>
        <w:t xml:space="preserve"> empirical evidence for Bolivia</w:t>
      </w:r>
      <w:r w:rsidRPr="00F57A6A">
        <w:rPr>
          <w:rFonts w:ascii="Times New Roman" w:hAnsi="Times New Roman" w:cs="Times New Roman"/>
          <w:sz w:val="24"/>
        </w:rPr>
        <w:t>.</w:t>
      </w:r>
    </w:p>
    <w:p w14:paraId="4D62A866" w14:textId="77777777" w:rsidR="00F57A6A" w:rsidRPr="00F57A6A" w:rsidRDefault="00F57A6A" w:rsidP="00F57A6A">
      <w:pPr>
        <w:pStyle w:val="Bibliography"/>
        <w:rPr>
          <w:rFonts w:ascii="Times New Roman" w:hAnsi="Times New Roman" w:cs="Times New Roman"/>
          <w:sz w:val="24"/>
        </w:rPr>
      </w:pPr>
      <w:proofErr w:type="spellStart"/>
      <w:r w:rsidRPr="00F57A6A">
        <w:rPr>
          <w:rFonts w:ascii="Times New Roman" w:hAnsi="Times New Roman" w:cs="Times New Roman"/>
          <w:sz w:val="24"/>
        </w:rPr>
        <w:t>Roodman</w:t>
      </w:r>
      <w:proofErr w:type="spellEnd"/>
      <w:r w:rsidRPr="00F57A6A">
        <w:rPr>
          <w:rFonts w:ascii="Times New Roman" w:hAnsi="Times New Roman" w:cs="Times New Roman"/>
          <w:sz w:val="24"/>
        </w:rPr>
        <w:t xml:space="preserve">, D., &amp; Morduch, J. (2014). The Impact of Microcredit on the Poor in Bangladesh: Revisiting the Evidence. </w:t>
      </w:r>
      <w:r w:rsidRPr="00F57A6A">
        <w:rPr>
          <w:rFonts w:ascii="Times New Roman" w:hAnsi="Times New Roman" w:cs="Times New Roman"/>
          <w:i/>
          <w:iCs/>
          <w:sz w:val="24"/>
        </w:rPr>
        <w:t>The Journal of Development Studies</w:t>
      </w:r>
      <w:r w:rsidRPr="00F57A6A">
        <w:rPr>
          <w:rFonts w:ascii="Times New Roman" w:hAnsi="Times New Roman" w:cs="Times New Roman"/>
          <w:sz w:val="24"/>
        </w:rPr>
        <w:t xml:space="preserve">, </w:t>
      </w:r>
      <w:r w:rsidRPr="00F57A6A">
        <w:rPr>
          <w:rFonts w:ascii="Times New Roman" w:hAnsi="Times New Roman" w:cs="Times New Roman"/>
          <w:i/>
          <w:iCs/>
          <w:sz w:val="24"/>
        </w:rPr>
        <w:t>50</w:t>
      </w:r>
      <w:r w:rsidRPr="00F57A6A">
        <w:rPr>
          <w:rFonts w:ascii="Times New Roman" w:hAnsi="Times New Roman" w:cs="Times New Roman"/>
          <w:sz w:val="24"/>
        </w:rPr>
        <w:t>(4), 583–604. https://doi.org/10.1080/00220388.2013.858122</w:t>
      </w:r>
    </w:p>
    <w:p w14:paraId="5CE33921"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Sackey, H. A. (2005). Poverty in Ghana from an Assets-based Perspective: An Application of </w:t>
      </w:r>
      <w:proofErr w:type="spellStart"/>
      <w:r w:rsidRPr="00F57A6A">
        <w:rPr>
          <w:rFonts w:ascii="Times New Roman" w:hAnsi="Times New Roman" w:cs="Times New Roman"/>
          <w:sz w:val="24"/>
        </w:rPr>
        <w:t>Probit</w:t>
      </w:r>
      <w:proofErr w:type="spellEnd"/>
      <w:r w:rsidRPr="00F57A6A">
        <w:rPr>
          <w:rFonts w:ascii="Times New Roman" w:hAnsi="Times New Roman" w:cs="Times New Roman"/>
          <w:sz w:val="24"/>
        </w:rPr>
        <w:t xml:space="preserve"> Technique. </w:t>
      </w:r>
      <w:r w:rsidRPr="00F57A6A">
        <w:rPr>
          <w:rFonts w:ascii="Times New Roman" w:hAnsi="Times New Roman" w:cs="Times New Roman"/>
          <w:i/>
          <w:iCs/>
          <w:sz w:val="24"/>
        </w:rPr>
        <w:t>African Development Review</w:t>
      </w:r>
      <w:r w:rsidRPr="00F57A6A">
        <w:rPr>
          <w:rFonts w:ascii="Times New Roman" w:hAnsi="Times New Roman" w:cs="Times New Roman"/>
          <w:sz w:val="24"/>
        </w:rPr>
        <w:t xml:space="preserve">, </w:t>
      </w:r>
      <w:r w:rsidRPr="00F57A6A">
        <w:rPr>
          <w:rFonts w:ascii="Times New Roman" w:hAnsi="Times New Roman" w:cs="Times New Roman"/>
          <w:i/>
          <w:iCs/>
          <w:sz w:val="24"/>
        </w:rPr>
        <w:t>17</w:t>
      </w:r>
      <w:r w:rsidRPr="00F57A6A">
        <w:rPr>
          <w:rFonts w:ascii="Times New Roman" w:hAnsi="Times New Roman" w:cs="Times New Roman"/>
          <w:sz w:val="24"/>
        </w:rPr>
        <w:t>(1), 41–69.</w:t>
      </w:r>
    </w:p>
    <w:p w14:paraId="14138C4B"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Sethi, D., &amp; Acharya, D. (2018). Financial inclusion and economic growth linkage: Some </w:t>
      </w:r>
      <w:proofErr w:type="gramStart"/>
      <w:r w:rsidRPr="00F57A6A">
        <w:rPr>
          <w:rFonts w:ascii="Times New Roman" w:hAnsi="Times New Roman" w:cs="Times New Roman"/>
          <w:sz w:val="24"/>
        </w:rPr>
        <w:t>cross country</w:t>
      </w:r>
      <w:proofErr w:type="gramEnd"/>
      <w:r w:rsidRPr="00F57A6A">
        <w:rPr>
          <w:rFonts w:ascii="Times New Roman" w:hAnsi="Times New Roman" w:cs="Times New Roman"/>
          <w:sz w:val="24"/>
        </w:rPr>
        <w:t xml:space="preserve"> evidence. </w:t>
      </w:r>
      <w:r w:rsidRPr="00F57A6A">
        <w:rPr>
          <w:rFonts w:ascii="Times New Roman" w:hAnsi="Times New Roman" w:cs="Times New Roman"/>
          <w:i/>
          <w:iCs/>
          <w:sz w:val="24"/>
        </w:rPr>
        <w:t>Journal of Financial Economic Policy</w:t>
      </w:r>
      <w:r w:rsidRPr="00F57A6A">
        <w:rPr>
          <w:rFonts w:ascii="Times New Roman" w:hAnsi="Times New Roman" w:cs="Times New Roman"/>
          <w:sz w:val="24"/>
        </w:rPr>
        <w:t xml:space="preserve">, </w:t>
      </w:r>
      <w:r w:rsidRPr="00F57A6A">
        <w:rPr>
          <w:rFonts w:ascii="Times New Roman" w:hAnsi="Times New Roman" w:cs="Times New Roman"/>
          <w:i/>
          <w:iCs/>
          <w:sz w:val="24"/>
        </w:rPr>
        <w:t>10</w:t>
      </w:r>
      <w:r w:rsidRPr="00F57A6A">
        <w:rPr>
          <w:rFonts w:ascii="Times New Roman" w:hAnsi="Times New Roman" w:cs="Times New Roman"/>
          <w:sz w:val="24"/>
        </w:rPr>
        <w:t>(3), 369–385. https://doi.org/10.1108/JFEP-11-2016-0073</w:t>
      </w:r>
    </w:p>
    <w:p w14:paraId="4CF9E2E6" w14:textId="77777777" w:rsidR="00F57A6A" w:rsidRPr="00F57A6A" w:rsidRDefault="00F57A6A" w:rsidP="00F57A6A">
      <w:pPr>
        <w:pStyle w:val="Bibliography"/>
        <w:rPr>
          <w:rFonts w:ascii="Times New Roman" w:hAnsi="Times New Roman" w:cs="Times New Roman"/>
          <w:sz w:val="24"/>
        </w:rPr>
      </w:pPr>
      <w:r w:rsidRPr="00F57A6A">
        <w:rPr>
          <w:rFonts w:ascii="Times New Roman" w:hAnsi="Times New Roman" w:cs="Times New Roman"/>
          <w:sz w:val="24"/>
        </w:rPr>
        <w:t xml:space="preserve">Sharma, D. (2016). Nexus between financial inclusion and economic growth: Evidence from the emerging Indian economy. </w:t>
      </w:r>
      <w:r w:rsidRPr="00F57A6A">
        <w:rPr>
          <w:rFonts w:ascii="Times New Roman" w:hAnsi="Times New Roman" w:cs="Times New Roman"/>
          <w:i/>
          <w:iCs/>
          <w:sz w:val="24"/>
        </w:rPr>
        <w:t>Journal of Financial Economic Policy</w:t>
      </w:r>
      <w:r w:rsidRPr="00F57A6A">
        <w:rPr>
          <w:rFonts w:ascii="Times New Roman" w:hAnsi="Times New Roman" w:cs="Times New Roman"/>
          <w:sz w:val="24"/>
        </w:rPr>
        <w:t xml:space="preserve">, </w:t>
      </w:r>
      <w:r w:rsidRPr="00F57A6A">
        <w:rPr>
          <w:rFonts w:ascii="Times New Roman" w:hAnsi="Times New Roman" w:cs="Times New Roman"/>
          <w:i/>
          <w:iCs/>
          <w:sz w:val="24"/>
        </w:rPr>
        <w:t>8</w:t>
      </w:r>
      <w:r w:rsidRPr="00F57A6A">
        <w:rPr>
          <w:rFonts w:ascii="Times New Roman" w:hAnsi="Times New Roman" w:cs="Times New Roman"/>
          <w:sz w:val="24"/>
        </w:rPr>
        <w:t>(1), 13–36. https://doi.org/10.1108/JFEP-01-2015-0004</w:t>
      </w:r>
    </w:p>
    <w:p w14:paraId="7D0371C6" w14:textId="0E8C4EC4" w:rsidR="003940AD" w:rsidRPr="003940AD" w:rsidRDefault="00CA61D2" w:rsidP="003940AD">
      <w:pPr>
        <w:jc w:val="center"/>
        <w:rPr>
          <w:rFonts w:ascii="Times New Roman" w:hAnsi="Times New Roman" w:cs="Times New Roman"/>
          <w:b/>
          <w:sz w:val="28"/>
          <w:szCs w:val="28"/>
        </w:rPr>
      </w:pPr>
      <w:r w:rsidRPr="001D40B6">
        <w:rPr>
          <w:rFonts w:ascii="Times New Roman" w:hAnsi="Times New Roman" w:cs="Times New Roman"/>
          <w:b/>
          <w:sz w:val="24"/>
          <w:szCs w:val="24"/>
        </w:rPr>
        <w:fldChar w:fldCharType="end"/>
      </w:r>
    </w:p>
    <w:sectPr w:rsidR="003940AD" w:rsidRPr="003940AD" w:rsidSect="00CC4982">
      <w:type w:val="continuous"/>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AB3"/>
    <w:multiLevelType w:val="hybridMultilevel"/>
    <w:tmpl w:val="C59A1C1C"/>
    <w:lvl w:ilvl="0" w:tplc="6234B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30088"/>
    <w:multiLevelType w:val="hybridMultilevel"/>
    <w:tmpl w:val="2FA0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C713B"/>
    <w:multiLevelType w:val="hybridMultilevel"/>
    <w:tmpl w:val="55A8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C289E"/>
    <w:multiLevelType w:val="hybridMultilevel"/>
    <w:tmpl w:val="E9A2B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1F3622"/>
    <w:multiLevelType w:val="hybridMultilevel"/>
    <w:tmpl w:val="CBCA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036AD"/>
    <w:multiLevelType w:val="multilevel"/>
    <w:tmpl w:val="C33C52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8F175A"/>
    <w:multiLevelType w:val="hybridMultilevel"/>
    <w:tmpl w:val="017A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34E61"/>
    <w:multiLevelType w:val="hybridMultilevel"/>
    <w:tmpl w:val="4486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03F68"/>
    <w:multiLevelType w:val="hybridMultilevel"/>
    <w:tmpl w:val="56E87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F7CE3"/>
    <w:multiLevelType w:val="hybridMultilevel"/>
    <w:tmpl w:val="EDFA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24229"/>
    <w:multiLevelType w:val="hybridMultilevel"/>
    <w:tmpl w:val="D11E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12733">
    <w:abstractNumId w:val="5"/>
  </w:num>
  <w:num w:numId="2" w16cid:durableId="1046756752">
    <w:abstractNumId w:val="0"/>
  </w:num>
  <w:num w:numId="3" w16cid:durableId="2096128663">
    <w:abstractNumId w:val="8"/>
  </w:num>
  <w:num w:numId="4" w16cid:durableId="1036002735">
    <w:abstractNumId w:val="7"/>
  </w:num>
  <w:num w:numId="5" w16cid:durableId="1344555601">
    <w:abstractNumId w:val="10"/>
  </w:num>
  <w:num w:numId="6" w16cid:durableId="1291517982">
    <w:abstractNumId w:val="4"/>
  </w:num>
  <w:num w:numId="7" w16cid:durableId="793670998">
    <w:abstractNumId w:val="3"/>
  </w:num>
  <w:num w:numId="8" w16cid:durableId="1636376918">
    <w:abstractNumId w:val="2"/>
  </w:num>
  <w:num w:numId="9" w16cid:durableId="1657026252">
    <w:abstractNumId w:val="1"/>
  </w:num>
  <w:num w:numId="10" w16cid:durableId="916284534">
    <w:abstractNumId w:val="9"/>
  </w:num>
  <w:num w:numId="11" w16cid:durableId="345519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zUzNjM2NrA0NDFU0lEKTi0uzszPAykwNK0FAJFUpEctAAAA"/>
  </w:docVars>
  <w:rsids>
    <w:rsidRoot w:val="003940AD"/>
    <w:rsid w:val="000F7F10"/>
    <w:rsid w:val="00111453"/>
    <w:rsid w:val="001D0440"/>
    <w:rsid w:val="001D40B6"/>
    <w:rsid w:val="00217B5D"/>
    <w:rsid w:val="002468FC"/>
    <w:rsid w:val="0032488C"/>
    <w:rsid w:val="003940AD"/>
    <w:rsid w:val="004A2B7A"/>
    <w:rsid w:val="004B4E8F"/>
    <w:rsid w:val="0050239C"/>
    <w:rsid w:val="0050583F"/>
    <w:rsid w:val="005750F0"/>
    <w:rsid w:val="006006A1"/>
    <w:rsid w:val="00650CE6"/>
    <w:rsid w:val="00662FDC"/>
    <w:rsid w:val="0069403D"/>
    <w:rsid w:val="006C70AB"/>
    <w:rsid w:val="007406B6"/>
    <w:rsid w:val="0076418F"/>
    <w:rsid w:val="007B0F6D"/>
    <w:rsid w:val="00800B95"/>
    <w:rsid w:val="00857A9B"/>
    <w:rsid w:val="008E4D52"/>
    <w:rsid w:val="009109A0"/>
    <w:rsid w:val="0092523A"/>
    <w:rsid w:val="009C29F5"/>
    <w:rsid w:val="009C3DA6"/>
    <w:rsid w:val="009F1E1C"/>
    <w:rsid w:val="00A307A2"/>
    <w:rsid w:val="00AE5437"/>
    <w:rsid w:val="00B70942"/>
    <w:rsid w:val="00B9694A"/>
    <w:rsid w:val="00C007F1"/>
    <w:rsid w:val="00CA61D2"/>
    <w:rsid w:val="00CC4982"/>
    <w:rsid w:val="00CF30B6"/>
    <w:rsid w:val="00E0716B"/>
    <w:rsid w:val="00E21331"/>
    <w:rsid w:val="00F041AD"/>
    <w:rsid w:val="00F14BAF"/>
    <w:rsid w:val="00F3144B"/>
    <w:rsid w:val="00F57A6A"/>
    <w:rsid w:val="00F8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0834"/>
  <w15:chartTrackingRefBased/>
  <w15:docId w15:val="{70005013-3F42-4E73-A5AA-0BDDE27F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E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B5D"/>
    <w:pPr>
      <w:ind w:left="720"/>
      <w:contextualSpacing/>
    </w:pPr>
  </w:style>
  <w:style w:type="paragraph" w:styleId="Bibliography">
    <w:name w:val="Bibliography"/>
    <w:basedOn w:val="Normal"/>
    <w:next w:val="Normal"/>
    <w:uiPriority w:val="37"/>
    <w:unhideWhenUsed/>
    <w:rsid w:val="00CA61D2"/>
    <w:pPr>
      <w:spacing w:after="0" w:line="480" w:lineRule="auto"/>
      <w:ind w:left="720" w:hanging="720"/>
    </w:pPr>
  </w:style>
  <w:style w:type="character" w:customStyle="1" w:styleId="Heading2Char">
    <w:name w:val="Heading 2 Char"/>
    <w:basedOn w:val="DefaultParagraphFont"/>
    <w:link w:val="Heading2"/>
    <w:uiPriority w:val="9"/>
    <w:rsid w:val="00800B9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00B95"/>
    <w:rPr>
      <w:color w:val="808080"/>
    </w:rPr>
  </w:style>
  <w:style w:type="table" w:styleId="TableGrid">
    <w:name w:val="Table Grid"/>
    <w:basedOn w:val="TableNormal"/>
    <w:uiPriority w:val="59"/>
    <w:rsid w:val="00800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F1E1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D0440"/>
    <w:pPr>
      <w:outlineLvl w:val="9"/>
    </w:pPr>
  </w:style>
  <w:style w:type="paragraph" w:styleId="TOC1">
    <w:name w:val="toc 1"/>
    <w:basedOn w:val="Normal"/>
    <w:next w:val="Normal"/>
    <w:autoRedefine/>
    <w:uiPriority w:val="39"/>
    <w:unhideWhenUsed/>
    <w:rsid w:val="001D0440"/>
    <w:pPr>
      <w:spacing w:after="100"/>
    </w:pPr>
  </w:style>
  <w:style w:type="paragraph" w:styleId="TOC2">
    <w:name w:val="toc 2"/>
    <w:basedOn w:val="Normal"/>
    <w:next w:val="Normal"/>
    <w:autoRedefine/>
    <w:uiPriority w:val="39"/>
    <w:unhideWhenUsed/>
    <w:rsid w:val="001D0440"/>
    <w:pPr>
      <w:spacing w:after="100"/>
      <w:ind w:left="220"/>
    </w:pPr>
  </w:style>
  <w:style w:type="paragraph" w:styleId="TOC3">
    <w:name w:val="toc 3"/>
    <w:basedOn w:val="Normal"/>
    <w:next w:val="Normal"/>
    <w:autoRedefine/>
    <w:uiPriority w:val="39"/>
    <w:unhideWhenUsed/>
    <w:rsid w:val="001D0440"/>
    <w:pPr>
      <w:spacing w:after="100"/>
      <w:ind w:left="440"/>
    </w:pPr>
  </w:style>
  <w:style w:type="character" w:styleId="Hyperlink">
    <w:name w:val="Hyperlink"/>
    <w:basedOn w:val="DefaultParagraphFont"/>
    <w:uiPriority w:val="99"/>
    <w:unhideWhenUsed/>
    <w:rsid w:val="001D0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840AF-A44F-4D9A-9573-4D4656962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22</Pages>
  <Words>10927</Words>
  <Characters>61738</Characters>
  <Application>Microsoft Office Word</Application>
  <DocSecurity>0</DocSecurity>
  <Lines>881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allor</dc:creator>
  <cp:keywords/>
  <dc:description/>
  <cp:lastModifiedBy>Precious Allor</cp:lastModifiedBy>
  <cp:revision>41</cp:revision>
  <dcterms:created xsi:type="dcterms:W3CDTF">2020-01-19T02:47:00Z</dcterms:created>
  <dcterms:modified xsi:type="dcterms:W3CDTF">2022-08-10T06:28:00Z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zotero-version="6.0.12-beta.2+fc0f6157d"&gt;&lt;session id="vRcPErQm"/&gt;&lt;style id="http://www.zotero.org/styles/apa" locale="en-US"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