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57F55A70" w14:textId="77777777" w:rsidR="005638C4" w:rsidRPr="001A3E45" w:rsidRDefault="005638C4">
          <w:pPr>
            <w:pStyle w:val="Geenafstand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F55A76" wp14:editId="57F55A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F55A7C" w14:textId="77777777" w:rsidR="005638C4" w:rsidRDefault="005638C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F55A7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F55A7C" w14:textId="77777777" w:rsidR="005638C4" w:rsidRDefault="005638C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F55A78" wp14:editId="57F55A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55A7D" w14:textId="312D2DFF" w:rsidR="005638C4" w:rsidRDefault="00A35663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Bart,</w:t>
                                    </w:r>
                                    <w:r w:rsidR="0081001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Wessel,</w:t>
                                    </w:r>
                                    <w:r w:rsidR="0081001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Luke en Cees</w:t>
                                    </w:r>
                                  </w:sdtContent>
                                </w:sdt>
                              </w:p>
                              <w:p w14:paraId="57F55A7E" w14:textId="77777777" w:rsidR="005638C4" w:rsidRDefault="00A35663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F55A7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7F55A7D" w14:textId="312D2DFF" w:rsidR="005638C4" w:rsidRDefault="00A35663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Bart,</w:t>
                              </w:r>
                              <w:r w:rsidR="0081001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Wessel,</w:t>
                              </w:r>
                              <w:r w:rsidR="0081001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5638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Luke en Cees</w:t>
                              </w:r>
                            </w:sdtContent>
                          </w:sdt>
                        </w:p>
                        <w:p w14:paraId="57F55A7E" w14:textId="77777777" w:rsidR="005638C4" w:rsidRDefault="00A3566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55A7A" wp14:editId="57F55A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55A7F" w14:textId="39987B2D" w:rsidR="005638C4" w:rsidRDefault="00A3566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4817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57F55A80" w14:textId="45A6D0E2" w:rsidR="005638C4" w:rsidRDefault="00A356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Luke review 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F55A7A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57F55A7F" w14:textId="39987B2D" w:rsidR="005638C4" w:rsidRDefault="00A35663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4817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57F55A80" w14:textId="45A6D0E2" w:rsidR="005638C4" w:rsidRDefault="00A356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Luke review 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F55A71" w14:textId="77777777" w:rsidR="005638C4" w:rsidRPr="001A3E45" w:rsidRDefault="005638C4">
          <w:pPr>
            <w:spacing w:after="160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B1B1737" w14:textId="77777777" w:rsidR="00FF7039" w:rsidRDefault="005638C4" w:rsidP="005638C4">
      <w:pPr>
        <w:rPr>
          <w:rStyle w:val="Kop1Char"/>
          <w:rFonts w:ascii="Titillium Web" w:hAnsi="Titillium Web"/>
        </w:rPr>
      </w:pPr>
      <w:r w:rsidRPr="001A3E45">
        <w:rPr>
          <w:rStyle w:val="Kop1Char"/>
          <w:rFonts w:ascii="Titillium Web" w:hAnsi="Titillium Web"/>
        </w:rPr>
        <w:lastRenderedPageBreak/>
        <w:t>Wat hebben wij gedaan</w:t>
      </w:r>
    </w:p>
    <w:p w14:paraId="0EE9983C" w14:textId="7950A68B" w:rsidR="00C662A4" w:rsidRPr="009B5188" w:rsidRDefault="00A35663" w:rsidP="00FF7039">
      <w:pPr>
        <w:rPr>
          <w:rFonts w:ascii="Titillium Web" w:eastAsiaTheme="majorEastAsia" w:hAnsi="Titillium Web" w:cstheme="majorBidi"/>
          <w:color w:val="2F5496" w:themeColor="accent1" w:themeShade="BF"/>
          <w:sz w:val="32"/>
          <w:szCs w:val="32"/>
        </w:rPr>
      </w:pPr>
      <w:r>
        <w:rPr>
          <w:rFonts w:ascii="Titillium Web" w:hAnsi="Titillium Web"/>
        </w:rPr>
        <w:t>Deze week ben ik bezig geweest met het knippen van video’s zodat ze niet te lang zijn om op te leveren</w:t>
      </w:r>
    </w:p>
    <w:p w14:paraId="57F55A72" w14:textId="699186B4" w:rsidR="00F54FB9" w:rsidRPr="001A3E45" w:rsidRDefault="005638C4" w:rsidP="005638C4">
      <w:pPr>
        <w:rPr>
          <w:rStyle w:val="Kop1Char"/>
          <w:rFonts w:ascii="Titillium Web" w:hAnsi="Titillium Web"/>
        </w:rPr>
      </w:pPr>
      <w:r w:rsidRPr="001A3E45">
        <w:rPr>
          <w:rFonts w:ascii="Titillium Web" w:hAnsi="Titillium Web"/>
        </w:rPr>
        <w:br/>
      </w:r>
      <w:r w:rsidRPr="001A3E45">
        <w:rPr>
          <w:rStyle w:val="Kop1Char"/>
          <w:rFonts w:ascii="Titillium Web" w:hAnsi="Titillium Web"/>
        </w:rPr>
        <w:t>Samenwerking</w:t>
      </w:r>
    </w:p>
    <w:p w14:paraId="57F55A73" w14:textId="60DA1D05" w:rsidR="005638C4" w:rsidRPr="0063251D" w:rsidRDefault="00481746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Samenwerking deze week ging weer goed</w:t>
      </w:r>
      <w:r w:rsidR="009B5188">
        <w:rPr>
          <w:rFonts w:ascii="Titillium Web" w:hAnsi="Titillium Web"/>
        </w:rPr>
        <w:t>.</w:t>
      </w:r>
      <w:r>
        <w:rPr>
          <w:rFonts w:ascii="Titillium Web" w:hAnsi="Titillium Web"/>
        </w:rPr>
        <w:t xml:space="preserve"> Er waren geen mankementen dus we konden alles snel afmaken</w:t>
      </w:r>
    </w:p>
    <w:p w14:paraId="57F55A74" w14:textId="77777777" w:rsidR="005638C4" w:rsidRPr="001A3E45" w:rsidRDefault="005638C4" w:rsidP="005638C4">
      <w:pPr>
        <w:pStyle w:val="Kop1"/>
        <w:rPr>
          <w:rFonts w:ascii="Titillium Web" w:hAnsi="Titillium Web"/>
        </w:rPr>
      </w:pPr>
      <w:r w:rsidRPr="001A3E45">
        <w:rPr>
          <w:rFonts w:ascii="Titillium Web" w:hAnsi="Titillium Web"/>
        </w:rPr>
        <w:t>Verbeterpunten</w:t>
      </w:r>
    </w:p>
    <w:p w14:paraId="57CFED7A" w14:textId="77777777" w:rsidR="00D9462D" w:rsidRDefault="00D9462D" w:rsidP="00D9462D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Moeilijk om deze nu te noemen, alles ging goed.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kan nog wel wat beter maar wij hadden allemaal gewoon een duidelijk overzicht en iedereen wist wie wat doet.</w:t>
      </w:r>
    </w:p>
    <w:p w14:paraId="57F55A75" w14:textId="1BB7088E" w:rsidR="005638C4" w:rsidRPr="001A3E45" w:rsidRDefault="005638C4" w:rsidP="00D9462D">
      <w:pPr>
        <w:rPr>
          <w:rFonts w:ascii="Titillium Web" w:hAnsi="Titillium Web"/>
        </w:rPr>
      </w:pPr>
    </w:p>
    <w:sectPr w:rsidR="005638C4" w:rsidRPr="001A3E45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113B45"/>
    <w:rsid w:val="00172B4E"/>
    <w:rsid w:val="001A3E45"/>
    <w:rsid w:val="0021466C"/>
    <w:rsid w:val="00241F1F"/>
    <w:rsid w:val="002953C8"/>
    <w:rsid w:val="0033321D"/>
    <w:rsid w:val="00383689"/>
    <w:rsid w:val="003D0395"/>
    <w:rsid w:val="004042F7"/>
    <w:rsid w:val="00481746"/>
    <w:rsid w:val="0048666C"/>
    <w:rsid w:val="00490013"/>
    <w:rsid w:val="004F4D65"/>
    <w:rsid w:val="0052180D"/>
    <w:rsid w:val="00527ED6"/>
    <w:rsid w:val="00557835"/>
    <w:rsid w:val="005638C4"/>
    <w:rsid w:val="0063251D"/>
    <w:rsid w:val="006F319C"/>
    <w:rsid w:val="007318A6"/>
    <w:rsid w:val="007540C2"/>
    <w:rsid w:val="007D2141"/>
    <w:rsid w:val="00807AE3"/>
    <w:rsid w:val="00810017"/>
    <w:rsid w:val="008224E0"/>
    <w:rsid w:val="00852AD9"/>
    <w:rsid w:val="008655F4"/>
    <w:rsid w:val="008669D9"/>
    <w:rsid w:val="00884311"/>
    <w:rsid w:val="008D4876"/>
    <w:rsid w:val="008E1FE0"/>
    <w:rsid w:val="00976174"/>
    <w:rsid w:val="009B5188"/>
    <w:rsid w:val="00A15FBC"/>
    <w:rsid w:val="00A35663"/>
    <w:rsid w:val="00A85C4D"/>
    <w:rsid w:val="00B2368E"/>
    <w:rsid w:val="00B25FF4"/>
    <w:rsid w:val="00B663F9"/>
    <w:rsid w:val="00B83752"/>
    <w:rsid w:val="00C45E87"/>
    <w:rsid w:val="00C662A4"/>
    <w:rsid w:val="00C82A72"/>
    <w:rsid w:val="00CB6C06"/>
    <w:rsid w:val="00D13B26"/>
    <w:rsid w:val="00D7567E"/>
    <w:rsid w:val="00D9462D"/>
    <w:rsid w:val="00DE599E"/>
    <w:rsid w:val="00EB171B"/>
    <w:rsid w:val="00EC4874"/>
    <w:rsid w:val="00EC760F"/>
    <w:rsid w:val="00F00D66"/>
    <w:rsid w:val="00F54FB9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5A70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5</vt:lpstr>
    </vt:vector>
  </TitlesOfParts>
  <Company>BCLW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5</dc:title>
  <dc:subject>Luke review BCLW</dc:subject>
  <dc:creator>Bart, Wessel, Luke en Cees</dc:creator>
  <cp:keywords/>
  <dc:description/>
  <cp:lastModifiedBy>Luke van Es</cp:lastModifiedBy>
  <cp:revision>2</cp:revision>
  <dcterms:created xsi:type="dcterms:W3CDTF">2018-11-08T08:01:00Z</dcterms:created>
  <dcterms:modified xsi:type="dcterms:W3CDTF">2018-11-08T08:01:00Z</dcterms:modified>
</cp:coreProperties>
</file>