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E77E2" w:rsidRDefault="008F0105" w:rsidP="008F0105">
      <w:pPr>
        <w:pStyle w:val="Title"/>
      </w:pPr>
      <w:r>
        <w:t>PICO AUDIO I2S</w:t>
      </w:r>
    </w:p>
    <w:p w:rsidR="003B26A1" w:rsidRDefault="003B26A1" w:rsidP="003B26A1">
      <w:r>
        <w:t>There are several factors that are key to producing high quality audio with the Raspberry Pi Pico.</w:t>
      </w:r>
    </w:p>
    <w:p w:rsidR="003B26A1" w:rsidRDefault="003B26A1" w:rsidP="003B26A1">
      <w:pPr>
        <w:pStyle w:val="ListParagraph"/>
        <w:numPr>
          <w:ilvl w:val="0"/>
          <w:numId w:val="1"/>
        </w:numPr>
      </w:pPr>
      <w:r>
        <w:t>Clocks with accurate frequencies, phase relationships and low jitter</w:t>
      </w:r>
      <w:r w:rsidR="00C45773">
        <w:t>.</w:t>
      </w:r>
    </w:p>
    <w:p w:rsidR="003B26A1" w:rsidRDefault="003B26A1" w:rsidP="003B26A1">
      <w:pPr>
        <w:pStyle w:val="ListParagraph"/>
        <w:numPr>
          <w:ilvl w:val="0"/>
          <w:numId w:val="1"/>
        </w:numPr>
      </w:pPr>
      <w:r>
        <w:t>Good board layout</w:t>
      </w:r>
      <w:r w:rsidR="00764AB1">
        <w:t>.</w:t>
      </w:r>
    </w:p>
    <w:p w:rsidR="003B26A1" w:rsidRDefault="003B26A1" w:rsidP="003B26A1">
      <w:pPr>
        <w:pStyle w:val="ListParagraph"/>
        <w:numPr>
          <w:ilvl w:val="0"/>
          <w:numId w:val="1"/>
        </w:numPr>
      </w:pPr>
      <w:r>
        <w:t>Input and output filtering.</w:t>
      </w:r>
    </w:p>
    <w:p w:rsidR="003B26A1" w:rsidRDefault="003B26A1" w:rsidP="003B26A1">
      <w:r>
        <w:t xml:space="preserve">While many tutorials on Pico I2S focus only on output through a DAC or I2S amplifier IC, here we will also deal </w:t>
      </w:r>
      <w:r w:rsidR="00DD40DB">
        <w:t xml:space="preserve">with </w:t>
      </w:r>
      <w:r>
        <w:t>signal input using audio CODEC</w:t>
      </w:r>
      <w:r w:rsidR="00DD40DB">
        <w:t>s</w:t>
      </w:r>
      <w:r>
        <w:t>.</w:t>
      </w:r>
    </w:p>
    <w:p w:rsidR="003B26A1" w:rsidRDefault="003B26A1" w:rsidP="003B26A1">
      <w:pPr>
        <w:pStyle w:val="Heading1"/>
      </w:pPr>
      <w:r>
        <w:t>Clocks</w:t>
      </w:r>
    </w:p>
    <w:p w:rsidR="00527D19" w:rsidRDefault="00527D19" w:rsidP="003B26A1">
      <w:r>
        <w:t>Design constraints:</w:t>
      </w:r>
    </w:p>
    <w:p w:rsidR="003B26A1" w:rsidRDefault="003B26A1" w:rsidP="00527D19">
      <w:pPr>
        <w:pStyle w:val="ListParagraph"/>
        <w:numPr>
          <w:ilvl w:val="0"/>
          <w:numId w:val="2"/>
        </w:numPr>
      </w:pPr>
      <w:r>
        <w:t xml:space="preserve">Accurate clock frequencies ensure that the pitch of the captured or </w:t>
      </w:r>
      <w:r w:rsidR="00D40155">
        <w:t>produced sound are as expected.</w:t>
      </w:r>
    </w:p>
    <w:p w:rsidR="006C182F" w:rsidRDefault="006C182F" w:rsidP="00527D19">
      <w:pPr>
        <w:pStyle w:val="ListParagraph"/>
        <w:numPr>
          <w:ilvl w:val="0"/>
          <w:numId w:val="2"/>
        </w:numPr>
      </w:pPr>
      <w:r>
        <w:t>Clock jitter must be minimised, and hopefully eliminated, to minimise distortion of the audio signal.</w:t>
      </w:r>
    </w:p>
    <w:p w:rsidR="00527D19" w:rsidRDefault="00D40155" w:rsidP="00527D19">
      <w:pPr>
        <w:pStyle w:val="ListParagraph"/>
        <w:numPr>
          <w:ilvl w:val="0"/>
          <w:numId w:val="2"/>
        </w:numPr>
      </w:pPr>
      <w:r>
        <w:t>Correct phase relationships between the various clock signals, namely MCLK, BCLK</w:t>
      </w:r>
      <w:r w:rsidR="00527D19">
        <w:t xml:space="preserve"> (SCLK)</w:t>
      </w:r>
      <w:r>
        <w:t xml:space="preserve"> and LRCLK (WCLK)</w:t>
      </w:r>
      <w:r w:rsidR="00527D19">
        <w:t xml:space="preserve"> must be maintained.</w:t>
      </w:r>
    </w:p>
    <w:p w:rsidR="00D40155" w:rsidRDefault="00527D19" w:rsidP="00527D19">
      <w:pPr>
        <w:pStyle w:val="ListParagraph"/>
        <w:numPr>
          <w:ilvl w:val="0"/>
          <w:numId w:val="2"/>
        </w:numPr>
      </w:pPr>
      <w:r>
        <w:t>Some DACs and CODECs do not require MCLK, as they contain internal PLLs that can generate the signal.</w:t>
      </w:r>
    </w:p>
    <w:p w:rsidR="003B44E1" w:rsidRDefault="003B44E1" w:rsidP="003B26A1">
      <w:pPr>
        <w:pStyle w:val="ListParagraph"/>
        <w:numPr>
          <w:ilvl w:val="0"/>
          <w:numId w:val="2"/>
        </w:numPr>
      </w:pPr>
      <w:r>
        <w:t>Other system functions (e.g. USB) must not be disturbed by adjusting the RP2040 clocking to generate I2S signals.</w:t>
      </w:r>
    </w:p>
    <w:p w:rsidR="00287356" w:rsidRDefault="00287356" w:rsidP="00287356">
      <w:pPr>
        <w:pStyle w:val="Heading2"/>
      </w:pPr>
      <w:r>
        <w:t xml:space="preserve">Jitter </w:t>
      </w:r>
    </w:p>
    <w:p w:rsidR="00AB64DD" w:rsidRDefault="00287356" w:rsidP="00287356">
      <w:r>
        <w:t xml:space="preserve">Jitter needs to be addressed at two levels – the </w:t>
      </w:r>
      <w:r w:rsidR="00C80BC7">
        <w:t xml:space="preserve">RP2040 </w:t>
      </w:r>
      <w:r>
        <w:t>sys_clk frequency needs to have the lowest possible jitter</w:t>
      </w:r>
      <w:r w:rsidR="00AB64DD">
        <w:t>, as well as the MCLK and BCLK signals created by the PIO clock dividers and code.</w:t>
      </w:r>
    </w:p>
    <w:p w:rsidR="00AB64DD" w:rsidRPr="00AB64DD" w:rsidRDefault="00AB64DD" w:rsidP="00AB64DD">
      <w:pPr>
        <w:ind w:left="720"/>
        <w:rPr>
          <w:rFonts w:ascii="Roboto-Regular" w:eastAsia="Roboto-Regular" w:cs="Roboto-Regular"/>
          <w:color w:val="333333"/>
          <w:sz w:val="16"/>
          <w:szCs w:val="16"/>
        </w:rPr>
      </w:pPr>
      <w:r>
        <w:rPr>
          <w:rFonts w:ascii="Roboto-Regular" w:eastAsia="Roboto-Regular" w:cs="Roboto-Regular"/>
          <w:color w:val="333333"/>
          <w:sz w:val="16"/>
          <w:szCs w:val="16"/>
        </w:rPr>
        <w:t>[sys_clk] Jitter is minimised by running the VCO at the highest possible frequency, so that higher post-divide values can be used. (DS 230)</w:t>
      </w:r>
    </w:p>
    <w:p w:rsidR="00033666" w:rsidRDefault="00AB64DD" w:rsidP="00033666">
      <w:r>
        <w:t xml:space="preserve">For the PIO clock dividers </w:t>
      </w:r>
      <w:r w:rsidRPr="001E7CD7">
        <w:rPr>
          <w:highlight w:val="yellow"/>
        </w:rPr>
        <w:t xml:space="preserve">it is best that the integer divisor </w:t>
      </w:r>
      <w:r w:rsidR="00287356" w:rsidRPr="001E7CD7">
        <w:rPr>
          <w:highlight w:val="yellow"/>
        </w:rPr>
        <w:t xml:space="preserve">be </w:t>
      </w:r>
      <w:r w:rsidRPr="001E7CD7">
        <w:rPr>
          <w:highlight w:val="yellow"/>
        </w:rPr>
        <w:t>an even number</w:t>
      </w:r>
      <w:r>
        <w:t xml:space="preserve"> and t</w:t>
      </w:r>
      <w:r w:rsidR="00033666">
        <w:t>he fractional part should be zero, as other values will introduce unacceptable clock jitter</w:t>
      </w:r>
      <w:r w:rsidR="0093404C">
        <w:t xml:space="preserve"> from the delta-sigma fractional divider</w:t>
      </w:r>
      <w:r w:rsidR="00033666">
        <w:t xml:space="preserve">, particularly at low </w:t>
      </w:r>
      <w:r w:rsidR="0093404C">
        <w:t xml:space="preserve">fractional </w:t>
      </w:r>
      <w:r w:rsidR="00033666">
        <w:t>values.</w:t>
      </w:r>
    </w:p>
    <w:p w:rsidR="00C44C3D" w:rsidRDefault="00C44C3D" w:rsidP="00C44C3D">
      <w:pPr>
        <w:pStyle w:val="comment"/>
      </w:pPr>
      <w:r>
        <w:t xml:space="preserve">??? Should the sys_clk and PIO divisors also be a </w:t>
      </w:r>
      <w:r w:rsidRPr="000C0246">
        <w:t>power</w:t>
      </w:r>
      <w:r>
        <w:t xml:space="preserve"> of 2????</w:t>
      </w:r>
    </w:p>
    <w:p w:rsidR="00C80BC7" w:rsidRDefault="00C80BC7" w:rsidP="00820BA9">
      <w:pPr>
        <w:spacing w:after="160" w:line="259" w:lineRule="auto"/>
        <w:ind w:left="720"/>
      </w:pPr>
      <w:r>
        <w:rPr>
          <w:rFonts w:ascii="Roboto-Regular" w:eastAsia="Roboto-Regular" w:cs="Roboto-Regular"/>
          <w:color w:val="333333"/>
          <w:sz w:val="16"/>
          <w:szCs w:val="16"/>
        </w:rPr>
        <w:t xml:space="preserve">The </w:t>
      </w:r>
      <w:r w:rsidR="00AB64DD">
        <w:rPr>
          <w:rFonts w:ascii="Roboto-Regular" w:eastAsia="Roboto-Regular" w:cs="Roboto-Regular"/>
          <w:color w:val="333333"/>
          <w:sz w:val="16"/>
          <w:szCs w:val="16"/>
        </w:rPr>
        <w:t xml:space="preserve">[PIO] </w:t>
      </w:r>
      <w:r>
        <w:rPr>
          <w:rFonts w:ascii="Roboto-Regular" w:eastAsia="Roboto-Regular" w:cs="Roboto-Regular"/>
          <w:color w:val="333333"/>
          <w:sz w:val="16"/>
          <w:szCs w:val="16"/>
        </w:rPr>
        <w:t xml:space="preserve">clock dividers are 16-bit integer, 8-bit fractional, with first-order delta-sigma for the fractional divider. The clock divisor can vary between 1 and 65536, in increments of 1/256. </w:t>
      </w:r>
      <w:r>
        <w:t>…</w:t>
      </w:r>
    </w:p>
    <w:p w:rsidR="00C80BC7" w:rsidRDefault="00C80BC7" w:rsidP="00C80BC7">
      <w:pPr>
        <w:autoSpaceDE w:val="0"/>
        <w:autoSpaceDN w:val="0"/>
        <w:adjustRightInd w:val="0"/>
        <w:spacing w:after="0"/>
        <w:ind w:left="720"/>
        <w:rPr>
          <w:rFonts w:ascii="Roboto-Regular" w:eastAsia="Roboto-Regular" w:cs="Roboto-Regular"/>
          <w:color w:val="333333"/>
          <w:sz w:val="16"/>
          <w:szCs w:val="16"/>
        </w:rPr>
      </w:pPr>
      <w:r>
        <w:rPr>
          <w:rFonts w:ascii="Roboto-Regular" w:eastAsia="Roboto-Regular" w:cs="Roboto-Regular"/>
          <w:color w:val="333333"/>
          <w:sz w:val="16"/>
          <w:szCs w:val="16"/>
        </w:rPr>
        <w:t xml:space="preserve">For small </w:t>
      </w:r>
      <w:r>
        <w:rPr>
          <w:rFonts w:ascii="Roboto-Italic" w:eastAsia="Roboto-Italic" w:cs="Roboto-Italic"/>
          <w:i/>
          <w:iCs/>
          <w:color w:val="333333"/>
          <w:sz w:val="16"/>
          <w:szCs w:val="16"/>
        </w:rPr>
        <w:t>n</w:t>
      </w:r>
      <w:r>
        <w:rPr>
          <w:rFonts w:ascii="Roboto-Regular" w:eastAsia="Roboto-Regular" w:cs="Roboto-Regular"/>
          <w:color w:val="333333"/>
          <w:sz w:val="16"/>
          <w:szCs w:val="16"/>
        </w:rPr>
        <w:t>, the jitter introduced by a fractional divider may be unacceptable. However, for larger values, this effect is much less apparent (DS 338)</w:t>
      </w:r>
    </w:p>
    <w:p w:rsidR="00CB4653" w:rsidRDefault="00CB4653" w:rsidP="00820BA9">
      <w:pPr>
        <w:autoSpaceDE w:val="0"/>
        <w:autoSpaceDN w:val="0"/>
        <w:adjustRightInd w:val="0"/>
        <w:spacing w:after="0"/>
        <w:rPr>
          <w:rFonts w:ascii="Roboto-Regular" w:eastAsia="Roboto-Regular" w:cs="Roboto-Regular"/>
          <w:color w:val="333333"/>
          <w:sz w:val="16"/>
          <w:szCs w:val="16"/>
        </w:rPr>
      </w:pPr>
    </w:p>
    <w:p w:rsidR="00AB64DD" w:rsidRDefault="00AB64DD" w:rsidP="00AB64DD">
      <w:r>
        <w:t xml:space="preserve">For the lowest possible jitter, as many of the dividers as possible should have divisors that are powers of two (1, 2, 4,8, etc). This applies most importantly to dividers close to the signal output, as jitter from dividers further up the chain tends to be evened out by the following dividers. </w:t>
      </w:r>
    </w:p>
    <w:p w:rsidR="00AB64DD" w:rsidRDefault="00AB64DD" w:rsidP="00AB64DD">
      <w:r>
        <w:t>Ultimately, a balance needs to be struck between reducing jitter and finding achievable VCO and sys_clk frequencies.</w:t>
      </w:r>
    </w:p>
    <w:p w:rsidR="00C85C82" w:rsidRDefault="00C85C82" w:rsidP="00FA3ED4">
      <w:pPr>
        <w:pStyle w:val="Heading2"/>
      </w:pPr>
      <w:r>
        <w:t>Frequency</w:t>
      </w:r>
    </w:p>
    <w:p w:rsidR="00C32C1F" w:rsidRDefault="00C32C1F" w:rsidP="00C32C1F">
      <w:r>
        <w:t xml:space="preserve">Finding an appropriate sys_clk frequency for each of the required MCLK frequencies is not a trivial exercise given all the constraints, outlined above. </w:t>
      </w:r>
    </w:p>
    <w:p w:rsidR="00C32C1F" w:rsidRPr="00C32C1F" w:rsidRDefault="00C32C1F" w:rsidP="00C32C1F"/>
    <w:p w:rsidR="00A303D5" w:rsidRDefault="00A303D5" w:rsidP="00287356">
      <w:r>
        <w:t xml:space="preserve">To avoid clock jitter </w:t>
      </w:r>
    </w:p>
    <w:p w:rsidR="00A303D5" w:rsidRDefault="002E0AFE" w:rsidP="00A303D5">
      <w:pPr>
        <w:pStyle w:val="ListParagraph"/>
        <w:numPr>
          <w:ilvl w:val="0"/>
          <w:numId w:val="4"/>
        </w:numPr>
      </w:pPr>
      <w:r>
        <w:lastRenderedPageBreak/>
        <w:t>s</w:t>
      </w:r>
      <w:r w:rsidR="00A303D5">
        <w:t xml:space="preserve">ys_clk to PIO clock divisors for MCLK / BCLK should be integral and even numbers. </w:t>
      </w:r>
      <w:r w:rsidR="007A7A3A">
        <w:br/>
      </w:r>
      <w:r w:rsidR="00A303D5">
        <w:t>As MCLK is always an even, integral multiplier of BCLK, constraining MCLK is sufficient to ensure an appropriate BCLK divisor.</w:t>
      </w:r>
    </w:p>
    <w:p w:rsidR="002E0AFE" w:rsidRDefault="00655A92" w:rsidP="00A303D5">
      <w:pPr>
        <w:pStyle w:val="ListParagraph"/>
        <w:numPr>
          <w:ilvl w:val="0"/>
          <w:numId w:val="4"/>
        </w:numPr>
      </w:pPr>
      <w:r>
        <w:t>While s</w:t>
      </w:r>
      <w:r w:rsidR="002E0AFE">
        <w:t xml:space="preserve">ys_clk should </w:t>
      </w:r>
      <w:r>
        <w:t>preferably</w:t>
      </w:r>
      <w:r w:rsidR="002E0AFE">
        <w:t xml:space="preserve"> be an even </w:t>
      </w:r>
      <w:r w:rsidR="00CA05FB">
        <w:t xml:space="preserve">(or, even better, a power of 2) </w:t>
      </w:r>
      <w:r w:rsidR="002E0AFE">
        <w:t xml:space="preserve">divisor of the VCO frequency (particularly </w:t>
      </w:r>
      <w:r>
        <w:t xml:space="preserve">the </w:t>
      </w:r>
      <w:r w:rsidR="002E0AFE">
        <w:t>POSTDIV2</w:t>
      </w:r>
      <w:r>
        <w:t xml:space="preserve"> value</w:t>
      </w:r>
      <w:r w:rsidR="002E0AFE">
        <w:t>)</w:t>
      </w:r>
      <w:r>
        <w:t>, this may prove to be an unachievable constraint.</w:t>
      </w:r>
    </w:p>
    <w:p w:rsidR="00C85C82" w:rsidRDefault="00C85C82" w:rsidP="00C85C82">
      <w:pPr>
        <w:autoSpaceDE w:val="0"/>
        <w:autoSpaceDN w:val="0"/>
        <w:adjustRightInd w:val="0"/>
        <w:spacing w:after="0"/>
        <w:ind w:left="720"/>
        <w:rPr>
          <w:rFonts w:ascii="Roboto-Regular" w:eastAsia="Roboto-Regular" w:cs="Roboto-Regular"/>
          <w:color w:val="333333"/>
          <w:sz w:val="16"/>
          <w:szCs w:val="16"/>
        </w:rPr>
      </w:pPr>
      <w:r>
        <w:rPr>
          <w:rFonts w:ascii="mplus1mn-regular" w:eastAsia="mplus1mn-regular" w:cs="mplus1mn-regular"/>
          <w:color w:val="B22146"/>
          <w:sz w:val="14"/>
          <w:szCs w:val="14"/>
        </w:rPr>
        <w:t xml:space="preserve">FOUTPOSTDIV </w:t>
      </w:r>
      <w:r>
        <w:rPr>
          <w:rFonts w:ascii="Roboto-Regular" w:eastAsia="Roboto-Regular" w:cs="Roboto-Regular"/>
          <w:color w:val="333333"/>
          <w:sz w:val="16"/>
          <w:szCs w:val="16"/>
        </w:rPr>
        <w:t>can then be calculated as (</w:t>
      </w:r>
      <w:r>
        <w:rPr>
          <w:rFonts w:ascii="mplus1mn-regular" w:eastAsia="mplus1mn-regular" w:cs="mplus1mn-regular"/>
          <w:color w:val="B22146"/>
          <w:sz w:val="14"/>
          <w:szCs w:val="14"/>
        </w:rPr>
        <w:t xml:space="preserve">FREF </w:t>
      </w:r>
      <w:r>
        <w:rPr>
          <w:rFonts w:ascii="Roboto-Regular" w:eastAsia="Roboto-Regular" w:cs="Roboto-Regular"/>
          <w:color w:val="333333"/>
          <w:sz w:val="16"/>
          <w:szCs w:val="16"/>
        </w:rPr>
        <w:t xml:space="preserve">/ </w:t>
      </w:r>
      <w:r>
        <w:rPr>
          <w:rFonts w:ascii="mplus1mn-regular" w:eastAsia="mplus1mn-regular" w:cs="mplus1mn-regular"/>
          <w:color w:val="B22146"/>
          <w:sz w:val="14"/>
          <w:szCs w:val="14"/>
        </w:rPr>
        <w:t>REFDIV</w:t>
      </w:r>
      <w:r>
        <w:rPr>
          <w:rFonts w:ascii="Roboto-Regular" w:eastAsia="Roboto-Regular" w:cs="Roboto-Regular"/>
          <w:color w:val="333333"/>
          <w:sz w:val="16"/>
          <w:szCs w:val="16"/>
        </w:rPr>
        <w:t xml:space="preserve">) </w:t>
      </w:r>
      <w:r>
        <w:rPr>
          <w:rFonts w:ascii="Roboto-Regular" w:eastAsia="Roboto-Regular" w:cs="Roboto-Regular" w:hint="eastAsia"/>
          <w:color w:val="333333"/>
          <w:sz w:val="16"/>
          <w:szCs w:val="16"/>
        </w:rPr>
        <w:t>×</w:t>
      </w:r>
      <w:r>
        <w:rPr>
          <w:rFonts w:ascii="Roboto-Regular" w:eastAsia="Roboto-Regular" w:cs="Roboto-Regular"/>
          <w:color w:val="333333"/>
          <w:sz w:val="16"/>
          <w:szCs w:val="16"/>
        </w:rPr>
        <w:t xml:space="preserve"> </w:t>
      </w:r>
      <w:r>
        <w:rPr>
          <w:rFonts w:ascii="mplus1mn-regular" w:eastAsia="mplus1mn-regular" w:cs="mplus1mn-regular"/>
          <w:color w:val="B22146"/>
          <w:sz w:val="14"/>
          <w:szCs w:val="14"/>
        </w:rPr>
        <w:t xml:space="preserve">FBDIV </w:t>
      </w:r>
      <w:r>
        <w:rPr>
          <w:rFonts w:ascii="Roboto-Regular" w:eastAsia="Roboto-Regular" w:cs="Roboto-Regular"/>
          <w:color w:val="333333"/>
          <w:sz w:val="16"/>
          <w:szCs w:val="16"/>
        </w:rPr>
        <w:t>/ (</w:t>
      </w:r>
      <w:r>
        <w:rPr>
          <w:rFonts w:ascii="mplus1mn-regular" w:eastAsia="mplus1mn-regular" w:cs="mplus1mn-regular"/>
          <w:color w:val="B22146"/>
          <w:sz w:val="14"/>
          <w:szCs w:val="14"/>
        </w:rPr>
        <w:t xml:space="preserve">POSTDIV1 </w:t>
      </w:r>
      <w:r>
        <w:rPr>
          <w:rFonts w:ascii="Roboto-Regular" w:eastAsia="Roboto-Regular" w:cs="Roboto-Regular" w:hint="eastAsia"/>
          <w:color w:val="333333"/>
          <w:sz w:val="16"/>
          <w:szCs w:val="16"/>
        </w:rPr>
        <w:t>×</w:t>
      </w:r>
      <w:r>
        <w:rPr>
          <w:rFonts w:ascii="Roboto-Regular" w:eastAsia="Roboto-Regular" w:cs="Roboto-Regular"/>
          <w:color w:val="333333"/>
          <w:sz w:val="16"/>
          <w:szCs w:val="16"/>
        </w:rPr>
        <w:t xml:space="preserve"> </w:t>
      </w:r>
      <w:r>
        <w:rPr>
          <w:rFonts w:ascii="mplus1mn-regular" w:eastAsia="mplus1mn-regular" w:cs="mplus1mn-regular"/>
          <w:color w:val="B22146"/>
          <w:sz w:val="14"/>
          <w:szCs w:val="14"/>
        </w:rPr>
        <w:t>POSTDIV2</w:t>
      </w:r>
      <w:r>
        <w:rPr>
          <w:rFonts w:ascii="Roboto-Regular" w:eastAsia="Roboto-Regular" w:cs="Roboto-Regular"/>
          <w:color w:val="333333"/>
          <w:sz w:val="16"/>
          <w:szCs w:val="16"/>
        </w:rPr>
        <w:t>). With a desired</w:t>
      </w:r>
      <w:r w:rsidR="00C80BC7">
        <w:rPr>
          <w:rFonts w:ascii="Roboto-Regular" w:eastAsia="Roboto-Regular" w:cs="Roboto-Regular"/>
          <w:color w:val="333333"/>
          <w:sz w:val="16"/>
          <w:szCs w:val="16"/>
        </w:rPr>
        <w:t xml:space="preserve"> </w:t>
      </w:r>
      <w:r>
        <w:rPr>
          <w:rFonts w:ascii="Roboto-Regular" w:eastAsia="Roboto-Regular" w:cs="Roboto-Regular"/>
          <w:color w:val="333333"/>
          <w:sz w:val="16"/>
          <w:szCs w:val="16"/>
        </w:rPr>
        <w:t>output frequency in mind, you must select PLL parameters according to the following constraints of the PLL design:</w:t>
      </w:r>
    </w:p>
    <w:p w:rsidR="00C85C82" w:rsidRDefault="00C85C82" w:rsidP="00C85C82">
      <w:pPr>
        <w:autoSpaceDE w:val="0"/>
        <w:autoSpaceDN w:val="0"/>
        <w:adjustRightInd w:val="0"/>
        <w:spacing w:after="0"/>
        <w:ind w:left="720"/>
        <w:rPr>
          <w:rFonts w:ascii="Roboto-Regular" w:eastAsia="Roboto-Regular" w:cs="Roboto-Regular"/>
          <w:color w:val="333333"/>
          <w:sz w:val="16"/>
          <w:szCs w:val="16"/>
        </w:rPr>
      </w:pPr>
      <w:r>
        <w:rPr>
          <w:rFonts w:ascii="Arial" w:eastAsia="Roboto-Regular" w:hAnsi="Arial" w:cs="Arial"/>
          <w:color w:val="333333"/>
          <w:sz w:val="28"/>
          <w:szCs w:val="28"/>
        </w:rPr>
        <w:t>•</w:t>
      </w:r>
      <w:r>
        <w:rPr>
          <w:rFonts w:ascii="Roboto-Regular" w:eastAsia="Roboto-Regular" w:cs="Roboto-Regular"/>
          <w:color w:val="333333"/>
          <w:sz w:val="28"/>
          <w:szCs w:val="28"/>
        </w:rPr>
        <w:t xml:space="preserve"> </w:t>
      </w:r>
      <w:r>
        <w:rPr>
          <w:rFonts w:ascii="Roboto-Regular" w:eastAsia="Roboto-Regular" w:cs="Roboto-Regular"/>
          <w:color w:val="333333"/>
          <w:sz w:val="16"/>
          <w:szCs w:val="16"/>
        </w:rPr>
        <w:t>Minimum reference frequency (</w:t>
      </w:r>
      <w:r>
        <w:rPr>
          <w:rFonts w:ascii="mplus1mn-regular" w:eastAsia="mplus1mn-regular" w:cs="mplus1mn-regular"/>
          <w:color w:val="B22146"/>
          <w:sz w:val="14"/>
          <w:szCs w:val="14"/>
        </w:rPr>
        <w:t xml:space="preserve">FREF </w:t>
      </w:r>
      <w:r>
        <w:rPr>
          <w:rFonts w:ascii="Roboto-Regular" w:eastAsia="Roboto-Regular" w:cs="Roboto-Regular"/>
          <w:color w:val="333333"/>
          <w:sz w:val="16"/>
          <w:szCs w:val="16"/>
        </w:rPr>
        <w:t xml:space="preserve">/ </w:t>
      </w:r>
      <w:r>
        <w:rPr>
          <w:rFonts w:ascii="mplus1mn-regular" w:eastAsia="mplus1mn-regular" w:cs="mplus1mn-regular"/>
          <w:color w:val="B22146"/>
          <w:sz w:val="14"/>
          <w:szCs w:val="14"/>
        </w:rPr>
        <w:t>REFDIV</w:t>
      </w:r>
      <w:r>
        <w:rPr>
          <w:rFonts w:ascii="Roboto-Regular" w:eastAsia="Roboto-Regular" w:cs="Roboto-Regular"/>
          <w:color w:val="333333"/>
          <w:sz w:val="16"/>
          <w:szCs w:val="16"/>
        </w:rPr>
        <w:t>) is 5MHz</w:t>
      </w:r>
    </w:p>
    <w:p w:rsidR="00C85C82" w:rsidRDefault="00C85C82" w:rsidP="00C85C82">
      <w:pPr>
        <w:autoSpaceDE w:val="0"/>
        <w:autoSpaceDN w:val="0"/>
        <w:adjustRightInd w:val="0"/>
        <w:spacing w:after="0"/>
        <w:ind w:left="720"/>
        <w:rPr>
          <w:rFonts w:ascii="Roboto-Regular" w:eastAsia="Roboto-Regular" w:cs="Roboto-Regular"/>
          <w:color w:val="333333"/>
          <w:sz w:val="16"/>
          <w:szCs w:val="16"/>
        </w:rPr>
      </w:pPr>
      <w:r>
        <w:rPr>
          <w:rFonts w:ascii="Arial" w:eastAsia="Roboto-Regular" w:hAnsi="Arial" w:cs="Arial"/>
          <w:color w:val="333333"/>
          <w:sz w:val="28"/>
          <w:szCs w:val="28"/>
        </w:rPr>
        <w:t>•</w:t>
      </w:r>
      <w:r>
        <w:rPr>
          <w:rFonts w:ascii="Roboto-Regular" w:eastAsia="Roboto-Regular" w:cs="Roboto-Regular"/>
          <w:color w:val="333333"/>
          <w:sz w:val="28"/>
          <w:szCs w:val="28"/>
        </w:rPr>
        <w:t xml:space="preserve"> </w:t>
      </w:r>
      <w:r>
        <w:rPr>
          <w:rFonts w:ascii="Roboto-Regular" w:eastAsia="Roboto-Regular" w:cs="Roboto-Regular"/>
          <w:color w:val="333333"/>
          <w:sz w:val="16"/>
          <w:szCs w:val="16"/>
        </w:rPr>
        <w:t>Oscillator frequency (</w:t>
      </w:r>
      <w:r>
        <w:rPr>
          <w:rFonts w:ascii="mplus1mn-regular" w:eastAsia="mplus1mn-regular" w:cs="mplus1mn-regular"/>
          <w:color w:val="B22146"/>
          <w:sz w:val="14"/>
          <w:szCs w:val="14"/>
        </w:rPr>
        <w:t>FOUTVCO</w:t>
      </w:r>
      <w:r>
        <w:rPr>
          <w:rFonts w:ascii="Roboto-Regular" w:eastAsia="Roboto-Regular" w:cs="Roboto-Regular"/>
          <w:color w:val="333333"/>
          <w:sz w:val="16"/>
          <w:szCs w:val="16"/>
        </w:rPr>
        <w:t xml:space="preserve">) must be in the range 750MHz </w:t>
      </w:r>
      <w:r>
        <w:rPr>
          <w:rFonts w:ascii="NotoSansSymbols-Regular" w:eastAsia="NotoSansSymbols-Regular" w:cs="NotoSansSymbols-Regular" w:hint="eastAsia"/>
          <w:color w:val="333333"/>
          <w:sz w:val="16"/>
          <w:szCs w:val="16"/>
        </w:rPr>
        <w:t>→</w:t>
      </w:r>
      <w:r>
        <w:rPr>
          <w:rFonts w:ascii="NotoSansSymbols-Regular" w:eastAsia="NotoSansSymbols-Regular" w:cs="NotoSansSymbols-Regular"/>
          <w:color w:val="333333"/>
          <w:sz w:val="16"/>
          <w:szCs w:val="16"/>
        </w:rPr>
        <w:t xml:space="preserve"> </w:t>
      </w:r>
      <w:r>
        <w:rPr>
          <w:rFonts w:ascii="Roboto-Regular" w:eastAsia="Roboto-Regular" w:cs="Roboto-Regular"/>
          <w:color w:val="333333"/>
          <w:sz w:val="16"/>
          <w:szCs w:val="16"/>
        </w:rPr>
        <w:t>1600MHz</w:t>
      </w:r>
    </w:p>
    <w:p w:rsidR="00C85C82" w:rsidRDefault="00C85C82" w:rsidP="00C85C82">
      <w:pPr>
        <w:autoSpaceDE w:val="0"/>
        <w:autoSpaceDN w:val="0"/>
        <w:adjustRightInd w:val="0"/>
        <w:spacing w:after="0"/>
        <w:ind w:left="720"/>
        <w:rPr>
          <w:rFonts w:ascii="Roboto-Regular" w:eastAsia="Roboto-Regular" w:cs="Roboto-Regular"/>
          <w:color w:val="333333"/>
          <w:sz w:val="16"/>
          <w:szCs w:val="16"/>
        </w:rPr>
      </w:pPr>
      <w:r>
        <w:rPr>
          <w:rFonts w:ascii="Arial" w:eastAsia="Roboto-Regular" w:hAnsi="Arial" w:cs="Arial"/>
          <w:color w:val="333333"/>
          <w:sz w:val="28"/>
          <w:szCs w:val="28"/>
        </w:rPr>
        <w:t>•</w:t>
      </w:r>
      <w:r>
        <w:rPr>
          <w:rFonts w:ascii="Roboto-Regular" w:eastAsia="Roboto-Regular" w:cs="Roboto-Regular"/>
          <w:color w:val="333333"/>
          <w:sz w:val="28"/>
          <w:szCs w:val="28"/>
        </w:rPr>
        <w:t xml:space="preserve"> </w:t>
      </w:r>
      <w:r>
        <w:rPr>
          <w:rFonts w:ascii="Roboto-Regular" w:eastAsia="Roboto-Regular" w:cs="Roboto-Regular"/>
          <w:color w:val="333333"/>
          <w:sz w:val="16"/>
          <w:szCs w:val="16"/>
        </w:rPr>
        <w:t>Feedback divider (</w:t>
      </w:r>
      <w:r>
        <w:rPr>
          <w:rFonts w:ascii="mplus1mn-regular" w:eastAsia="mplus1mn-regular" w:cs="mplus1mn-regular"/>
          <w:color w:val="B22146"/>
          <w:sz w:val="14"/>
          <w:szCs w:val="14"/>
        </w:rPr>
        <w:t>FBDIV</w:t>
      </w:r>
      <w:r>
        <w:rPr>
          <w:rFonts w:ascii="Roboto-Regular" w:eastAsia="Roboto-Regular" w:cs="Roboto-Regular"/>
          <w:color w:val="333333"/>
          <w:sz w:val="16"/>
          <w:szCs w:val="16"/>
        </w:rPr>
        <w:t xml:space="preserve">) must be in the range 16 </w:t>
      </w:r>
      <w:r>
        <w:rPr>
          <w:rFonts w:ascii="NotoSansSymbols-Regular" w:eastAsia="NotoSansSymbols-Regular" w:cs="NotoSansSymbols-Regular" w:hint="eastAsia"/>
          <w:color w:val="333333"/>
          <w:sz w:val="16"/>
          <w:szCs w:val="16"/>
        </w:rPr>
        <w:t>→</w:t>
      </w:r>
      <w:r>
        <w:rPr>
          <w:rFonts w:ascii="NotoSansSymbols-Regular" w:eastAsia="NotoSansSymbols-Regular" w:cs="NotoSansSymbols-Regular"/>
          <w:color w:val="333333"/>
          <w:sz w:val="16"/>
          <w:szCs w:val="16"/>
        </w:rPr>
        <w:t xml:space="preserve"> </w:t>
      </w:r>
      <w:r>
        <w:rPr>
          <w:rFonts w:ascii="Roboto-Regular" w:eastAsia="Roboto-Regular" w:cs="Roboto-Regular"/>
          <w:color w:val="333333"/>
          <w:sz w:val="16"/>
          <w:szCs w:val="16"/>
        </w:rPr>
        <w:t>320</w:t>
      </w:r>
    </w:p>
    <w:p w:rsidR="00C85C82" w:rsidRDefault="00C85C82" w:rsidP="00C85C82">
      <w:pPr>
        <w:autoSpaceDE w:val="0"/>
        <w:autoSpaceDN w:val="0"/>
        <w:adjustRightInd w:val="0"/>
        <w:spacing w:after="0"/>
        <w:ind w:left="720"/>
        <w:rPr>
          <w:rFonts w:ascii="Roboto-Regular" w:eastAsia="Roboto-Regular" w:cs="Roboto-Regular"/>
          <w:color w:val="333333"/>
          <w:sz w:val="16"/>
          <w:szCs w:val="16"/>
        </w:rPr>
      </w:pPr>
      <w:r>
        <w:rPr>
          <w:rFonts w:ascii="Arial" w:eastAsia="Roboto-Regular" w:hAnsi="Arial" w:cs="Arial"/>
          <w:color w:val="333333"/>
          <w:sz w:val="28"/>
          <w:szCs w:val="28"/>
        </w:rPr>
        <w:t>•</w:t>
      </w:r>
      <w:r>
        <w:rPr>
          <w:rFonts w:ascii="Roboto-Regular" w:eastAsia="Roboto-Regular" w:cs="Roboto-Regular"/>
          <w:color w:val="333333"/>
          <w:sz w:val="28"/>
          <w:szCs w:val="28"/>
        </w:rPr>
        <w:t xml:space="preserve"> </w:t>
      </w:r>
      <w:r>
        <w:rPr>
          <w:rFonts w:ascii="Roboto-Regular" w:eastAsia="Roboto-Regular" w:cs="Roboto-Regular"/>
          <w:color w:val="333333"/>
          <w:sz w:val="16"/>
          <w:szCs w:val="16"/>
        </w:rPr>
        <w:t xml:space="preserve">The post dividers </w:t>
      </w:r>
      <w:r>
        <w:rPr>
          <w:rFonts w:ascii="mplus1mn-regular" w:eastAsia="mplus1mn-regular" w:cs="mplus1mn-regular"/>
          <w:color w:val="B22146"/>
          <w:sz w:val="14"/>
          <w:szCs w:val="14"/>
        </w:rPr>
        <w:t xml:space="preserve">POSTDIV1 </w:t>
      </w:r>
      <w:r>
        <w:rPr>
          <w:rFonts w:ascii="Roboto-Regular" w:eastAsia="Roboto-Regular" w:cs="Roboto-Regular"/>
          <w:color w:val="333333"/>
          <w:sz w:val="16"/>
          <w:szCs w:val="16"/>
        </w:rPr>
        <w:t xml:space="preserve">and </w:t>
      </w:r>
      <w:r>
        <w:rPr>
          <w:rFonts w:ascii="mplus1mn-regular" w:eastAsia="mplus1mn-regular" w:cs="mplus1mn-regular"/>
          <w:color w:val="B22146"/>
          <w:sz w:val="14"/>
          <w:szCs w:val="14"/>
        </w:rPr>
        <w:t xml:space="preserve">POSTDIV2 </w:t>
      </w:r>
      <w:r>
        <w:rPr>
          <w:rFonts w:ascii="Roboto-Regular" w:eastAsia="Roboto-Regular" w:cs="Roboto-Regular"/>
          <w:color w:val="333333"/>
          <w:sz w:val="16"/>
          <w:szCs w:val="16"/>
        </w:rPr>
        <w:t xml:space="preserve">must be in the range 1 </w:t>
      </w:r>
      <w:r>
        <w:rPr>
          <w:rFonts w:ascii="NotoSansSymbols-Regular" w:eastAsia="NotoSansSymbols-Regular" w:cs="NotoSansSymbols-Regular" w:hint="eastAsia"/>
          <w:color w:val="333333"/>
          <w:sz w:val="16"/>
          <w:szCs w:val="16"/>
        </w:rPr>
        <w:t>→</w:t>
      </w:r>
      <w:r>
        <w:rPr>
          <w:rFonts w:ascii="NotoSansSymbols-Regular" w:eastAsia="NotoSansSymbols-Regular" w:cs="NotoSansSymbols-Regular"/>
          <w:color w:val="333333"/>
          <w:sz w:val="16"/>
          <w:szCs w:val="16"/>
        </w:rPr>
        <w:t xml:space="preserve"> </w:t>
      </w:r>
      <w:r>
        <w:rPr>
          <w:rFonts w:ascii="Roboto-Regular" w:eastAsia="Roboto-Regular" w:cs="Roboto-Regular"/>
          <w:color w:val="333333"/>
          <w:sz w:val="16"/>
          <w:szCs w:val="16"/>
        </w:rPr>
        <w:t>7</w:t>
      </w:r>
    </w:p>
    <w:p w:rsidR="00C85C82" w:rsidRDefault="00C85C82" w:rsidP="00C85C82">
      <w:pPr>
        <w:autoSpaceDE w:val="0"/>
        <w:autoSpaceDN w:val="0"/>
        <w:adjustRightInd w:val="0"/>
        <w:spacing w:after="0"/>
        <w:ind w:left="720"/>
        <w:rPr>
          <w:rFonts w:ascii="Roboto-Regular" w:eastAsia="Roboto-Regular" w:cs="Roboto-Regular"/>
          <w:color w:val="333333"/>
          <w:sz w:val="16"/>
          <w:szCs w:val="16"/>
        </w:rPr>
      </w:pPr>
      <w:r>
        <w:rPr>
          <w:rFonts w:ascii="Arial" w:eastAsia="Roboto-Regular" w:hAnsi="Arial" w:cs="Arial"/>
          <w:color w:val="333333"/>
          <w:sz w:val="28"/>
          <w:szCs w:val="28"/>
        </w:rPr>
        <w:t>•</w:t>
      </w:r>
      <w:r>
        <w:rPr>
          <w:rFonts w:ascii="Roboto-Regular" w:eastAsia="Roboto-Regular" w:cs="Roboto-Regular"/>
          <w:color w:val="333333"/>
          <w:sz w:val="28"/>
          <w:szCs w:val="28"/>
        </w:rPr>
        <w:t xml:space="preserve"> </w:t>
      </w:r>
      <w:r>
        <w:rPr>
          <w:rFonts w:ascii="Roboto-Regular" w:eastAsia="Roboto-Regular" w:cs="Roboto-Regular"/>
          <w:color w:val="333333"/>
          <w:sz w:val="16"/>
          <w:szCs w:val="16"/>
        </w:rPr>
        <w:t>Maximum input frequency (</w:t>
      </w:r>
      <w:r>
        <w:rPr>
          <w:rFonts w:ascii="mplus1mn-regular" w:eastAsia="mplus1mn-regular" w:cs="mplus1mn-regular"/>
          <w:color w:val="B22146"/>
          <w:sz w:val="14"/>
          <w:szCs w:val="14"/>
        </w:rPr>
        <w:t xml:space="preserve">FREF </w:t>
      </w:r>
      <w:r>
        <w:rPr>
          <w:rFonts w:ascii="Roboto-Regular" w:eastAsia="Roboto-Regular" w:cs="Roboto-Regular"/>
          <w:color w:val="333333"/>
          <w:sz w:val="16"/>
          <w:szCs w:val="16"/>
        </w:rPr>
        <w:t xml:space="preserve">/ </w:t>
      </w:r>
      <w:r>
        <w:rPr>
          <w:rFonts w:ascii="mplus1mn-regular" w:eastAsia="mplus1mn-regular" w:cs="mplus1mn-regular"/>
          <w:color w:val="B22146"/>
          <w:sz w:val="14"/>
          <w:szCs w:val="14"/>
        </w:rPr>
        <w:t>REFDIV</w:t>
      </w:r>
      <w:r>
        <w:rPr>
          <w:rFonts w:ascii="Roboto-Regular" w:eastAsia="Roboto-Regular" w:cs="Roboto-Regular"/>
          <w:color w:val="333333"/>
          <w:sz w:val="16"/>
          <w:szCs w:val="16"/>
        </w:rPr>
        <w:t>) is VCO frequency divided by 16, due to minimum feedback divisor</w:t>
      </w:r>
      <w:r w:rsidR="00C80BC7">
        <w:rPr>
          <w:rFonts w:ascii="Roboto-Regular" w:eastAsia="Roboto-Regular" w:cs="Roboto-Regular"/>
          <w:color w:val="333333"/>
          <w:sz w:val="16"/>
          <w:szCs w:val="16"/>
        </w:rPr>
        <w:t xml:space="preserve"> </w:t>
      </w:r>
      <w:r>
        <w:rPr>
          <w:rFonts w:ascii="Roboto-Regular" w:eastAsia="Roboto-Regular" w:cs="Roboto-Regular"/>
          <w:color w:val="333333"/>
          <w:sz w:val="16"/>
          <w:szCs w:val="16"/>
        </w:rPr>
        <w:t>Additionally, the maximum frequencies of the chip</w:t>
      </w:r>
      <w:r>
        <w:rPr>
          <w:rFonts w:ascii="Roboto-Regular" w:eastAsia="Roboto-Regular" w:cs="Roboto-Regular" w:hint="eastAsia"/>
          <w:color w:val="333333"/>
          <w:sz w:val="16"/>
          <w:szCs w:val="16"/>
        </w:rPr>
        <w:t>’</w:t>
      </w:r>
      <w:r>
        <w:rPr>
          <w:rFonts w:ascii="Roboto-Regular" w:eastAsia="Roboto-Regular" w:cs="Roboto-Regular"/>
          <w:color w:val="333333"/>
          <w:sz w:val="16"/>
          <w:szCs w:val="16"/>
        </w:rPr>
        <w:t xml:space="preserve">s clock generators (attached to </w:t>
      </w:r>
      <w:r>
        <w:rPr>
          <w:rFonts w:ascii="mplus1mn-regular" w:eastAsia="mplus1mn-regular" w:cs="mplus1mn-regular"/>
          <w:color w:val="B22146"/>
          <w:sz w:val="14"/>
          <w:szCs w:val="14"/>
        </w:rPr>
        <w:t>FOUTPOSTDIV</w:t>
      </w:r>
      <w:r>
        <w:rPr>
          <w:rFonts w:ascii="Roboto-Regular" w:eastAsia="Roboto-Regular" w:cs="Roboto-Regular"/>
          <w:color w:val="333333"/>
          <w:sz w:val="16"/>
          <w:szCs w:val="16"/>
        </w:rPr>
        <w:t>) must be respected. For the system PLL this is 133MHz, and for the USB PLL, 48MHz.</w:t>
      </w:r>
    </w:p>
    <w:p w:rsidR="00C85C82" w:rsidRDefault="00C85C82" w:rsidP="00C85C82">
      <w:pPr>
        <w:autoSpaceDE w:val="0"/>
        <w:autoSpaceDN w:val="0"/>
        <w:adjustRightInd w:val="0"/>
        <w:spacing w:after="0"/>
        <w:ind w:left="720"/>
        <w:rPr>
          <w:rFonts w:ascii="Roboto-Regular" w:eastAsia="Roboto-Regular" w:cs="Roboto-Regular"/>
          <w:color w:val="333333"/>
          <w:sz w:val="16"/>
          <w:szCs w:val="16"/>
        </w:rPr>
      </w:pPr>
      <w:r w:rsidRPr="00C85C82">
        <w:rPr>
          <w:rFonts w:ascii="Roboto-Regular" w:eastAsia="Roboto-Regular" w:cs="Roboto-Regular"/>
          <w:color w:val="333333"/>
          <w:sz w:val="16"/>
          <w:szCs w:val="16"/>
        </w:rPr>
        <w:t>(DS 229)</w:t>
      </w:r>
    </w:p>
    <w:p w:rsidR="00C32C1F" w:rsidRPr="00C85C82" w:rsidRDefault="00C32C1F" w:rsidP="00C85C82">
      <w:pPr>
        <w:autoSpaceDE w:val="0"/>
        <w:autoSpaceDN w:val="0"/>
        <w:adjustRightInd w:val="0"/>
        <w:spacing w:after="0"/>
        <w:ind w:left="720"/>
        <w:rPr>
          <w:rFonts w:ascii="Roboto-Regular" w:eastAsia="Roboto-Regular" w:cs="Roboto-Regular"/>
          <w:color w:val="333333"/>
          <w:sz w:val="16"/>
          <w:szCs w:val="16"/>
        </w:rPr>
      </w:pPr>
    </w:p>
    <w:p w:rsidR="00C32C1F" w:rsidRDefault="00C32C1F" w:rsidP="00C32C1F">
      <w:r>
        <w:t xml:space="preserve">A scan of several common DACs and CODECs (see Appendix A) produced a common denominator of the following MCLK multipliers and frequencies. Some devices will only accept one of the MCLK multipliers for each word length. </w:t>
      </w:r>
    </w:p>
    <w:p w:rsidR="00C32C1F" w:rsidRDefault="00C32C1F" w:rsidP="00C32C1F">
      <w:r>
        <w:t>The PIO divider will need to create a frequency twice the desired MCLK, as there are two clock states to be programmed.</w:t>
      </w:r>
    </w:p>
    <w:tbl>
      <w:tblPr>
        <w:tblW w:w="6352" w:type="dxa"/>
        <w:tblLook w:val="04A0" w:firstRow="1" w:lastRow="0" w:firstColumn="1" w:lastColumn="0" w:noHBand="0" w:noVBand="1"/>
      </w:tblPr>
      <w:tblGrid>
        <w:gridCol w:w="960"/>
        <w:gridCol w:w="1200"/>
        <w:gridCol w:w="1180"/>
        <w:gridCol w:w="920"/>
        <w:gridCol w:w="1122"/>
        <w:gridCol w:w="960"/>
        <w:gridCol w:w="10"/>
      </w:tblGrid>
      <w:tr w:rsidR="00C32C1F" w:rsidRPr="00C32C1F" w:rsidTr="0074065E">
        <w:trPr>
          <w:trHeight w:val="300"/>
        </w:trPr>
        <w:tc>
          <w:tcPr>
            <w:tcW w:w="6352"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rsidR="00C32C1F" w:rsidRPr="00C32C1F" w:rsidRDefault="00C32C1F" w:rsidP="00C32C1F">
            <w:pPr>
              <w:spacing w:after="0"/>
              <w:jc w:val="center"/>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Common MCLK frequencies (MHz)</w:t>
            </w:r>
          </w:p>
        </w:tc>
      </w:tr>
      <w:tr w:rsidR="00C32C1F" w:rsidRPr="00C32C1F" w:rsidTr="0074065E">
        <w:trPr>
          <w:trHeight w:val="300"/>
        </w:trPr>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rsidR="00C32C1F" w:rsidRPr="00C32C1F" w:rsidRDefault="00C32C1F" w:rsidP="00C32C1F">
            <w:pPr>
              <w:spacing w:after="0"/>
              <w:jc w:val="center"/>
              <w:rPr>
                <w:rFonts w:ascii="Calibri" w:eastAsia="Times New Roman" w:hAnsi="Calibri" w:cs="Calibri"/>
                <w:color w:val="000000"/>
                <w:lang w:eastAsia="en-AU"/>
              </w:rPr>
            </w:pPr>
            <w:r w:rsidRPr="00C32C1F">
              <w:rPr>
                <w:rFonts w:ascii="Calibri" w:eastAsia="Times New Roman" w:hAnsi="Calibri" w:cs="Calibri"/>
                <w:color w:val="000000"/>
                <w:lang w:eastAsia="en-AU"/>
              </w:rPr>
              <w:t>Word length</w:t>
            </w:r>
          </w:p>
        </w:tc>
        <w:tc>
          <w:tcPr>
            <w:tcW w:w="1200" w:type="dxa"/>
            <w:vMerge w:val="restart"/>
            <w:tcBorders>
              <w:top w:val="nil"/>
              <w:left w:val="single" w:sz="4" w:space="0" w:color="auto"/>
              <w:bottom w:val="single" w:sz="4" w:space="0" w:color="000000"/>
              <w:right w:val="single" w:sz="4" w:space="0" w:color="auto"/>
            </w:tcBorders>
            <w:shd w:val="clear" w:color="auto" w:fill="auto"/>
            <w:vAlign w:val="center"/>
            <w:hideMark/>
          </w:tcPr>
          <w:p w:rsidR="00C32C1F" w:rsidRPr="00C32C1F" w:rsidRDefault="00C32C1F" w:rsidP="00C32C1F">
            <w:pPr>
              <w:spacing w:after="0"/>
              <w:jc w:val="center"/>
              <w:rPr>
                <w:rFonts w:ascii="Calibri" w:eastAsia="Times New Roman" w:hAnsi="Calibri" w:cs="Calibri"/>
                <w:color w:val="000000"/>
                <w:lang w:eastAsia="en-AU"/>
              </w:rPr>
            </w:pPr>
            <w:r w:rsidRPr="00C32C1F">
              <w:rPr>
                <w:rFonts w:ascii="Calibri" w:eastAsia="Times New Roman" w:hAnsi="Calibri" w:cs="Calibri"/>
                <w:color w:val="000000"/>
                <w:lang w:eastAsia="en-AU"/>
              </w:rPr>
              <w:t>MCLK multiplier</w:t>
            </w:r>
          </w:p>
        </w:tc>
        <w:tc>
          <w:tcPr>
            <w:tcW w:w="2100" w:type="dxa"/>
            <w:gridSpan w:val="2"/>
            <w:tcBorders>
              <w:top w:val="single" w:sz="4" w:space="0" w:color="auto"/>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center"/>
              <w:rPr>
                <w:rFonts w:ascii="Calibri" w:eastAsia="Times New Roman" w:hAnsi="Calibri" w:cs="Calibri"/>
                <w:color w:val="000000"/>
                <w:lang w:eastAsia="en-AU"/>
              </w:rPr>
            </w:pPr>
            <w:r w:rsidRPr="00C32C1F">
              <w:rPr>
                <w:rFonts w:ascii="Calibri" w:eastAsia="Times New Roman" w:hAnsi="Calibri" w:cs="Calibri"/>
                <w:color w:val="000000"/>
                <w:lang w:eastAsia="en-AU"/>
              </w:rPr>
              <w:t xml:space="preserve">MCLK </w:t>
            </w:r>
          </w:p>
        </w:tc>
        <w:tc>
          <w:tcPr>
            <w:tcW w:w="2092" w:type="dxa"/>
            <w:gridSpan w:val="3"/>
            <w:tcBorders>
              <w:top w:val="single" w:sz="4" w:space="0" w:color="auto"/>
              <w:left w:val="nil"/>
              <w:bottom w:val="single" w:sz="4" w:space="0" w:color="auto"/>
              <w:right w:val="single" w:sz="4" w:space="0" w:color="auto"/>
            </w:tcBorders>
            <w:shd w:val="clear" w:color="auto" w:fill="auto"/>
            <w:noWrap/>
            <w:vAlign w:val="bottom"/>
            <w:hideMark/>
          </w:tcPr>
          <w:p w:rsidR="00C32C1F" w:rsidRPr="00C32C1F" w:rsidRDefault="00C32C1F" w:rsidP="00C32C1F">
            <w:pPr>
              <w:spacing w:after="0"/>
              <w:jc w:val="center"/>
              <w:rPr>
                <w:rFonts w:ascii="Calibri" w:eastAsia="Times New Roman" w:hAnsi="Calibri" w:cs="Calibri"/>
                <w:color w:val="000000"/>
                <w:lang w:eastAsia="en-AU"/>
              </w:rPr>
            </w:pPr>
            <w:r w:rsidRPr="00C32C1F">
              <w:rPr>
                <w:rFonts w:ascii="Calibri" w:eastAsia="Times New Roman" w:hAnsi="Calibri" w:cs="Calibri"/>
                <w:color w:val="000000"/>
                <w:lang w:eastAsia="en-AU"/>
              </w:rPr>
              <w:t>Double MCLK</w:t>
            </w:r>
          </w:p>
        </w:tc>
      </w:tr>
      <w:tr w:rsidR="00C32C1F" w:rsidRPr="00C32C1F" w:rsidTr="0074065E">
        <w:trPr>
          <w:gridAfter w:val="1"/>
          <w:wAfter w:w="10" w:type="dxa"/>
          <w:trHeight w:val="300"/>
        </w:trPr>
        <w:tc>
          <w:tcPr>
            <w:tcW w:w="960" w:type="dxa"/>
            <w:vMerge/>
            <w:tcBorders>
              <w:top w:val="nil"/>
              <w:left w:val="single" w:sz="4" w:space="0" w:color="auto"/>
              <w:bottom w:val="single" w:sz="4" w:space="0" w:color="auto"/>
              <w:right w:val="single" w:sz="4" w:space="0" w:color="auto"/>
            </w:tcBorders>
            <w:vAlign w:val="center"/>
            <w:hideMark/>
          </w:tcPr>
          <w:p w:rsidR="00C32C1F" w:rsidRPr="00C32C1F" w:rsidRDefault="00C32C1F" w:rsidP="00C32C1F">
            <w:pPr>
              <w:spacing w:after="0"/>
              <w:rPr>
                <w:rFonts w:ascii="Calibri" w:eastAsia="Times New Roman" w:hAnsi="Calibri" w:cs="Calibri"/>
                <w:color w:val="000000"/>
                <w:lang w:eastAsia="en-AU"/>
              </w:rPr>
            </w:pPr>
          </w:p>
        </w:tc>
        <w:tc>
          <w:tcPr>
            <w:tcW w:w="1200" w:type="dxa"/>
            <w:vMerge/>
            <w:tcBorders>
              <w:top w:val="nil"/>
              <w:left w:val="single" w:sz="4" w:space="0" w:color="auto"/>
              <w:bottom w:val="single" w:sz="4" w:space="0" w:color="000000"/>
              <w:right w:val="single" w:sz="4" w:space="0" w:color="auto"/>
            </w:tcBorders>
            <w:vAlign w:val="center"/>
            <w:hideMark/>
          </w:tcPr>
          <w:p w:rsidR="00C32C1F" w:rsidRPr="00C32C1F" w:rsidRDefault="00C32C1F" w:rsidP="00C32C1F">
            <w:pPr>
              <w:spacing w:after="0"/>
              <w:rPr>
                <w:rFonts w:ascii="Calibri" w:eastAsia="Times New Roman" w:hAnsi="Calibri" w:cs="Calibri"/>
                <w:color w:val="000000"/>
                <w:lang w:eastAsia="en-AU"/>
              </w:rPr>
            </w:pPr>
          </w:p>
        </w:tc>
        <w:tc>
          <w:tcPr>
            <w:tcW w:w="1180"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right"/>
              <w:rPr>
                <w:rFonts w:ascii="Calibri" w:eastAsia="Times New Roman" w:hAnsi="Calibri" w:cs="Calibri"/>
                <w:color w:val="000000"/>
                <w:lang w:eastAsia="en-AU"/>
              </w:rPr>
            </w:pPr>
            <w:r w:rsidRPr="00C32C1F">
              <w:rPr>
                <w:rFonts w:ascii="Calibri" w:eastAsia="Times New Roman" w:hAnsi="Calibri" w:cs="Calibri"/>
                <w:color w:val="000000"/>
                <w:lang w:eastAsia="en-AU"/>
              </w:rPr>
              <w:t>44.1 kHz</w:t>
            </w:r>
          </w:p>
        </w:tc>
        <w:tc>
          <w:tcPr>
            <w:tcW w:w="920"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right"/>
              <w:rPr>
                <w:rFonts w:ascii="Calibri" w:eastAsia="Times New Roman" w:hAnsi="Calibri" w:cs="Calibri"/>
                <w:color w:val="000000"/>
                <w:lang w:eastAsia="en-AU"/>
              </w:rPr>
            </w:pPr>
            <w:r w:rsidRPr="00C32C1F">
              <w:rPr>
                <w:rFonts w:ascii="Calibri" w:eastAsia="Times New Roman" w:hAnsi="Calibri" w:cs="Calibri"/>
                <w:color w:val="000000"/>
                <w:lang w:eastAsia="en-AU"/>
              </w:rPr>
              <w:t>48 kHz</w:t>
            </w:r>
          </w:p>
        </w:tc>
        <w:tc>
          <w:tcPr>
            <w:tcW w:w="1122"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right"/>
              <w:rPr>
                <w:rFonts w:ascii="Calibri" w:eastAsia="Times New Roman" w:hAnsi="Calibri" w:cs="Calibri"/>
                <w:color w:val="000000"/>
                <w:lang w:eastAsia="en-AU"/>
              </w:rPr>
            </w:pPr>
            <w:r w:rsidRPr="00C32C1F">
              <w:rPr>
                <w:rFonts w:ascii="Calibri" w:eastAsia="Times New Roman" w:hAnsi="Calibri" w:cs="Calibri"/>
                <w:color w:val="000000"/>
                <w:lang w:eastAsia="en-AU"/>
              </w:rPr>
              <w:t>44.1 kHz</w:t>
            </w:r>
          </w:p>
        </w:tc>
        <w:tc>
          <w:tcPr>
            <w:tcW w:w="960"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right"/>
              <w:rPr>
                <w:rFonts w:ascii="Calibri" w:eastAsia="Times New Roman" w:hAnsi="Calibri" w:cs="Calibri"/>
                <w:color w:val="000000"/>
                <w:lang w:eastAsia="en-AU"/>
              </w:rPr>
            </w:pPr>
            <w:r w:rsidRPr="00C32C1F">
              <w:rPr>
                <w:rFonts w:ascii="Calibri" w:eastAsia="Times New Roman" w:hAnsi="Calibri" w:cs="Calibri"/>
                <w:color w:val="000000"/>
                <w:lang w:eastAsia="en-AU"/>
              </w:rPr>
              <w:t>48 kHz</w:t>
            </w:r>
          </w:p>
        </w:tc>
      </w:tr>
      <w:tr w:rsidR="00C32C1F" w:rsidRPr="00C32C1F" w:rsidTr="0074065E">
        <w:trPr>
          <w:gridAfter w:val="1"/>
          <w:wAfter w:w="10" w:type="dxa"/>
          <w:trHeight w:val="300"/>
        </w:trPr>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rsidR="00C32C1F" w:rsidRPr="00C32C1F" w:rsidRDefault="00C32C1F" w:rsidP="00C32C1F">
            <w:pPr>
              <w:spacing w:after="0"/>
              <w:jc w:val="center"/>
              <w:rPr>
                <w:rFonts w:ascii="Calibri" w:eastAsia="Times New Roman" w:hAnsi="Calibri" w:cs="Calibri"/>
                <w:color w:val="000000"/>
                <w:lang w:eastAsia="en-AU"/>
              </w:rPr>
            </w:pPr>
            <w:r w:rsidRPr="00C32C1F">
              <w:rPr>
                <w:rFonts w:ascii="Calibri" w:eastAsia="Times New Roman" w:hAnsi="Calibri" w:cs="Calibri"/>
                <w:color w:val="000000"/>
                <w:lang w:eastAsia="en-AU"/>
              </w:rPr>
              <w:t>16</w:t>
            </w:r>
          </w:p>
        </w:tc>
        <w:tc>
          <w:tcPr>
            <w:tcW w:w="1200"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center"/>
              <w:rPr>
                <w:rFonts w:ascii="Calibri" w:eastAsia="Times New Roman" w:hAnsi="Calibri" w:cs="Calibri"/>
                <w:color w:val="000000"/>
                <w:lang w:eastAsia="en-AU"/>
              </w:rPr>
            </w:pPr>
            <w:r w:rsidRPr="00C32C1F">
              <w:rPr>
                <w:rFonts w:ascii="Calibri" w:eastAsia="Times New Roman" w:hAnsi="Calibri" w:cs="Calibri"/>
                <w:color w:val="000000"/>
                <w:lang w:eastAsia="en-AU"/>
              </w:rPr>
              <w:t>* 128 fs</w:t>
            </w:r>
          </w:p>
        </w:tc>
        <w:tc>
          <w:tcPr>
            <w:tcW w:w="1180"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5.6448</w:t>
            </w:r>
          </w:p>
        </w:tc>
        <w:tc>
          <w:tcPr>
            <w:tcW w:w="920"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6.144</w:t>
            </w:r>
          </w:p>
        </w:tc>
        <w:tc>
          <w:tcPr>
            <w:tcW w:w="1122" w:type="dxa"/>
            <w:tcBorders>
              <w:top w:val="nil"/>
              <w:left w:val="nil"/>
              <w:bottom w:val="single" w:sz="4" w:space="0" w:color="auto"/>
              <w:right w:val="single" w:sz="4" w:space="0" w:color="auto"/>
            </w:tcBorders>
            <w:shd w:val="clear" w:color="auto" w:fill="auto"/>
            <w:noWrap/>
            <w:vAlign w:val="bottom"/>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11.2896</w:t>
            </w:r>
          </w:p>
        </w:tc>
        <w:tc>
          <w:tcPr>
            <w:tcW w:w="960" w:type="dxa"/>
            <w:tcBorders>
              <w:top w:val="nil"/>
              <w:left w:val="nil"/>
              <w:bottom w:val="single" w:sz="4" w:space="0" w:color="auto"/>
              <w:right w:val="single" w:sz="4" w:space="0" w:color="auto"/>
            </w:tcBorders>
            <w:shd w:val="clear" w:color="auto" w:fill="auto"/>
            <w:noWrap/>
            <w:vAlign w:val="bottom"/>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12.288</w:t>
            </w:r>
          </w:p>
        </w:tc>
      </w:tr>
      <w:tr w:rsidR="00C32C1F" w:rsidRPr="00C32C1F" w:rsidTr="0074065E">
        <w:trPr>
          <w:gridAfter w:val="1"/>
          <w:wAfter w:w="10" w:type="dxa"/>
          <w:trHeight w:val="300"/>
        </w:trPr>
        <w:tc>
          <w:tcPr>
            <w:tcW w:w="960" w:type="dxa"/>
            <w:vMerge/>
            <w:tcBorders>
              <w:top w:val="nil"/>
              <w:left w:val="single" w:sz="4" w:space="0" w:color="auto"/>
              <w:bottom w:val="single" w:sz="4" w:space="0" w:color="auto"/>
              <w:right w:val="single" w:sz="4" w:space="0" w:color="auto"/>
            </w:tcBorders>
            <w:vAlign w:val="center"/>
            <w:hideMark/>
          </w:tcPr>
          <w:p w:rsidR="00C32C1F" w:rsidRPr="00C32C1F" w:rsidRDefault="00C32C1F" w:rsidP="00C32C1F">
            <w:pPr>
              <w:spacing w:after="0"/>
              <w:rPr>
                <w:rFonts w:ascii="Calibri" w:eastAsia="Times New Roman" w:hAnsi="Calibri" w:cs="Calibri"/>
                <w:color w:val="000000"/>
                <w:lang w:eastAsia="en-AU"/>
              </w:rPr>
            </w:pPr>
          </w:p>
        </w:tc>
        <w:tc>
          <w:tcPr>
            <w:tcW w:w="1200"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center"/>
              <w:rPr>
                <w:rFonts w:ascii="Calibri" w:eastAsia="Times New Roman" w:hAnsi="Calibri" w:cs="Calibri"/>
                <w:color w:val="000000"/>
                <w:lang w:eastAsia="en-AU"/>
              </w:rPr>
            </w:pPr>
            <w:r w:rsidRPr="00C32C1F">
              <w:rPr>
                <w:rFonts w:ascii="Calibri" w:eastAsia="Times New Roman" w:hAnsi="Calibri" w:cs="Calibri"/>
                <w:color w:val="000000"/>
                <w:lang w:eastAsia="en-AU"/>
              </w:rPr>
              <w:t>256 fs</w:t>
            </w:r>
          </w:p>
        </w:tc>
        <w:tc>
          <w:tcPr>
            <w:tcW w:w="1180"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11.2896</w:t>
            </w:r>
          </w:p>
        </w:tc>
        <w:tc>
          <w:tcPr>
            <w:tcW w:w="920"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12.288</w:t>
            </w:r>
          </w:p>
        </w:tc>
        <w:tc>
          <w:tcPr>
            <w:tcW w:w="1122" w:type="dxa"/>
            <w:tcBorders>
              <w:top w:val="nil"/>
              <w:left w:val="nil"/>
              <w:bottom w:val="single" w:sz="4" w:space="0" w:color="auto"/>
              <w:right w:val="single" w:sz="4" w:space="0" w:color="auto"/>
            </w:tcBorders>
            <w:shd w:val="clear" w:color="auto" w:fill="auto"/>
            <w:noWrap/>
            <w:vAlign w:val="bottom"/>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22.5792</w:t>
            </w:r>
          </w:p>
        </w:tc>
        <w:tc>
          <w:tcPr>
            <w:tcW w:w="960" w:type="dxa"/>
            <w:tcBorders>
              <w:top w:val="nil"/>
              <w:left w:val="nil"/>
              <w:bottom w:val="single" w:sz="4" w:space="0" w:color="auto"/>
              <w:right w:val="single" w:sz="4" w:space="0" w:color="auto"/>
            </w:tcBorders>
            <w:shd w:val="clear" w:color="auto" w:fill="auto"/>
            <w:noWrap/>
            <w:vAlign w:val="bottom"/>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24.576</w:t>
            </w:r>
          </w:p>
        </w:tc>
      </w:tr>
      <w:tr w:rsidR="00C32C1F" w:rsidRPr="00C32C1F" w:rsidTr="0074065E">
        <w:trPr>
          <w:gridAfter w:val="1"/>
          <w:wAfter w:w="10" w:type="dxa"/>
          <w:trHeight w:val="300"/>
        </w:trPr>
        <w:tc>
          <w:tcPr>
            <w:tcW w:w="960" w:type="dxa"/>
            <w:vMerge/>
            <w:tcBorders>
              <w:top w:val="nil"/>
              <w:left w:val="single" w:sz="4" w:space="0" w:color="auto"/>
              <w:bottom w:val="single" w:sz="4" w:space="0" w:color="auto"/>
              <w:right w:val="single" w:sz="4" w:space="0" w:color="auto"/>
            </w:tcBorders>
            <w:vAlign w:val="center"/>
            <w:hideMark/>
          </w:tcPr>
          <w:p w:rsidR="00C32C1F" w:rsidRPr="00C32C1F" w:rsidRDefault="00C32C1F" w:rsidP="00C32C1F">
            <w:pPr>
              <w:spacing w:after="0"/>
              <w:rPr>
                <w:rFonts w:ascii="Calibri" w:eastAsia="Times New Roman" w:hAnsi="Calibri" w:cs="Calibri"/>
                <w:color w:val="000000"/>
                <w:lang w:eastAsia="en-AU"/>
              </w:rPr>
            </w:pPr>
          </w:p>
        </w:tc>
        <w:tc>
          <w:tcPr>
            <w:tcW w:w="1200"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center"/>
              <w:rPr>
                <w:rFonts w:ascii="Calibri" w:eastAsia="Times New Roman" w:hAnsi="Calibri" w:cs="Calibri"/>
                <w:color w:val="000000"/>
                <w:lang w:eastAsia="en-AU"/>
              </w:rPr>
            </w:pPr>
            <w:r w:rsidRPr="00C32C1F">
              <w:rPr>
                <w:rFonts w:ascii="Calibri" w:eastAsia="Times New Roman" w:hAnsi="Calibri" w:cs="Calibri"/>
                <w:color w:val="000000"/>
                <w:lang w:eastAsia="en-AU"/>
              </w:rPr>
              <w:t>512 fs</w:t>
            </w:r>
          </w:p>
        </w:tc>
        <w:tc>
          <w:tcPr>
            <w:tcW w:w="1180"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22.5792</w:t>
            </w:r>
          </w:p>
        </w:tc>
        <w:tc>
          <w:tcPr>
            <w:tcW w:w="920"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24.576</w:t>
            </w:r>
          </w:p>
        </w:tc>
        <w:tc>
          <w:tcPr>
            <w:tcW w:w="1122" w:type="dxa"/>
            <w:tcBorders>
              <w:top w:val="nil"/>
              <w:left w:val="nil"/>
              <w:bottom w:val="single" w:sz="4" w:space="0" w:color="auto"/>
              <w:right w:val="single" w:sz="4" w:space="0" w:color="auto"/>
            </w:tcBorders>
            <w:shd w:val="clear" w:color="auto" w:fill="auto"/>
            <w:noWrap/>
            <w:vAlign w:val="bottom"/>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45.1584</w:t>
            </w:r>
          </w:p>
        </w:tc>
        <w:tc>
          <w:tcPr>
            <w:tcW w:w="960" w:type="dxa"/>
            <w:tcBorders>
              <w:top w:val="nil"/>
              <w:left w:val="nil"/>
              <w:bottom w:val="single" w:sz="4" w:space="0" w:color="auto"/>
              <w:right w:val="single" w:sz="4" w:space="0" w:color="auto"/>
            </w:tcBorders>
            <w:shd w:val="clear" w:color="auto" w:fill="auto"/>
            <w:noWrap/>
            <w:vAlign w:val="bottom"/>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49.152</w:t>
            </w:r>
          </w:p>
        </w:tc>
      </w:tr>
      <w:tr w:rsidR="00C32C1F" w:rsidRPr="00C32C1F" w:rsidTr="0074065E">
        <w:trPr>
          <w:gridAfter w:val="1"/>
          <w:wAfter w:w="10" w:type="dxa"/>
          <w:trHeight w:val="300"/>
        </w:trPr>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rsidR="00C32C1F" w:rsidRPr="00C32C1F" w:rsidRDefault="00C32C1F" w:rsidP="00C32C1F">
            <w:pPr>
              <w:spacing w:after="0"/>
              <w:jc w:val="center"/>
              <w:rPr>
                <w:rFonts w:ascii="Calibri" w:eastAsia="Times New Roman" w:hAnsi="Calibri" w:cs="Calibri"/>
                <w:color w:val="000000"/>
                <w:lang w:eastAsia="en-AU"/>
              </w:rPr>
            </w:pPr>
            <w:r w:rsidRPr="00C32C1F">
              <w:rPr>
                <w:rFonts w:ascii="Calibri" w:eastAsia="Times New Roman" w:hAnsi="Calibri" w:cs="Calibri"/>
                <w:color w:val="000000"/>
                <w:lang w:eastAsia="en-AU"/>
              </w:rPr>
              <w:t>24</w:t>
            </w:r>
          </w:p>
        </w:tc>
        <w:tc>
          <w:tcPr>
            <w:tcW w:w="1200"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center"/>
              <w:rPr>
                <w:rFonts w:ascii="Calibri" w:eastAsia="Times New Roman" w:hAnsi="Calibri" w:cs="Calibri"/>
                <w:color w:val="000000"/>
                <w:lang w:eastAsia="en-AU"/>
              </w:rPr>
            </w:pPr>
            <w:r w:rsidRPr="00C32C1F">
              <w:rPr>
                <w:rFonts w:ascii="Calibri" w:eastAsia="Times New Roman" w:hAnsi="Calibri" w:cs="Calibri"/>
                <w:color w:val="000000"/>
                <w:lang w:eastAsia="en-AU"/>
              </w:rPr>
              <w:t>192 fs</w:t>
            </w:r>
          </w:p>
        </w:tc>
        <w:tc>
          <w:tcPr>
            <w:tcW w:w="1180"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8.4672</w:t>
            </w:r>
          </w:p>
        </w:tc>
        <w:tc>
          <w:tcPr>
            <w:tcW w:w="920"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9.216</w:t>
            </w:r>
          </w:p>
        </w:tc>
        <w:tc>
          <w:tcPr>
            <w:tcW w:w="1122" w:type="dxa"/>
            <w:tcBorders>
              <w:top w:val="nil"/>
              <w:left w:val="nil"/>
              <w:bottom w:val="single" w:sz="4" w:space="0" w:color="auto"/>
              <w:right w:val="single" w:sz="4" w:space="0" w:color="auto"/>
            </w:tcBorders>
            <w:shd w:val="clear" w:color="auto" w:fill="auto"/>
            <w:noWrap/>
            <w:vAlign w:val="bottom"/>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16.9344</w:t>
            </w:r>
          </w:p>
        </w:tc>
        <w:tc>
          <w:tcPr>
            <w:tcW w:w="960" w:type="dxa"/>
            <w:tcBorders>
              <w:top w:val="nil"/>
              <w:left w:val="nil"/>
              <w:bottom w:val="single" w:sz="4" w:space="0" w:color="auto"/>
              <w:right w:val="single" w:sz="4" w:space="0" w:color="auto"/>
            </w:tcBorders>
            <w:shd w:val="clear" w:color="auto" w:fill="auto"/>
            <w:noWrap/>
            <w:vAlign w:val="bottom"/>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18.432</w:t>
            </w:r>
          </w:p>
        </w:tc>
      </w:tr>
      <w:tr w:rsidR="00C32C1F" w:rsidRPr="00C32C1F" w:rsidTr="0074065E">
        <w:trPr>
          <w:gridAfter w:val="1"/>
          <w:wAfter w:w="10" w:type="dxa"/>
          <w:trHeight w:val="300"/>
        </w:trPr>
        <w:tc>
          <w:tcPr>
            <w:tcW w:w="960" w:type="dxa"/>
            <w:vMerge/>
            <w:tcBorders>
              <w:top w:val="nil"/>
              <w:left w:val="single" w:sz="4" w:space="0" w:color="auto"/>
              <w:bottom w:val="single" w:sz="4" w:space="0" w:color="auto"/>
              <w:right w:val="single" w:sz="4" w:space="0" w:color="auto"/>
            </w:tcBorders>
            <w:vAlign w:val="center"/>
            <w:hideMark/>
          </w:tcPr>
          <w:p w:rsidR="00C32C1F" w:rsidRPr="00C32C1F" w:rsidRDefault="00C32C1F" w:rsidP="00C32C1F">
            <w:pPr>
              <w:spacing w:after="0"/>
              <w:rPr>
                <w:rFonts w:ascii="Calibri" w:eastAsia="Times New Roman" w:hAnsi="Calibri" w:cs="Calibri"/>
                <w:color w:val="000000"/>
                <w:lang w:eastAsia="en-AU"/>
              </w:rPr>
            </w:pPr>
          </w:p>
        </w:tc>
        <w:tc>
          <w:tcPr>
            <w:tcW w:w="1200"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center"/>
              <w:rPr>
                <w:rFonts w:ascii="Calibri" w:eastAsia="Times New Roman" w:hAnsi="Calibri" w:cs="Calibri"/>
                <w:color w:val="000000"/>
                <w:lang w:eastAsia="en-AU"/>
              </w:rPr>
            </w:pPr>
            <w:r w:rsidRPr="00C32C1F">
              <w:rPr>
                <w:rFonts w:ascii="Calibri" w:eastAsia="Times New Roman" w:hAnsi="Calibri" w:cs="Calibri"/>
                <w:color w:val="000000"/>
                <w:lang w:eastAsia="en-AU"/>
              </w:rPr>
              <w:t>384 fs</w:t>
            </w:r>
          </w:p>
        </w:tc>
        <w:tc>
          <w:tcPr>
            <w:tcW w:w="1180"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16.9344</w:t>
            </w:r>
          </w:p>
        </w:tc>
        <w:tc>
          <w:tcPr>
            <w:tcW w:w="920" w:type="dxa"/>
            <w:tcBorders>
              <w:top w:val="nil"/>
              <w:left w:val="nil"/>
              <w:bottom w:val="single" w:sz="4" w:space="0" w:color="auto"/>
              <w:right w:val="single" w:sz="4" w:space="0" w:color="auto"/>
            </w:tcBorders>
            <w:shd w:val="clear" w:color="auto" w:fill="auto"/>
            <w:vAlign w:val="center"/>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18.432</w:t>
            </w:r>
          </w:p>
        </w:tc>
        <w:tc>
          <w:tcPr>
            <w:tcW w:w="1122" w:type="dxa"/>
            <w:tcBorders>
              <w:top w:val="nil"/>
              <w:left w:val="nil"/>
              <w:bottom w:val="single" w:sz="4" w:space="0" w:color="auto"/>
              <w:right w:val="single" w:sz="4" w:space="0" w:color="auto"/>
            </w:tcBorders>
            <w:shd w:val="clear" w:color="auto" w:fill="auto"/>
            <w:noWrap/>
            <w:vAlign w:val="bottom"/>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33.8688</w:t>
            </w:r>
          </w:p>
        </w:tc>
        <w:tc>
          <w:tcPr>
            <w:tcW w:w="960" w:type="dxa"/>
            <w:tcBorders>
              <w:top w:val="nil"/>
              <w:left w:val="nil"/>
              <w:bottom w:val="single" w:sz="4" w:space="0" w:color="auto"/>
              <w:right w:val="single" w:sz="4" w:space="0" w:color="auto"/>
            </w:tcBorders>
            <w:shd w:val="clear" w:color="auto" w:fill="auto"/>
            <w:noWrap/>
            <w:vAlign w:val="bottom"/>
            <w:hideMark/>
          </w:tcPr>
          <w:p w:rsidR="00C32C1F" w:rsidRPr="00C32C1F" w:rsidRDefault="00C32C1F" w:rsidP="00C32C1F">
            <w:pPr>
              <w:spacing w:after="0"/>
              <w:jc w:val="right"/>
              <w:rPr>
                <w:rFonts w:ascii="Calibri" w:eastAsia="Times New Roman" w:hAnsi="Calibri" w:cs="Calibri"/>
                <w:b/>
                <w:bCs/>
                <w:color w:val="000000"/>
                <w:lang w:eastAsia="en-AU"/>
              </w:rPr>
            </w:pPr>
            <w:r w:rsidRPr="00C32C1F">
              <w:rPr>
                <w:rFonts w:ascii="Calibri" w:eastAsia="Times New Roman" w:hAnsi="Calibri" w:cs="Calibri"/>
                <w:b/>
                <w:bCs/>
                <w:color w:val="000000"/>
                <w:lang w:eastAsia="en-AU"/>
              </w:rPr>
              <w:t>36.864</w:t>
            </w:r>
          </w:p>
        </w:tc>
      </w:tr>
    </w:tbl>
    <w:p w:rsidR="00C32C1F" w:rsidRDefault="00C32C1F" w:rsidP="00C32C1F">
      <w:r>
        <w:t>* not supported</w:t>
      </w:r>
      <w:r w:rsidR="002C71CB">
        <w:t xml:space="preserve"> by all CODECs and DACs</w:t>
      </w:r>
    </w:p>
    <w:p w:rsidR="00CB4653" w:rsidRDefault="00CB4653" w:rsidP="00C85C82">
      <w:pPr>
        <w:autoSpaceDE w:val="0"/>
        <w:autoSpaceDN w:val="0"/>
        <w:adjustRightInd w:val="0"/>
        <w:spacing w:after="0"/>
        <w:ind w:left="720"/>
      </w:pPr>
    </w:p>
    <w:p w:rsidR="009509B2" w:rsidRDefault="009509B2" w:rsidP="009509B2">
      <w:r>
        <w:t xml:space="preserve">Practically, the following sys_clk values provide results </w:t>
      </w:r>
      <w:r w:rsidR="00410D6D">
        <w:t xml:space="preserve">close </w:t>
      </w:r>
      <w:r>
        <w:t>to the required Fs.</w:t>
      </w:r>
      <w:r w:rsidR="00596497">
        <w:t xml:space="preserve"> </w:t>
      </w:r>
    </w:p>
    <w:tbl>
      <w:tblPr>
        <w:tblW w:w="425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0"/>
        <w:gridCol w:w="1332"/>
        <w:gridCol w:w="1701"/>
      </w:tblGrid>
      <w:tr w:rsidR="0080793D" w:rsidRPr="009509B2" w:rsidTr="0080793D">
        <w:trPr>
          <w:trHeight w:val="300"/>
        </w:trPr>
        <w:tc>
          <w:tcPr>
            <w:tcW w:w="4253" w:type="dxa"/>
            <w:gridSpan w:val="3"/>
            <w:shd w:val="clear" w:color="auto" w:fill="auto"/>
            <w:noWrap/>
            <w:hideMark/>
          </w:tcPr>
          <w:p w:rsidR="0080793D" w:rsidRPr="009509B2" w:rsidRDefault="0080793D" w:rsidP="00410D6D">
            <w:pPr>
              <w:pStyle w:val="Heading3"/>
              <w:jc w:val="center"/>
              <w:rPr>
                <w:rFonts w:ascii="Calibri" w:eastAsia="Times New Roman" w:hAnsi="Calibri" w:cs="Calibri"/>
                <w:color w:val="000000"/>
                <w:lang w:eastAsia="en-AU"/>
              </w:rPr>
            </w:pPr>
            <w:r w:rsidRPr="00410D6D">
              <w:rPr>
                <w:rFonts w:ascii="Calibri" w:eastAsia="Times New Roman" w:hAnsi="Calibri" w:cs="Calibri"/>
                <w:color w:val="000000"/>
                <w:lang w:eastAsia="en-AU"/>
              </w:rPr>
              <w:t>Suitable system clocks for I2S audio</w:t>
            </w:r>
          </w:p>
        </w:tc>
      </w:tr>
      <w:tr w:rsidR="0080793D" w:rsidRPr="009509B2" w:rsidTr="0080793D">
        <w:trPr>
          <w:trHeight w:val="300"/>
        </w:trPr>
        <w:tc>
          <w:tcPr>
            <w:tcW w:w="1220" w:type="dxa"/>
            <w:vMerge w:val="restart"/>
            <w:shd w:val="clear" w:color="auto" w:fill="auto"/>
            <w:noWrap/>
            <w:vAlign w:val="center"/>
            <w:hideMark/>
          </w:tcPr>
          <w:p w:rsidR="0080793D" w:rsidRPr="009509B2" w:rsidRDefault="0080793D" w:rsidP="00A81030">
            <w:pPr>
              <w:pStyle w:val="Heading3"/>
              <w:jc w:val="center"/>
              <w:rPr>
                <w:rFonts w:ascii="Calibri" w:eastAsia="Times New Roman" w:hAnsi="Calibri" w:cs="Calibri"/>
                <w:b w:val="0"/>
                <w:bCs/>
                <w:color w:val="000000"/>
                <w:lang w:eastAsia="en-AU"/>
              </w:rPr>
            </w:pPr>
            <w:r w:rsidRPr="009F4E18">
              <w:rPr>
                <w:rFonts w:ascii="Calibri" w:eastAsia="Times New Roman" w:hAnsi="Calibri" w:cs="Calibri"/>
                <w:b w:val="0"/>
                <w:bCs/>
                <w:color w:val="000000"/>
                <w:lang w:eastAsia="en-AU"/>
              </w:rPr>
              <w:t xml:space="preserve">* </w:t>
            </w:r>
            <w:r w:rsidRPr="009509B2">
              <w:rPr>
                <w:rFonts w:ascii="Calibri" w:eastAsia="Times New Roman" w:hAnsi="Calibri" w:cs="Calibri"/>
                <w:b w:val="0"/>
                <w:bCs/>
                <w:color w:val="000000"/>
                <w:lang w:eastAsia="en-AU"/>
              </w:rPr>
              <w:t>48</w:t>
            </w:r>
            <w:r w:rsidRPr="009F4E18">
              <w:rPr>
                <w:rFonts w:ascii="Calibri" w:eastAsia="Times New Roman" w:hAnsi="Calibri" w:cs="Calibri"/>
                <w:b w:val="0"/>
                <w:bCs/>
                <w:color w:val="000000"/>
                <w:lang w:eastAsia="en-AU"/>
              </w:rPr>
              <w:t xml:space="preserve"> kHz</w:t>
            </w:r>
          </w:p>
        </w:tc>
        <w:tc>
          <w:tcPr>
            <w:tcW w:w="1332" w:type="dxa"/>
          </w:tcPr>
          <w:p w:rsidR="0080793D" w:rsidRPr="00410D6D" w:rsidRDefault="0080793D" w:rsidP="00A81030">
            <w:pPr>
              <w:pStyle w:val="Heading3"/>
              <w:ind w:right="177"/>
              <w:jc w:val="right"/>
              <w:rPr>
                <w:rFonts w:ascii="Calibri" w:eastAsia="Times New Roman" w:hAnsi="Calibri" w:cs="Calibri"/>
                <w:b w:val="0"/>
                <w:bCs/>
                <w:color w:val="000000"/>
                <w:lang w:eastAsia="en-AU"/>
              </w:rPr>
            </w:pPr>
            <w:r>
              <w:rPr>
                <w:rFonts w:ascii="Calibri" w:eastAsia="Times New Roman" w:hAnsi="Calibri" w:cs="Calibri"/>
                <w:b w:val="0"/>
                <w:bCs/>
                <w:color w:val="000000"/>
                <w:lang w:eastAsia="en-AU"/>
              </w:rPr>
              <w:t>s</w:t>
            </w:r>
            <w:r w:rsidRPr="00410D6D">
              <w:rPr>
                <w:rFonts w:ascii="Calibri" w:eastAsia="Times New Roman" w:hAnsi="Calibri" w:cs="Calibri"/>
                <w:b w:val="0"/>
                <w:bCs/>
                <w:color w:val="000000"/>
                <w:lang w:eastAsia="en-AU"/>
              </w:rPr>
              <w:t>ys_clk</w:t>
            </w:r>
          </w:p>
        </w:tc>
        <w:tc>
          <w:tcPr>
            <w:tcW w:w="1701" w:type="dxa"/>
            <w:shd w:val="clear" w:color="auto" w:fill="auto"/>
            <w:noWrap/>
            <w:vAlign w:val="bottom"/>
          </w:tcPr>
          <w:p w:rsidR="0080793D" w:rsidRPr="009509B2" w:rsidRDefault="0080793D" w:rsidP="00A81030">
            <w:pPr>
              <w:pStyle w:val="Heading3"/>
              <w:jc w:val="right"/>
              <w:rPr>
                <w:rFonts w:ascii="Calibri" w:eastAsia="Times New Roman" w:hAnsi="Calibri" w:cs="Calibri"/>
                <w:b w:val="0"/>
                <w:bCs/>
                <w:color w:val="000000"/>
                <w:lang w:eastAsia="en-AU"/>
              </w:rPr>
            </w:pPr>
            <w:r w:rsidRPr="009509B2">
              <w:rPr>
                <w:rFonts w:ascii="Calibri" w:eastAsia="Times New Roman" w:hAnsi="Calibri" w:cs="Calibri"/>
                <w:b w:val="0"/>
                <w:bCs/>
                <w:color w:val="000000"/>
                <w:lang w:eastAsia="en-AU"/>
              </w:rPr>
              <w:t>147.6</w:t>
            </w:r>
            <w:r w:rsidR="00546957">
              <w:rPr>
                <w:rFonts w:ascii="Calibri" w:eastAsia="Times New Roman" w:hAnsi="Calibri" w:cs="Calibri"/>
                <w:b w:val="0"/>
                <w:bCs/>
                <w:color w:val="000000"/>
                <w:lang w:eastAsia="en-AU"/>
              </w:rPr>
              <w:t xml:space="preserve"> Mhz</w:t>
            </w:r>
          </w:p>
        </w:tc>
      </w:tr>
      <w:tr w:rsidR="0080793D" w:rsidRPr="009509B2" w:rsidTr="0080793D">
        <w:trPr>
          <w:trHeight w:val="300"/>
        </w:trPr>
        <w:tc>
          <w:tcPr>
            <w:tcW w:w="1220" w:type="dxa"/>
            <w:vMerge/>
            <w:shd w:val="clear" w:color="auto" w:fill="auto"/>
            <w:noWrap/>
            <w:vAlign w:val="bottom"/>
            <w:hideMark/>
          </w:tcPr>
          <w:p w:rsidR="0080793D" w:rsidRPr="009509B2" w:rsidRDefault="0080793D" w:rsidP="00A81030">
            <w:pPr>
              <w:pStyle w:val="Heading3"/>
              <w:rPr>
                <w:rFonts w:ascii="Calibri" w:eastAsia="Times New Roman" w:hAnsi="Calibri" w:cs="Calibri"/>
                <w:b w:val="0"/>
                <w:bCs/>
                <w:color w:val="000000"/>
                <w:lang w:eastAsia="en-AU"/>
              </w:rPr>
            </w:pPr>
          </w:p>
        </w:tc>
        <w:tc>
          <w:tcPr>
            <w:tcW w:w="1332" w:type="dxa"/>
          </w:tcPr>
          <w:p w:rsidR="0080793D" w:rsidRPr="00410D6D" w:rsidRDefault="0080793D" w:rsidP="00A81030">
            <w:pPr>
              <w:pStyle w:val="Heading3"/>
              <w:ind w:right="177"/>
              <w:jc w:val="right"/>
              <w:rPr>
                <w:rFonts w:ascii="Calibri" w:eastAsia="Times New Roman" w:hAnsi="Calibri" w:cs="Calibri"/>
                <w:b w:val="0"/>
                <w:bCs/>
                <w:color w:val="000000"/>
                <w:lang w:eastAsia="en-AU"/>
              </w:rPr>
            </w:pPr>
            <w:r w:rsidRPr="009509B2">
              <w:rPr>
                <w:rFonts w:ascii="Calibri" w:eastAsia="Times New Roman" w:hAnsi="Calibri" w:cs="Calibri"/>
                <w:b w:val="0"/>
                <w:bCs/>
                <w:color w:val="000000"/>
                <w:lang w:eastAsia="en-AU"/>
              </w:rPr>
              <w:t>Error</w:t>
            </w:r>
          </w:p>
        </w:tc>
        <w:tc>
          <w:tcPr>
            <w:tcW w:w="1701" w:type="dxa"/>
            <w:shd w:val="clear" w:color="auto" w:fill="auto"/>
            <w:noWrap/>
            <w:vAlign w:val="bottom"/>
          </w:tcPr>
          <w:p w:rsidR="0080793D" w:rsidRPr="009509B2" w:rsidRDefault="0080793D" w:rsidP="00A81030">
            <w:pPr>
              <w:pStyle w:val="Heading3"/>
              <w:jc w:val="right"/>
              <w:rPr>
                <w:rFonts w:ascii="Calibri" w:eastAsia="Times New Roman" w:hAnsi="Calibri" w:cs="Calibri"/>
                <w:b w:val="0"/>
                <w:bCs/>
                <w:color w:val="000000"/>
                <w:lang w:eastAsia="en-AU"/>
              </w:rPr>
            </w:pPr>
            <w:r w:rsidRPr="009509B2">
              <w:rPr>
                <w:rFonts w:ascii="Calibri" w:eastAsia="Times New Roman" w:hAnsi="Calibri" w:cs="Calibri"/>
                <w:b w:val="0"/>
                <w:bCs/>
                <w:color w:val="000000"/>
                <w:lang w:eastAsia="en-AU"/>
              </w:rPr>
              <w:t>-0.098%</w:t>
            </w:r>
          </w:p>
        </w:tc>
      </w:tr>
      <w:tr w:rsidR="0080793D" w:rsidRPr="009F4E18" w:rsidTr="0080793D">
        <w:trPr>
          <w:trHeight w:val="142"/>
        </w:trPr>
        <w:tc>
          <w:tcPr>
            <w:tcW w:w="4253" w:type="dxa"/>
            <w:gridSpan w:val="3"/>
          </w:tcPr>
          <w:p w:rsidR="0080793D" w:rsidRPr="009509B2" w:rsidRDefault="0080793D" w:rsidP="00A81030">
            <w:pPr>
              <w:pStyle w:val="Heading3"/>
              <w:ind w:right="177"/>
              <w:jc w:val="right"/>
              <w:rPr>
                <w:rFonts w:ascii="Calibri" w:eastAsia="Times New Roman" w:hAnsi="Calibri" w:cs="Calibri"/>
                <w:b w:val="0"/>
                <w:bCs/>
                <w:color w:val="000000"/>
                <w:sz w:val="8"/>
                <w:szCs w:val="8"/>
                <w:lang w:eastAsia="en-AU"/>
              </w:rPr>
            </w:pPr>
          </w:p>
        </w:tc>
      </w:tr>
      <w:tr w:rsidR="0080793D" w:rsidRPr="009509B2" w:rsidTr="0080793D">
        <w:trPr>
          <w:trHeight w:val="300"/>
        </w:trPr>
        <w:tc>
          <w:tcPr>
            <w:tcW w:w="1220" w:type="dxa"/>
            <w:vMerge w:val="restart"/>
            <w:shd w:val="clear" w:color="auto" w:fill="auto"/>
            <w:noWrap/>
            <w:vAlign w:val="center"/>
            <w:hideMark/>
          </w:tcPr>
          <w:p w:rsidR="0080793D" w:rsidRPr="009509B2" w:rsidRDefault="0080793D" w:rsidP="00A81030">
            <w:pPr>
              <w:pStyle w:val="Heading3"/>
              <w:jc w:val="center"/>
              <w:rPr>
                <w:rFonts w:ascii="Calibri" w:eastAsia="Times New Roman" w:hAnsi="Calibri" w:cs="Calibri"/>
                <w:b w:val="0"/>
                <w:bCs/>
                <w:color w:val="000000"/>
                <w:lang w:eastAsia="en-AU"/>
              </w:rPr>
            </w:pPr>
            <w:r w:rsidRPr="009F4E18">
              <w:rPr>
                <w:rFonts w:ascii="Arial" w:eastAsia="Times New Roman" w:hAnsi="Arial" w:cs="Arial"/>
                <w:b w:val="0"/>
                <w:bCs/>
                <w:color w:val="000000"/>
                <w:lang w:eastAsia="en-AU"/>
              </w:rPr>
              <w:t>†</w:t>
            </w:r>
            <w:r w:rsidRPr="009509B2">
              <w:rPr>
                <w:rFonts w:ascii="Calibri" w:eastAsia="Times New Roman" w:hAnsi="Calibri" w:cs="Calibri"/>
                <w:b w:val="0"/>
                <w:bCs/>
                <w:color w:val="000000"/>
                <w:lang w:eastAsia="en-AU"/>
              </w:rPr>
              <w:t>44.1</w:t>
            </w:r>
            <w:r w:rsidRPr="009F4E18">
              <w:rPr>
                <w:rFonts w:ascii="Calibri" w:eastAsia="Times New Roman" w:hAnsi="Calibri" w:cs="Calibri"/>
                <w:b w:val="0"/>
                <w:bCs/>
                <w:color w:val="000000"/>
                <w:lang w:eastAsia="en-AU"/>
              </w:rPr>
              <w:t xml:space="preserve"> kHz</w:t>
            </w:r>
          </w:p>
        </w:tc>
        <w:tc>
          <w:tcPr>
            <w:tcW w:w="1332" w:type="dxa"/>
          </w:tcPr>
          <w:p w:rsidR="0080793D" w:rsidRPr="00410D6D" w:rsidRDefault="0080793D" w:rsidP="00A81030">
            <w:pPr>
              <w:pStyle w:val="Heading3"/>
              <w:ind w:right="177"/>
              <w:jc w:val="right"/>
              <w:rPr>
                <w:rFonts w:ascii="Calibri" w:eastAsia="Times New Roman" w:hAnsi="Calibri" w:cs="Calibri"/>
                <w:b w:val="0"/>
                <w:bCs/>
                <w:color w:val="000000"/>
                <w:lang w:eastAsia="en-AU"/>
              </w:rPr>
            </w:pPr>
            <w:r>
              <w:rPr>
                <w:rFonts w:ascii="Calibri" w:eastAsia="Times New Roman" w:hAnsi="Calibri" w:cs="Calibri"/>
                <w:b w:val="0"/>
                <w:bCs/>
                <w:color w:val="000000"/>
                <w:lang w:eastAsia="en-AU"/>
              </w:rPr>
              <w:t>sys_clk</w:t>
            </w:r>
          </w:p>
        </w:tc>
        <w:tc>
          <w:tcPr>
            <w:tcW w:w="1701" w:type="dxa"/>
            <w:shd w:val="clear" w:color="auto" w:fill="auto"/>
            <w:noWrap/>
            <w:vAlign w:val="bottom"/>
            <w:hideMark/>
          </w:tcPr>
          <w:p w:rsidR="0080793D" w:rsidRPr="009509B2" w:rsidRDefault="0080793D" w:rsidP="00A81030">
            <w:pPr>
              <w:pStyle w:val="Heading3"/>
              <w:jc w:val="right"/>
              <w:rPr>
                <w:rFonts w:ascii="Calibri" w:eastAsia="Times New Roman" w:hAnsi="Calibri" w:cs="Calibri"/>
                <w:b w:val="0"/>
                <w:bCs/>
                <w:color w:val="000000"/>
                <w:lang w:eastAsia="en-AU"/>
              </w:rPr>
            </w:pPr>
            <w:r w:rsidRPr="009509B2">
              <w:rPr>
                <w:rFonts w:ascii="Calibri" w:eastAsia="Times New Roman" w:hAnsi="Calibri" w:cs="Calibri"/>
                <w:b w:val="0"/>
                <w:bCs/>
                <w:color w:val="000000"/>
                <w:lang w:eastAsia="en-AU"/>
              </w:rPr>
              <w:t>135.6</w:t>
            </w:r>
            <w:r w:rsidR="00546957">
              <w:rPr>
                <w:rFonts w:ascii="Calibri" w:eastAsia="Times New Roman" w:hAnsi="Calibri" w:cs="Calibri"/>
                <w:b w:val="0"/>
                <w:bCs/>
                <w:color w:val="000000"/>
                <w:lang w:eastAsia="en-AU"/>
              </w:rPr>
              <w:t xml:space="preserve"> Mhz</w:t>
            </w:r>
          </w:p>
        </w:tc>
      </w:tr>
      <w:tr w:rsidR="0080793D" w:rsidRPr="009509B2" w:rsidTr="0080793D">
        <w:trPr>
          <w:trHeight w:val="300"/>
        </w:trPr>
        <w:tc>
          <w:tcPr>
            <w:tcW w:w="1220" w:type="dxa"/>
            <w:vMerge/>
            <w:shd w:val="clear" w:color="auto" w:fill="auto"/>
            <w:noWrap/>
            <w:vAlign w:val="bottom"/>
            <w:hideMark/>
          </w:tcPr>
          <w:p w:rsidR="0080793D" w:rsidRPr="009509B2" w:rsidRDefault="0080793D" w:rsidP="00A81030">
            <w:pPr>
              <w:pStyle w:val="Heading3"/>
              <w:rPr>
                <w:rFonts w:ascii="Calibri" w:eastAsia="Times New Roman" w:hAnsi="Calibri" w:cs="Calibri"/>
                <w:color w:val="000000"/>
                <w:lang w:eastAsia="en-AU"/>
              </w:rPr>
            </w:pPr>
          </w:p>
        </w:tc>
        <w:tc>
          <w:tcPr>
            <w:tcW w:w="1332" w:type="dxa"/>
          </w:tcPr>
          <w:p w:rsidR="0080793D" w:rsidRPr="00410D6D" w:rsidRDefault="0080793D" w:rsidP="00A81030">
            <w:pPr>
              <w:pStyle w:val="Heading3"/>
              <w:ind w:right="177"/>
              <w:jc w:val="right"/>
              <w:rPr>
                <w:rFonts w:ascii="Calibri" w:eastAsia="Times New Roman" w:hAnsi="Calibri" w:cs="Calibri"/>
                <w:b w:val="0"/>
                <w:bCs/>
                <w:color w:val="000000"/>
                <w:lang w:eastAsia="en-AU"/>
              </w:rPr>
            </w:pPr>
            <w:r w:rsidRPr="009509B2">
              <w:rPr>
                <w:rFonts w:ascii="Calibri" w:eastAsia="Times New Roman" w:hAnsi="Calibri" w:cs="Calibri"/>
                <w:b w:val="0"/>
                <w:bCs/>
                <w:color w:val="000000"/>
                <w:lang w:eastAsia="en-AU"/>
              </w:rPr>
              <w:t>Error</w:t>
            </w:r>
          </w:p>
        </w:tc>
        <w:tc>
          <w:tcPr>
            <w:tcW w:w="1701" w:type="dxa"/>
            <w:shd w:val="clear" w:color="auto" w:fill="auto"/>
            <w:noWrap/>
            <w:vAlign w:val="bottom"/>
            <w:hideMark/>
          </w:tcPr>
          <w:p w:rsidR="0080793D" w:rsidRPr="009509B2" w:rsidRDefault="0080793D" w:rsidP="00A81030">
            <w:pPr>
              <w:pStyle w:val="Heading3"/>
              <w:jc w:val="right"/>
              <w:rPr>
                <w:rFonts w:ascii="Calibri" w:eastAsia="Times New Roman" w:hAnsi="Calibri" w:cs="Calibri"/>
                <w:b w:val="0"/>
                <w:bCs/>
                <w:color w:val="000000"/>
                <w:lang w:eastAsia="en-AU"/>
              </w:rPr>
            </w:pPr>
            <w:r w:rsidRPr="009509B2">
              <w:rPr>
                <w:rFonts w:ascii="Calibri" w:eastAsia="Times New Roman" w:hAnsi="Calibri" w:cs="Calibri"/>
                <w:b w:val="0"/>
                <w:bCs/>
                <w:color w:val="000000"/>
                <w:lang w:eastAsia="en-AU"/>
              </w:rPr>
              <w:t>-0.092%</w:t>
            </w:r>
          </w:p>
        </w:tc>
      </w:tr>
    </w:tbl>
    <w:p w:rsidR="009509B2" w:rsidRDefault="009509B2" w:rsidP="009509B2">
      <w:pPr>
        <w:rPr>
          <w:rFonts w:ascii="Arial" w:hAnsi="Arial" w:cs="Arial"/>
        </w:rPr>
      </w:pPr>
      <w:r>
        <w:rPr>
          <w:rFonts w:ascii="Arial" w:hAnsi="Arial" w:cs="Arial"/>
        </w:rPr>
        <w:t xml:space="preserve">* </w:t>
      </w:r>
      <w:r w:rsidR="009F4E18">
        <w:rPr>
          <w:rFonts w:ascii="Arial" w:hAnsi="Arial" w:cs="Arial"/>
        </w:rPr>
        <w:t xml:space="preserve"> </w:t>
      </w:r>
      <w:r>
        <w:rPr>
          <w:rFonts w:ascii="Arial" w:hAnsi="Arial" w:cs="Arial"/>
        </w:rPr>
        <w:t>8, 16, 48 kHz all word lengths</w:t>
      </w:r>
      <w:r w:rsidR="009F4E18">
        <w:rPr>
          <w:rFonts w:ascii="Arial" w:hAnsi="Arial" w:cs="Arial"/>
        </w:rPr>
        <w:br/>
      </w:r>
      <w:r>
        <w:rPr>
          <w:rFonts w:ascii="Arial" w:hAnsi="Arial" w:cs="Arial"/>
        </w:rPr>
        <w:t>† all word lengths</w:t>
      </w:r>
    </w:p>
    <w:p w:rsidR="00546957" w:rsidRDefault="00546957" w:rsidP="009509B2">
      <w:pPr>
        <w:rPr>
          <w:rFonts w:ascii="Arial" w:hAnsi="Arial" w:cs="Arial"/>
        </w:rPr>
      </w:pPr>
    </w:p>
    <w:p w:rsidR="00546957" w:rsidRDefault="00546957" w:rsidP="009509B2">
      <w:pPr>
        <w:rPr>
          <w:rFonts w:ascii="Arial" w:hAnsi="Arial" w:cs="Arial"/>
        </w:rPr>
      </w:pPr>
    </w:p>
    <w:p w:rsidR="0062787D" w:rsidRDefault="0062787D" w:rsidP="009509B2">
      <w:pPr>
        <w:rPr>
          <w:rFonts w:ascii="Arial" w:hAnsi="Arial" w:cs="Arial"/>
        </w:rPr>
      </w:pPr>
    </w:p>
    <w:p w:rsidR="008F5E15" w:rsidRDefault="008F5E15" w:rsidP="009509B2">
      <w:pPr>
        <w:rPr>
          <w:rFonts w:ascii="Arial" w:hAnsi="Arial" w:cs="Arial"/>
        </w:rPr>
      </w:pPr>
    </w:p>
    <w:p w:rsidR="008F5E15" w:rsidRDefault="008F5E15" w:rsidP="009509B2">
      <w:pPr>
        <w:rPr>
          <w:rFonts w:ascii="Arial" w:hAnsi="Arial" w:cs="Arial"/>
        </w:rPr>
      </w:pPr>
    </w:p>
    <w:tbl>
      <w:tblPr>
        <w:tblW w:w="8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8"/>
        <w:gridCol w:w="1134"/>
        <w:gridCol w:w="1144"/>
        <w:gridCol w:w="1124"/>
        <w:gridCol w:w="1144"/>
        <w:gridCol w:w="1134"/>
        <w:gridCol w:w="1134"/>
        <w:gridCol w:w="1124"/>
      </w:tblGrid>
      <w:tr w:rsidR="00AF5F23" w:rsidRPr="00894595" w:rsidTr="002215F5">
        <w:trPr>
          <w:trHeight w:val="300"/>
        </w:trPr>
        <w:tc>
          <w:tcPr>
            <w:tcW w:w="8916" w:type="dxa"/>
            <w:gridSpan w:val="8"/>
            <w:tcBorders>
              <w:top w:val="single" w:sz="12" w:space="0" w:color="auto"/>
              <w:left w:val="single" w:sz="12" w:space="0" w:color="auto"/>
              <w:right w:val="single" w:sz="12" w:space="0" w:color="auto"/>
            </w:tcBorders>
            <w:shd w:val="clear" w:color="auto" w:fill="auto"/>
            <w:vAlign w:val="center"/>
          </w:tcPr>
          <w:p w:rsidR="00AF5F23" w:rsidRDefault="00AF5F23" w:rsidP="00790825">
            <w:pPr>
              <w:spacing w:after="0"/>
              <w:jc w:val="center"/>
              <w:rPr>
                <w:rFonts w:ascii="Calibri" w:eastAsia="Times New Roman" w:hAnsi="Calibri" w:cs="Calibri"/>
                <w:b/>
                <w:bCs/>
                <w:color w:val="000000"/>
                <w:lang w:eastAsia="en-AU"/>
              </w:rPr>
            </w:pPr>
            <w:r>
              <w:rPr>
                <w:rFonts w:ascii="Calibri" w:eastAsia="Times New Roman" w:hAnsi="Calibri" w:cs="Calibri"/>
                <w:b/>
                <w:bCs/>
                <w:color w:val="000000"/>
                <w:lang w:eastAsia="en-AU"/>
              </w:rPr>
              <w:lastRenderedPageBreak/>
              <w:t>PIO</w:t>
            </w:r>
            <w:r w:rsidRPr="00546957">
              <w:rPr>
                <w:rFonts w:ascii="Calibri" w:eastAsia="Times New Roman" w:hAnsi="Calibri" w:cs="Calibri"/>
                <w:b/>
                <w:bCs/>
                <w:color w:val="000000"/>
                <w:lang w:eastAsia="en-AU"/>
              </w:rPr>
              <w:t xml:space="preserve"> divisors</w:t>
            </w:r>
          </w:p>
        </w:tc>
      </w:tr>
      <w:tr w:rsidR="00AF5F23" w:rsidRPr="00894595" w:rsidTr="00170A1A">
        <w:trPr>
          <w:trHeight w:val="300"/>
        </w:trPr>
        <w:tc>
          <w:tcPr>
            <w:tcW w:w="978" w:type="dxa"/>
            <w:vMerge w:val="restart"/>
            <w:tcBorders>
              <w:top w:val="single" w:sz="12" w:space="0" w:color="auto"/>
              <w:left w:val="single" w:sz="12" w:space="0" w:color="auto"/>
              <w:right w:val="single" w:sz="4" w:space="0" w:color="auto"/>
            </w:tcBorders>
            <w:shd w:val="clear" w:color="auto" w:fill="auto"/>
            <w:vAlign w:val="center"/>
          </w:tcPr>
          <w:p w:rsidR="00AF5F23" w:rsidRPr="00546957" w:rsidRDefault="00AF5F23" w:rsidP="00745232">
            <w:pPr>
              <w:spacing w:after="0"/>
              <w:jc w:val="center"/>
              <w:rPr>
                <w:rFonts w:ascii="Calibri" w:eastAsia="Times New Roman" w:hAnsi="Calibri" w:cs="Calibri"/>
                <w:b/>
                <w:bCs/>
                <w:color w:val="000000"/>
                <w:lang w:eastAsia="en-AU"/>
              </w:rPr>
            </w:pPr>
            <w:r>
              <w:rPr>
                <w:rFonts w:ascii="Calibri" w:eastAsia="Times New Roman" w:hAnsi="Calibri" w:cs="Calibri"/>
                <w:color w:val="000000"/>
                <w:lang w:eastAsia="en-AU"/>
              </w:rPr>
              <w:t>Word length</w:t>
            </w:r>
          </w:p>
        </w:tc>
        <w:tc>
          <w:tcPr>
            <w:tcW w:w="1134" w:type="dxa"/>
            <w:vMerge w:val="restart"/>
            <w:tcBorders>
              <w:top w:val="single" w:sz="12" w:space="0" w:color="auto"/>
              <w:left w:val="single" w:sz="4" w:space="0" w:color="auto"/>
              <w:right w:val="single" w:sz="12" w:space="0" w:color="auto"/>
            </w:tcBorders>
            <w:shd w:val="clear" w:color="auto" w:fill="auto"/>
            <w:vAlign w:val="center"/>
          </w:tcPr>
          <w:p w:rsidR="00AF5F23" w:rsidRPr="00546957" w:rsidRDefault="00AF5F23" w:rsidP="00745232">
            <w:pPr>
              <w:spacing w:after="0"/>
              <w:jc w:val="center"/>
              <w:rPr>
                <w:rFonts w:ascii="Calibri" w:eastAsia="Times New Roman" w:hAnsi="Calibri" w:cs="Calibri"/>
                <w:b/>
                <w:bCs/>
                <w:color w:val="000000"/>
                <w:lang w:eastAsia="en-AU"/>
              </w:rPr>
            </w:pPr>
            <w:r w:rsidRPr="00C32C1F">
              <w:rPr>
                <w:rFonts w:ascii="Calibri" w:eastAsia="Times New Roman" w:hAnsi="Calibri" w:cs="Calibri"/>
                <w:color w:val="000000"/>
                <w:lang w:eastAsia="en-AU"/>
              </w:rPr>
              <w:t>MCLK multiplier</w:t>
            </w:r>
          </w:p>
        </w:tc>
        <w:tc>
          <w:tcPr>
            <w:tcW w:w="2268" w:type="dxa"/>
            <w:gridSpan w:val="2"/>
            <w:tcBorders>
              <w:top w:val="single" w:sz="12" w:space="0" w:color="auto"/>
              <w:left w:val="single" w:sz="12" w:space="0" w:color="auto"/>
              <w:right w:val="single" w:sz="12" w:space="0" w:color="auto"/>
            </w:tcBorders>
            <w:shd w:val="clear" w:color="auto" w:fill="auto"/>
            <w:vAlign w:val="center"/>
          </w:tcPr>
          <w:p w:rsidR="00AF5F23" w:rsidRPr="00546957" w:rsidRDefault="00AF5F23" w:rsidP="00790825">
            <w:pPr>
              <w:spacing w:after="0"/>
              <w:jc w:val="center"/>
              <w:rPr>
                <w:rFonts w:ascii="Calibri" w:eastAsia="Times New Roman" w:hAnsi="Calibri" w:cs="Calibri"/>
                <w:b/>
                <w:bCs/>
                <w:color w:val="000000"/>
                <w:lang w:eastAsia="en-AU"/>
              </w:rPr>
            </w:pPr>
            <w:r>
              <w:rPr>
                <w:rFonts w:ascii="Calibri" w:eastAsia="Times New Roman" w:hAnsi="Calibri" w:cs="Calibri"/>
                <w:b/>
                <w:bCs/>
                <w:color w:val="000000"/>
                <w:lang w:eastAsia="en-AU"/>
              </w:rPr>
              <w:t>48kHz and 44.1kHz</w:t>
            </w:r>
          </w:p>
        </w:tc>
        <w:tc>
          <w:tcPr>
            <w:tcW w:w="2278" w:type="dxa"/>
            <w:gridSpan w:val="2"/>
            <w:tcBorders>
              <w:top w:val="single" w:sz="12" w:space="0" w:color="auto"/>
              <w:left w:val="single" w:sz="12" w:space="0" w:color="auto"/>
              <w:right w:val="single" w:sz="12" w:space="0" w:color="auto"/>
            </w:tcBorders>
          </w:tcPr>
          <w:p w:rsidR="00AF5F23" w:rsidRPr="00546957" w:rsidRDefault="00AF5F23" w:rsidP="00790825">
            <w:pPr>
              <w:spacing w:after="0"/>
              <w:jc w:val="center"/>
              <w:rPr>
                <w:rFonts w:ascii="Calibri" w:eastAsia="Times New Roman" w:hAnsi="Calibri" w:cs="Calibri"/>
                <w:b/>
                <w:bCs/>
                <w:color w:val="000000"/>
                <w:lang w:eastAsia="en-AU"/>
              </w:rPr>
            </w:pPr>
            <w:r>
              <w:rPr>
                <w:rFonts w:ascii="Calibri" w:eastAsia="Times New Roman" w:hAnsi="Calibri" w:cs="Calibri"/>
                <w:b/>
                <w:bCs/>
                <w:color w:val="000000"/>
                <w:lang w:eastAsia="en-AU"/>
              </w:rPr>
              <w:t>16kHz</w:t>
            </w:r>
          </w:p>
        </w:tc>
        <w:tc>
          <w:tcPr>
            <w:tcW w:w="2258" w:type="dxa"/>
            <w:gridSpan w:val="2"/>
            <w:tcBorders>
              <w:top w:val="single" w:sz="12" w:space="0" w:color="auto"/>
              <w:left w:val="single" w:sz="12" w:space="0" w:color="auto"/>
              <w:right w:val="single" w:sz="12" w:space="0" w:color="auto"/>
            </w:tcBorders>
          </w:tcPr>
          <w:p w:rsidR="00AF5F23" w:rsidRDefault="00AF5F23" w:rsidP="00790825">
            <w:pPr>
              <w:spacing w:after="0"/>
              <w:jc w:val="center"/>
              <w:rPr>
                <w:rFonts w:ascii="Calibri" w:eastAsia="Times New Roman" w:hAnsi="Calibri" w:cs="Calibri"/>
                <w:b/>
                <w:bCs/>
                <w:color w:val="000000"/>
                <w:lang w:eastAsia="en-AU"/>
              </w:rPr>
            </w:pPr>
            <w:r>
              <w:rPr>
                <w:rFonts w:ascii="Calibri" w:eastAsia="Times New Roman" w:hAnsi="Calibri" w:cs="Calibri"/>
                <w:b/>
                <w:bCs/>
                <w:color w:val="000000"/>
                <w:lang w:eastAsia="en-AU"/>
              </w:rPr>
              <w:t>8kHz</w:t>
            </w:r>
          </w:p>
        </w:tc>
      </w:tr>
      <w:tr w:rsidR="00AF5F23" w:rsidRPr="00894595" w:rsidTr="00170A1A">
        <w:trPr>
          <w:trHeight w:val="557"/>
        </w:trPr>
        <w:tc>
          <w:tcPr>
            <w:tcW w:w="978" w:type="dxa"/>
            <w:vMerge/>
            <w:tcBorders>
              <w:left w:val="single" w:sz="12" w:space="0" w:color="auto"/>
              <w:right w:val="single" w:sz="4" w:space="0" w:color="auto"/>
            </w:tcBorders>
            <w:shd w:val="clear" w:color="auto" w:fill="auto"/>
          </w:tcPr>
          <w:p w:rsidR="00AF5F23" w:rsidRPr="00894595" w:rsidRDefault="00AF5F23" w:rsidP="00745232">
            <w:pPr>
              <w:spacing w:after="0"/>
              <w:jc w:val="center"/>
              <w:rPr>
                <w:rFonts w:ascii="Calibri" w:eastAsia="Times New Roman" w:hAnsi="Calibri" w:cs="Calibri"/>
                <w:color w:val="000000"/>
                <w:lang w:eastAsia="en-AU"/>
              </w:rPr>
            </w:pPr>
          </w:p>
        </w:tc>
        <w:tc>
          <w:tcPr>
            <w:tcW w:w="1134" w:type="dxa"/>
            <w:vMerge/>
            <w:tcBorders>
              <w:left w:val="single" w:sz="4" w:space="0" w:color="auto"/>
              <w:right w:val="single" w:sz="12" w:space="0" w:color="auto"/>
            </w:tcBorders>
            <w:shd w:val="clear" w:color="auto" w:fill="auto"/>
          </w:tcPr>
          <w:p w:rsidR="00AF5F23" w:rsidRPr="00894595" w:rsidRDefault="00AF5F23" w:rsidP="00745232">
            <w:pPr>
              <w:spacing w:after="0"/>
              <w:jc w:val="center"/>
              <w:rPr>
                <w:rFonts w:ascii="Calibri" w:eastAsia="Times New Roman" w:hAnsi="Calibri" w:cs="Calibri"/>
                <w:color w:val="000000"/>
                <w:lang w:eastAsia="en-AU"/>
              </w:rPr>
            </w:pPr>
          </w:p>
        </w:tc>
        <w:tc>
          <w:tcPr>
            <w:tcW w:w="1144" w:type="dxa"/>
            <w:tcBorders>
              <w:left w:val="single" w:sz="12" w:space="0" w:color="auto"/>
            </w:tcBorders>
            <w:shd w:val="clear" w:color="auto" w:fill="auto"/>
          </w:tcPr>
          <w:p w:rsidR="00AF5F23" w:rsidRPr="00790825" w:rsidRDefault="00AF5F23" w:rsidP="00745232">
            <w:pPr>
              <w:spacing w:after="0"/>
              <w:jc w:val="center"/>
              <w:rPr>
                <w:rFonts w:ascii="Calibri" w:eastAsia="Times New Roman" w:hAnsi="Calibri" w:cs="Calibri"/>
                <w:color w:val="000000"/>
                <w:lang w:eastAsia="en-AU"/>
              </w:rPr>
            </w:pPr>
            <w:r>
              <w:rPr>
                <w:rFonts w:ascii="Calibri" w:eastAsia="Times New Roman" w:hAnsi="Calibri" w:cs="Calibri"/>
                <w:color w:val="000000"/>
                <w:lang w:eastAsia="en-AU"/>
              </w:rPr>
              <w:t xml:space="preserve">MCLK </w:t>
            </w:r>
            <w:r w:rsidRPr="00790825">
              <w:rPr>
                <w:rFonts w:ascii="Calibri" w:eastAsia="Times New Roman" w:hAnsi="Calibri" w:cs="Calibri"/>
                <w:color w:val="000000"/>
                <w:lang w:eastAsia="en-AU"/>
              </w:rPr>
              <w:t>PIO divisor</w:t>
            </w:r>
          </w:p>
        </w:tc>
        <w:tc>
          <w:tcPr>
            <w:tcW w:w="1124" w:type="dxa"/>
            <w:tcBorders>
              <w:right w:val="single" w:sz="12" w:space="0" w:color="auto"/>
            </w:tcBorders>
          </w:tcPr>
          <w:p w:rsidR="00AF5F23" w:rsidRDefault="00AF5F23" w:rsidP="009167DD">
            <w:pPr>
              <w:spacing w:after="0"/>
              <w:jc w:val="center"/>
              <w:rPr>
                <w:rFonts w:ascii="Calibri" w:eastAsia="Times New Roman" w:hAnsi="Calibri" w:cs="Calibri"/>
                <w:color w:val="000000"/>
                <w:lang w:eastAsia="en-AU"/>
              </w:rPr>
            </w:pPr>
            <w:r>
              <w:rPr>
                <w:rFonts w:ascii="Calibri" w:eastAsia="Times New Roman" w:hAnsi="Calibri" w:cs="Calibri"/>
                <w:color w:val="000000"/>
                <w:lang w:eastAsia="en-AU"/>
              </w:rPr>
              <w:t>BCLK PIO divisor</w:t>
            </w:r>
          </w:p>
        </w:tc>
        <w:tc>
          <w:tcPr>
            <w:tcW w:w="1144" w:type="dxa"/>
            <w:tcBorders>
              <w:left w:val="single" w:sz="12" w:space="0" w:color="auto"/>
            </w:tcBorders>
          </w:tcPr>
          <w:p w:rsidR="00AF5F23" w:rsidRPr="00790825" w:rsidRDefault="00AF5F23" w:rsidP="00745232">
            <w:pPr>
              <w:spacing w:after="0"/>
              <w:jc w:val="center"/>
              <w:rPr>
                <w:rFonts w:ascii="Calibri" w:eastAsia="Times New Roman" w:hAnsi="Calibri" w:cs="Calibri"/>
                <w:color w:val="000000"/>
                <w:lang w:eastAsia="en-AU"/>
              </w:rPr>
            </w:pPr>
            <w:r>
              <w:rPr>
                <w:rFonts w:ascii="Calibri" w:eastAsia="Times New Roman" w:hAnsi="Calibri" w:cs="Calibri"/>
                <w:color w:val="000000"/>
                <w:lang w:eastAsia="en-AU"/>
              </w:rPr>
              <w:t xml:space="preserve">MCLK </w:t>
            </w:r>
            <w:r w:rsidRPr="00790825">
              <w:rPr>
                <w:rFonts w:ascii="Calibri" w:eastAsia="Times New Roman" w:hAnsi="Calibri" w:cs="Calibri"/>
                <w:color w:val="000000"/>
                <w:lang w:eastAsia="en-AU"/>
              </w:rPr>
              <w:t>PIO divisor</w:t>
            </w:r>
          </w:p>
        </w:tc>
        <w:tc>
          <w:tcPr>
            <w:tcW w:w="1134" w:type="dxa"/>
            <w:tcBorders>
              <w:right w:val="single" w:sz="12" w:space="0" w:color="auto"/>
            </w:tcBorders>
          </w:tcPr>
          <w:p w:rsidR="00AF5F23" w:rsidRDefault="00AF5F23" w:rsidP="009167DD">
            <w:pPr>
              <w:spacing w:after="0"/>
              <w:jc w:val="center"/>
              <w:rPr>
                <w:rFonts w:ascii="Calibri" w:eastAsia="Times New Roman" w:hAnsi="Calibri" w:cs="Calibri"/>
                <w:color w:val="000000"/>
                <w:lang w:eastAsia="en-AU"/>
              </w:rPr>
            </w:pPr>
            <w:r>
              <w:rPr>
                <w:rFonts w:ascii="Calibri" w:eastAsia="Times New Roman" w:hAnsi="Calibri" w:cs="Calibri"/>
                <w:color w:val="000000"/>
                <w:lang w:eastAsia="en-AU"/>
              </w:rPr>
              <w:t>BCLK PIO divisor</w:t>
            </w:r>
          </w:p>
        </w:tc>
        <w:tc>
          <w:tcPr>
            <w:tcW w:w="1134" w:type="dxa"/>
            <w:tcBorders>
              <w:left w:val="single" w:sz="12" w:space="0" w:color="auto"/>
            </w:tcBorders>
          </w:tcPr>
          <w:p w:rsidR="00AF5F23" w:rsidRPr="00790825" w:rsidRDefault="00AF5F23" w:rsidP="00745232">
            <w:pPr>
              <w:spacing w:after="0"/>
              <w:jc w:val="center"/>
              <w:rPr>
                <w:rFonts w:ascii="Calibri" w:eastAsia="Times New Roman" w:hAnsi="Calibri" w:cs="Calibri"/>
                <w:color w:val="000000"/>
                <w:lang w:eastAsia="en-AU"/>
              </w:rPr>
            </w:pPr>
            <w:r>
              <w:rPr>
                <w:rFonts w:ascii="Calibri" w:eastAsia="Times New Roman" w:hAnsi="Calibri" w:cs="Calibri"/>
                <w:color w:val="000000"/>
                <w:lang w:eastAsia="en-AU"/>
              </w:rPr>
              <w:t xml:space="preserve">MCLK </w:t>
            </w:r>
            <w:r w:rsidRPr="00790825">
              <w:rPr>
                <w:rFonts w:ascii="Calibri" w:eastAsia="Times New Roman" w:hAnsi="Calibri" w:cs="Calibri"/>
                <w:color w:val="000000"/>
                <w:lang w:eastAsia="en-AU"/>
              </w:rPr>
              <w:t>PIO divisor</w:t>
            </w:r>
          </w:p>
        </w:tc>
        <w:tc>
          <w:tcPr>
            <w:tcW w:w="1124" w:type="dxa"/>
            <w:tcBorders>
              <w:right w:val="single" w:sz="12" w:space="0" w:color="auto"/>
            </w:tcBorders>
          </w:tcPr>
          <w:p w:rsidR="00AF5F23" w:rsidRDefault="00AF5F23" w:rsidP="009167DD">
            <w:pPr>
              <w:spacing w:after="0"/>
              <w:jc w:val="center"/>
              <w:rPr>
                <w:rFonts w:ascii="Calibri" w:eastAsia="Times New Roman" w:hAnsi="Calibri" w:cs="Calibri"/>
                <w:color w:val="000000"/>
                <w:lang w:eastAsia="en-AU"/>
              </w:rPr>
            </w:pPr>
            <w:r>
              <w:rPr>
                <w:rFonts w:ascii="Calibri" w:eastAsia="Times New Roman" w:hAnsi="Calibri" w:cs="Calibri"/>
                <w:color w:val="000000"/>
                <w:lang w:eastAsia="en-AU"/>
              </w:rPr>
              <w:t>BCLK PIO divisor</w:t>
            </w:r>
          </w:p>
        </w:tc>
      </w:tr>
      <w:tr w:rsidR="00745232" w:rsidRPr="00894595" w:rsidTr="00AF5F23">
        <w:trPr>
          <w:trHeight w:val="300"/>
        </w:trPr>
        <w:tc>
          <w:tcPr>
            <w:tcW w:w="978" w:type="dxa"/>
            <w:vMerge w:val="restart"/>
            <w:tcBorders>
              <w:left w:val="single" w:sz="12" w:space="0" w:color="auto"/>
            </w:tcBorders>
            <w:shd w:val="clear" w:color="auto" w:fill="auto"/>
            <w:vAlign w:val="center"/>
            <w:hideMark/>
          </w:tcPr>
          <w:p w:rsidR="00745232" w:rsidRPr="00894595" w:rsidRDefault="00745232" w:rsidP="00745232">
            <w:pPr>
              <w:spacing w:after="0"/>
              <w:jc w:val="center"/>
              <w:rPr>
                <w:rFonts w:ascii="Calibri" w:eastAsia="Times New Roman" w:hAnsi="Calibri" w:cs="Calibri"/>
                <w:color w:val="000000"/>
                <w:lang w:eastAsia="en-AU"/>
              </w:rPr>
            </w:pPr>
            <w:r w:rsidRPr="00894595">
              <w:rPr>
                <w:rFonts w:ascii="Calibri" w:eastAsia="Times New Roman" w:hAnsi="Calibri" w:cs="Calibri"/>
                <w:color w:val="000000"/>
                <w:lang w:eastAsia="en-AU"/>
              </w:rPr>
              <w:t>16</w:t>
            </w:r>
          </w:p>
        </w:tc>
        <w:tc>
          <w:tcPr>
            <w:tcW w:w="1134" w:type="dxa"/>
            <w:tcBorders>
              <w:right w:val="single" w:sz="12" w:space="0" w:color="auto"/>
            </w:tcBorders>
            <w:shd w:val="clear" w:color="auto" w:fill="auto"/>
            <w:vAlign w:val="center"/>
            <w:hideMark/>
          </w:tcPr>
          <w:p w:rsidR="00745232" w:rsidRPr="00894595" w:rsidRDefault="00745232" w:rsidP="00745232">
            <w:pPr>
              <w:spacing w:after="0"/>
              <w:jc w:val="center"/>
              <w:rPr>
                <w:rFonts w:ascii="Calibri" w:eastAsia="Times New Roman" w:hAnsi="Calibri" w:cs="Calibri"/>
                <w:color w:val="000000"/>
                <w:lang w:eastAsia="en-AU"/>
              </w:rPr>
            </w:pPr>
            <w:r w:rsidRPr="00894595">
              <w:rPr>
                <w:rFonts w:ascii="Calibri" w:eastAsia="Times New Roman" w:hAnsi="Calibri" w:cs="Calibri"/>
                <w:color w:val="000000"/>
                <w:lang w:eastAsia="en-AU"/>
              </w:rPr>
              <w:t>128 fs</w:t>
            </w:r>
          </w:p>
        </w:tc>
        <w:tc>
          <w:tcPr>
            <w:tcW w:w="1144" w:type="dxa"/>
            <w:tcBorders>
              <w:left w:val="single" w:sz="12" w:space="0" w:color="auto"/>
            </w:tcBorders>
            <w:shd w:val="clear" w:color="auto" w:fill="auto"/>
            <w:vAlign w:val="center"/>
          </w:tcPr>
          <w:p w:rsidR="00745232" w:rsidRPr="00894595" w:rsidRDefault="00745232" w:rsidP="00745232">
            <w:pPr>
              <w:spacing w:after="0"/>
              <w:jc w:val="right"/>
              <w:rPr>
                <w:rFonts w:ascii="Calibri" w:eastAsia="Times New Roman" w:hAnsi="Calibri" w:cs="Calibri"/>
                <w:color w:val="000000"/>
                <w:lang w:eastAsia="en-AU"/>
              </w:rPr>
            </w:pPr>
            <w:r w:rsidRPr="00546957">
              <w:rPr>
                <w:rFonts w:ascii="Calibri" w:eastAsia="Times New Roman" w:hAnsi="Calibri" w:cs="Calibri"/>
                <w:color w:val="000000"/>
                <w:lang w:eastAsia="en-AU"/>
              </w:rPr>
              <w:t>12</w:t>
            </w:r>
          </w:p>
        </w:tc>
        <w:tc>
          <w:tcPr>
            <w:tcW w:w="1124" w:type="dxa"/>
            <w:tcBorders>
              <w:right w:val="single" w:sz="12" w:space="0" w:color="auto"/>
            </w:tcBorders>
          </w:tcPr>
          <w:p w:rsidR="00745232" w:rsidRPr="00546957" w:rsidRDefault="00745232" w:rsidP="00745232">
            <w:pPr>
              <w:spacing w:after="0"/>
              <w:jc w:val="right"/>
              <w:rPr>
                <w:rFonts w:ascii="Calibri" w:eastAsia="Times New Roman" w:hAnsi="Calibri" w:cs="Calibri"/>
                <w:color w:val="000000"/>
                <w:lang w:eastAsia="en-AU"/>
              </w:rPr>
            </w:pPr>
            <w:r w:rsidRPr="00546957">
              <w:rPr>
                <w:rFonts w:ascii="Calibri" w:eastAsia="Times New Roman" w:hAnsi="Calibri" w:cs="Calibri"/>
                <w:color w:val="000000"/>
                <w:lang w:eastAsia="en-AU"/>
              </w:rPr>
              <w:t>384</w:t>
            </w:r>
          </w:p>
        </w:tc>
        <w:tc>
          <w:tcPr>
            <w:tcW w:w="1144" w:type="dxa"/>
            <w:tcBorders>
              <w:left w:val="single" w:sz="12" w:space="0" w:color="auto"/>
            </w:tcBorders>
          </w:tcPr>
          <w:p w:rsidR="00745232" w:rsidRPr="00546957" w:rsidRDefault="00745232"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36</w:t>
            </w:r>
          </w:p>
        </w:tc>
        <w:tc>
          <w:tcPr>
            <w:tcW w:w="1134" w:type="dxa"/>
            <w:tcBorders>
              <w:right w:val="single" w:sz="12" w:space="0" w:color="auto"/>
            </w:tcBorders>
          </w:tcPr>
          <w:p w:rsidR="00745232" w:rsidRPr="00546957" w:rsidRDefault="008F5E15"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1152</w:t>
            </w:r>
          </w:p>
        </w:tc>
        <w:tc>
          <w:tcPr>
            <w:tcW w:w="1134" w:type="dxa"/>
            <w:tcBorders>
              <w:left w:val="single" w:sz="12" w:space="0" w:color="auto"/>
            </w:tcBorders>
          </w:tcPr>
          <w:p w:rsidR="00745232" w:rsidRPr="00546957" w:rsidRDefault="008F5E15"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72</w:t>
            </w:r>
          </w:p>
        </w:tc>
        <w:tc>
          <w:tcPr>
            <w:tcW w:w="1124" w:type="dxa"/>
            <w:tcBorders>
              <w:right w:val="single" w:sz="12" w:space="0" w:color="auto"/>
            </w:tcBorders>
          </w:tcPr>
          <w:p w:rsidR="00745232" w:rsidRPr="00546957" w:rsidRDefault="008F5E15"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2304</w:t>
            </w:r>
          </w:p>
        </w:tc>
      </w:tr>
      <w:tr w:rsidR="00745232" w:rsidRPr="00894595" w:rsidTr="00AF5F23">
        <w:trPr>
          <w:trHeight w:val="300"/>
        </w:trPr>
        <w:tc>
          <w:tcPr>
            <w:tcW w:w="978" w:type="dxa"/>
            <w:vMerge/>
            <w:tcBorders>
              <w:left w:val="single" w:sz="12" w:space="0" w:color="auto"/>
            </w:tcBorders>
            <w:vAlign w:val="center"/>
            <w:hideMark/>
          </w:tcPr>
          <w:p w:rsidR="00745232" w:rsidRPr="00894595" w:rsidRDefault="00745232" w:rsidP="00745232">
            <w:pPr>
              <w:spacing w:after="0"/>
              <w:rPr>
                <w:rFonts w:ascii="Calibri" w:eastAsia="Times New Roman" w:hAnsi="Calibri" w:cs="Calibri"/>
                <w:color w:val="000000"/>
                <w:lang w:eastAsia="en-AU"/>
              </w:rPr>
            </w:pPr>
          </w:p>
        </w:tc>
        <w:tc>
          <w:tcPr>
            <w:tcW w:w="1134" w:type="dxa"/>
            <w:tcBorders>
              <w:right w:val="single" w:sz="12" w:space="0" w:color="auto"/>
            </w:tcBorders>
            <w:shd w:val="clear" w:color="auto" w:fill="auto"/>
            <w:vAlign w:val="center"/>
            <w:hideMark/>
          </w:tcPr>
          <w:p w:rsidR="00745232" w:rsidRPr="00894595" w:rsidRDefault="00745232" w:rsidP="00745232">
            <w:pPr>
              <w:spacing w:after="0"/>
              <w:jc w:val="center"/>
              <w:rPr>
                <w:rFonts w:ascii="Calibri" w:eastAsia="Times New Roman" w:hAnsi="Calibri" w:cs="Calibri"/>
                <w:color w:val="000000"/>
                <w:lang w:eastAsia="en-AU"/>
              </w:rPr>
            </w:pPr>
            <w:r w:rsidRPr="00894595">
              <w:rPr>
                <w:rFonts w:ascii="Calibri" w:eastAsia="Times New Roman" w:hAnsi="Calibri" w:cs="Calibri"/>
                <w:color w:val="000000"/>
                <w:lang w:eastAsia="en-AU"/>
              </w:rPr>
              <w:t>256 fs</w:t>
            </w:r>
          </w:p>
        </w:tc>
        <w:tc>
          <w:tcPr>
            <w:tcW w:w="1144" w:type="dxa"/>
            <w:tcBorders>
              <w:left w:val="single" w:sz="12" w:space="0" w:color="auto"/>
            </w:tcBorders>
            <w:shd w:val="clear" w:color="auto" w:fill="auto"/>
            <w:vAlign w:val="center"/>
          </w:tcPr>
          <w:p w:rsidR="00745232" w:rsidRPr="00894595" w:rsidRDefault="00745232" w:rsidP="00745232">
            <w:pPr>
              <w:spacing w:after="0"/>
              <w:jc w:val="right"/>
              <w:rPr>
                <w:rFonts w:ascii="Calibri" w:eastAsia="Times New Roman" w:hAnsi="Calibri" w:cs="Calibri"/>
                <w:color w:val="000000"/>
                <w:lang w:eastAsia="en-AU"/>
              </w:rPr>
            </w:pPr>
            <w:r w:rsidRPr="00546957">
              <w:rPr>
                <w:rFonts w:ascii="Calibri" w:eastAsia="Times New Roman" w:hAnsi="Calibri" w:cs="Calibri"/>
                <w:color w:val="000000"/>
                <w:lang w:eastAsia="en-AU"/>
              </w:rPr>
              <w:t>6</w:t>
            </w:r>
          </w:p>
        </w:tc>
        <w:tc>
          <w:tcPr>
            <w:tcW w:w="1124" w:type="dxa"/>
            <w:tcBorders>
              <w:right w:val="single" w:sz="12" w:space="0" w:color="auto"/>
            </w:tcBorders>
          </w:tcPr>
          <w:p w:rsidR="00745232" w:rsidRPr="00546957" w:rsidRDefault="00745232" w:rsidP="00745232">
            <w:pPr>
              <w:spacing w:after="0"/>
              <w:jc w:val="right"/>
              <w:rPr>
                <w:rFonts w:ascii="Calibri" w:eastAsia="Times New Roman" w:hAnsi="Calibri" w:cs="Calibri"/>
                <w:color w:val="000000"/>
                <w:lang w:eastAsia="en-AU"/>
              </w:rPr>
            </w:pPr>
            <w:r w:rsidRPr="00546957">
              <w:rPr>
                <w:rFonts w:ascii="Calibri" w:eastAsia="Times New Roman" w:hAnsi="Calibri" w:cs="Calibri"/>
                <w:color w:val="000000"/>
                <w:lang w:eastAsia="en-AU"/>
              </w:rPr>
              <w:t>768</w:t>
            </w:r>
          </w:p>
        </w:tc>
        <w:tc>
          <w:tcPr>
            <w:tcW w:w="1144" w:type="dxa"/>
            <w:tcBorders>
              <w:left w:val="single" w:sz="12" w:space="0" w:color="auto"/>
            </w:tcBorders>
          </w:tcPr>
          <w:p w:rsidR="00745232" w:rsidRPr="00546957" w:rsidRDefault="00745232"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18</w:t>
            </w:r>
          </w:p>
        </w:tc>
        <w:tc>
          <w:tcPr>
            <w:tcW w:w="1134" w:type="dxa"/>
            <w:tcBorders>
              <w:right w:val="single" w:sz="12" w:space="0" w:color="auto"/>
            </w:tcBorders>
          </w:tcPr>
          <w:p w:rsidR="00745232" w:rsidRPr="00546957" w:rsidRDefault="008F5E15"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2304</w:t>
            </w:r>
          </w:p>
        </w:tc>
        <w:tc>
          <w:tcPr>
            <w:tcW w:w="1134" w:type="dxa"/>
            <w:tcBorders>
              <w:left w:val="single" w:sz="12" w:space="0" w:color="auto"/>
            </w:tcBorders>
          </w:tcPr>
          <w:p w:rsidR="00745232" w:rsidRPr="00546957" w:rsidRDefault="008F5E15"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36</w:t>
            </w:r>
          </w:p>
        </w:tc>
        <w:tc>
          <w:tcPr>
            <w:tcW w:w="1124" w:type="dxa"/>
            <w:tcBorders>
              <w:right w:val="single" w:sz="12" w:space="0" w:color="auto"/>
            </w:tcBorders>
          </w:tcPr>
          <w:p w:rsidR="00745232" w:rsidRPr="00546957" w:rsidRDefault="008F5E15"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4608</w:t>
            </w:r>
          </w:p>
        </w:tc>
      </w:tr>
      <w:tr w:rsidR="00745232" w:rsidRPr="00894595" w:rsidTr="00AF5F23">
        <w:trPr>
          <w:trHeight w:val="300"/>
        </w:trPr>
        <w:tc>
          <w:tcPr>
            <w:tcW w:w="978" w:type="dxa"/>
            <w:vMerge/>
            <w:tcBorders>
              <w:left w:val="single" w:sz="12" w:space="0" w:color="auto"/>
            </w:tcBorders>
            <w:vAlign w:val="center"/>
            <w:hideMark/>
          </w:tcPr>
          <w:p w:rsidR="00745232" w:rsidRPr="00894595" w:rsidRDefault="00745232" w:rsidP="00745232">
            <w:pPr>
              <w:spacing w:after="0"/>
              <w:rPr>
                <w:rFonts w:ascii="Calibri" w:eastAsia="Times New Roman" w:hAnsi="Calibri" w:cs="Calibri"/>
                <w:color w:val="000000"/>
                <w:lang w:eastAsia="en-AU"/>
              </w:rPr>
            </w:pPr>
          </w:p>
        </w:tc>
        <w:tc>
          <w:tcPr>
            <w:tcW w:w="1134" w:type="dxa"/>
            <w:tcBorders>
              <w:right w:val="single" w:sz="12" w:space="0" w:color="auto"/>
            </w:tcBorders>
            <w:shd w:val="clear" w:color="auto" w:fill="auto"/>
            <w:vAlign w:val="center"/>
            <w:hideMark/>
          </w:tcPr>
          <w:p w:rsidR="00745232" w:rsidRPr="00894595" w:rsidRDefault="00745232" w:rsidP="00745232">
            <w:pPr>
              <w:spacing w:after="0"/>
              <w:jc w:val="center"/>
              <w:rPr>
                <w:rFonts w:ascii="Calibri" w:eastAsia="Times New Roman" w:hAnsi="Calibri" w:cs="Calibri"/>
                <w:color w:val="000000"/>
                <w:lang w:eastAsia="en-AU"/>
              </w:rPr>
            </w:pPr>
            <w:r w:rsidRPr="00894595">
              <w:rPr>
                <w:rFonts w:ascii="Calibri" w:eastAsia="Times New Roman" w:hAnsi="Calibri" w:cs="Calibri"/>
                <w:color w:val="000000"/>
                <w:lang w:eastAsia="en-AU"/>
              </w:rPr>
              <w:t>512 fs</w:t>
            </w:r>
          </w:p>
        </w:tc>
        <w:tc>
          <w:tcPr>
            <w:tcW w:w="1144" w:type="dxa"/>
            <w:tcBorders>
              <w:left w:val="single" w:sz="12" w:space="0" w:color="auto"/>
            </w:tcBorders>
            <w:shd w:val="clear" w:color="auto" w:fill="auto"/>
            <w:vAlign w:val="center"/>
          </w:tcPr>
          <w:p w:rsidR="00745232" w:rsidRPr="00894595" w:rsidRDefault="00745232" w:rsidP="00745232">
            <w:pPr>
              <w:spacing w:after="0"/>
              <w:jc w:val="right"/>
              <w:rPr>
                <w:rFonts w:ascii="Calibri" w:eastAsia="Times New Roman" w:hAnsi="Calibri" w:cs="Calibri"/>
                <w:color w:val="000000"/>
                <w:lang w:eastAsia="en-AU"/>
              </w:rPr>
            </w:pPr>
            <w:r w:rsidRPr="00546957">
              <w:rPr>
                <w:rFonts w:ascii="Calibri" w:eastAsia="Times New Roman" w:hAnsi="Calibri" w:cs="Calibri"/>
                <w:color w:val="000000"/>
                <w:lang w:eastAsia="en-AU"/>
              </w:rPr>
              <w:t>3</w:t>
            </w:r>
          </w:p>
        </w:tc>
        <w:tc>
          <w:tcPr>
            <w:tcW w:w="1124" w:type="dxa"/>
            <w:tcBorders>
              <w:right w:val="single" w:sz="12" w:space="0" w:color="auto"/>
            </w:tcBorders>
          </w:tcPr>
          <w:p w:rsidR="00745232" w:rsidRPr="00546957" w:rsidRDefault="00745232" w:rsidP="00745232">
            <w:pPr>
              <w:spacing w:after="0"/>
              <w:jc w:val="right"/>
              <w:rPr>
                <w:rFonts w:ascii="Calibri" w:eastAsia="Times New Roman" w:hAnsi="Calibri" w:cs="Calibri"/>
                <w:color w:val="000000"/>
                <w:lang w:eastAsia="en-AU"/>
              </w:rPr>
            </w:pPr>
            <w:r w:rsidRPr="00546957">
              <w:rPr>
                <w:rFonts w:ascii="Calibri" w:eastAsia="Times New Roman" w:hAnsi="Calibri" w:cs="Calibri"/>
                <w:color w:val="000000"/>
                <w:lang w:eastAsia="en-AU"/>
              </w:rPr>
              <w:t>1536</w:t>
            </w:r>
          </w:p>
        </w:tc>
        <w:tc>
          <w:tcPr>
            <w:tcW w:w="1144" w:type="dxa"/>
            <w:tcBorders>
              <w:left w:val="single" w:sz="12" w:space="0" w:color="auto"/>
            </w:tcBorders>
          </w:tcPr>
          <w:p w:rsidR="00745232" w:rsidRPr="00546957" w:rsidRDefault="00745232"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9</w:t>
            </w:r>
          </w:p>
        </w:tc>
        <w:tc>
          <w:tcPr>
            <w:tcW w:w="1134" w:type="dxa"/>
            <w:tcBorders>
              <w:right w:val="single" w:sz="12" w:space="0" w:color="auto"/>
            </w:tcBorders>
          </w:tcPr>
          <w:p w:rsidR="00745232" w:rsidRPr="00546957" w:rsidRDefault="008F5E15"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4608</w:t>
            </w:r>
          </w:p>
        </w:tc>
        <w:tc>
          <w:tcPr>
            <w:tcW w:w="1134" w:type="dxa"/>
            <w:tcBorders>
              <w:left w:val="single" w:sz="12" w:space="0" w:color="auto"/>
            </w:tcBorders>
          </w:tcPr>
          <w:p w:rsidR="00745232" w:rsidRPr="00546957" w:rsidRDefault="008F5E15"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18</w:t>
            </w:r>
          </w:p>
        </w:tc>
        <w:tc>
          <w:tcPr>
            <w:tcW w:w="1124" w:type="dxa"/>
            <w:tcBorders>
              <w:right w:val="single" w:sz="12" w:space="0" w:color="auto"/>
            </w:tcBorders>
          </w:tcPr>
          <w:p w:rsidR="00745232" w:rsidRPr="00546957" w:rsidRDefault="008F5E15"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9216</w:t>
            </w:r>
          </w:p>
        </w:tc>
      </w:tr>
      <w:tr w:rsidR="00745232" w:rsidRPr="00894595" w:rsidTr="00AF5F23">
        <w:trPr>
          <w:trHeight w:val="300"/>
        </w:trPr>
        <w:tc>
          <w:tcPr>
            <w:tcW w:w="978" w:type="dxa"/>
            <w:vMerge w:val="restart"/>
            <w:tcBorders>
              <w:left w:val="single" w:sz="12" w:space="0" w:color="auto"/>
            </w:tcBorders>
            <w:shd w:val="clear" w:color="auto" w:fill="auto"/>
            <w:vAlign w:val="center"/>
            <w:hideMark/>
          </w:tcPr>
          <w:p w:rsidR="00745232" w:rsidRPr="00894595" w:rsidRDefault="00745232" w:rsidP="00745232">
            <w:pPr>
              <w:spacing w:after="0"/>
              <w:jc w:val="center"/>
              <w:rPr>
                <w:rFonts w:ascii="Calibri" w:eastAsia="Times New Roman" w:hAnsi="Calibri" w:cs="Calibri"/>
                <w:color w:val="000000"/>
                <w:lang w:eastAsia="en-AU"/>
              </w:rPr>
            </w:pPr>
            <w:r w:rsidRPr="00894595">
              <w:rPr>
                <w:rFonts w:ascii="Calibri" w:eastAsia="Times New Roman" w:hAnsi="Calibri" w:cs="Calibri"/>
                <w:color w:val="000000"/>
                <w:lang w:eastAsia="en-AU"/>
              </w:rPr>
              <w:t>24</w:t>
            </w:r>
          </w:p>
        </w:tc>
        <w:tc>
          <w:tcPr>
            <w:tcW w:w="1134" w:type="dxa"/>
            <w:tcBorders>
              <w:right w:val="single" w:sz="12" w:space="0" w:color="auto"/>
            </w:tcBorders>
            <w:shd w:val="clear" w:color="auto" w:fill="auto"/>
            <w:vAlign w:val="center"/>
            <w:hideMark/>
          </w:tcPr>
          <w:p w:rsidR="00745232" w:rsidRPr="00894595" w:rsidRDefault="00745232" w:rsidP="00745232">
            <w:pPr>
              <w:spacing w:after="0"/>
              <w:jc w:val="center"/>
              <w:rPr>
                <w:rFonts w:ascii="Calibri" w:eastAsia="Times New Roman" w:hAnsi="Calibri" w:cs="Calibri"/>
                <w:color w:val="000000"/>
                <w:lang w:eastAsia="en-AU"/>
              </w:rPr>
            </w:pPr>
            <w:r w:rsidRPr="00894595">
              <w:rPr>
                <w:rFonts w:ascii="Calibri" w:eastAsia="Times New Roman" w:hAnsi="Calibri" w:cs="Calibri"/>
                <w:color w:val="000000"/>
                <w:lang w:eastAsia="en-AU"/>
              </w:rPr>
              <w:t>192 fs</w:t>
            </w:r>
          </w:p>
        </w:tc>
        <w:tc>
          <w:tcPr>
            <w:tcW w:w="1144" w:type="dxa"/>
            <w:tcBorders>
              <w:left w:val="single" w:sz="12" w:space="0" w:color="auto"/>
            </w:tcBorders>
            <w:shd w:val="clear" w:color="auto" w:fill="auto"/>
            <w:vAlign w:val="center"/>
          </w:tcPr>
          <w:p w:rsidR="00745232" w:rsidRPr="00894595" w:rsidRDefault="00745232" w:rsidP="00745232">
            <w:pPr>
              <w:spacing w:after="0"/>
              <w:jc w:val="right"/>
              <w:rPr>
                <w:rFonts w:ascii="Calibri" w:eastAsia="Times New Roman" w:hAnsi="Calibri" w:cs="Calibri"/>
                <w:color w:val="000000"/>
                <w:lang w:eastAsia="en-AU"/>
              </w:rPr>
            </w:pPr>
            <w:r w:rsidRPr="00546957">
              <w:rPr>
                <w:rFonts w:ascii="Calibri" w:eastAsia="Times New Roman" w:hAnsi="Calibri" w:cs="Calibri"/>
                <w:color w:val="000000"/>
                <w:lang w:eastAsia="en-AU"/>
              </w:rPr>
              <w:t>8</w:t>
            </w:r>
          </w:p>
        </w:tc>
        <w:tc>
          <w:tcPr>
            <w:tcW w:w="1124" w:type="dxa"/>
            <w:tcBorders>
              <w:right w:val="single" w:sz="12" w:space="0" w:color="auto"/>
            </w:tcBorders>
          </w:tcPr>
          <w:p w:rsidR="00745232" w:rsidRPr="00546957" w:rsidRDefault="00745232" w:rsidP="00745232">
            <w:pPr>
              <w:spacing w:after="0"/>
              <w:jc w:val="right"/>
              <w:rPr>
                <w:rFonts w:ascii="Calibri" w:eastAsia="Times New Roman" w:hAnsi="Calibri" w:cs="Calibri"/>
                <w:color w:val="000000"/>
                <w:lang w:eastAsia="en-AU"/>
              </w:rPr>
            </w:pPr>
            <w:r w:rsidRPr="00546957">
              <w:rPr>
                <w:rFonts w:ascii="Calibri" w:eastAsia="Times New Roman" w:hAnsi="Calibri" w:cs="Calibri"/>
                <w:color w:val="000000"/>
                <w:lang w:eastAsia="en-AU"/>
              </w:rPr>
              <w:t>384</w:t>
            </w:r>
          </w:p>
        </w:tc>
        <w:tc>
          <w:tcPr>
            <w:tcW w:w="1144" w:type="dxa"/>
            <w:tcBorders>
              <w:left w:val="single" w:sz="12" w:space="0" w:color="auto"/>
            </w:tcBorders>
          </w:tcPr>
          <w:p w:rsidR="00745232" w:rsidRPr="00546957" w:rsidRDefault="00745232"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24</w:t>
            </w:r>
          </w:p>
        </w:tc>
        <w:tc>
          <w:tcPr>
            <w:tcW w:w="1134" w:type="dxa"/>
            <w:tcBorders>
              <w:right w:val="single" w:sz="12" w:space="0" w:color="auto"/>
            </w:tcBorders>
          </w:tcPr>
          <w:p w:rsidR="00745232" w:rsidRPr="00546957" w:rsidRDefault="008F5E15"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1152</w:t>
            </w:r>
          </w:p>
        </w:tc>
        <w:tc>
          <w:tcPr>
            <w:tcW w:w="1134" w:type="dxa"/>
            <w:tcBorders>
              <w:left w:val="single" w:sz="12" w:space="0" w:color="auto"/>
            </w:tcBorders>
          </w:tcPr>
          <w:p w:rsidR="00745232" w:rsidRPr="00546957" w:rsidRDefault="008F5E15"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48</w:t>
            </w:r>
          </w:p>
        </w:tc>
        <w:tc>
          <w:tcPr>
            <w:tcW w:w="1124" w:type="dxa"/>
            <w:tcBorders>
              <w:right w:val="single" w:sz="12" w:space="0" w:color="auto"/>
            </w:tcBorders>
          </w:tcPr>
          <w:p w:rsidR="00745232" w:rsidRPr="00546957" w:rsidRDefault="008F5E15"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2304</w:t>
            </w:r>
          </w:p>
        </w:tc>
      </w:tr>
      <w:tr w:rsidR="00745232" w:rsidRPr="00894595" w:rsidTr="00AF5F23">
        <w:trPr>
          <w:trHeight w:val="300"/>
        </w:trPr>
        <w:tc>
          <w:tcPr>
            <w:tcW w:w="978" w:type="dxa"/>
            <w:vMerge/>
            <w:tcBorders>
              <w:left w:val="single" w:sz="12" w:space="0" w:color="auto"/>
              <w:bottom w:val="single" w:sz="12" w:space="0" w:color="auto"/>
            </w:tcBorders>
            <w:vAlign w:val="center"/>
            <w:hideMark/>
          </w:tcPr>
          <w:p w:rsidR="00745232" w:rsidRPr="00894595" w:rsidRDefault="00745232" w:rsidP="00745232">
            <w:pPr>
              <w:spacing w:after="0"/>
              <w:rPr>
                <w:rFonts w:ascii="Calibri" w:eastAsia="Times New Roman" w:hAnsi="Calibri" w:cs="Calibri"/>
                <w:color w:val="000000"/>
                <w:lang w:eastAsia="en-AU"/>
              </w:rPr>
            </w:pPr>
          </w:p>
        </w:tc>
        <w:tc>
          <w:tcPr>
            <w:tcW w:w="1134" w:type="dxa"/>
            <w:tcBorders>
              <w:bottom w:val="single" w:sz="12" w:space="0" w:color="auto"/>
              <w:right w:val="single" w:sz="12" w:space="0" w:color="auto"/>
            </w:tcBorders>
            <w:shd w:val="clear" w:color="auto" w:fill="auto"/>
            <w:vAlign w:val="center"/>
            <w:hideMark/>
          </w:tcPr>
          <w:p w:rsidR="00745232" w:rsidRPr="00894595" w:rsidRDefault="00745232" w:rsidP="00745232">
            <w:pPr>
              <w:spacing w:after="0"/>
              <w:jc w:val="center"/>
              <w:rPr>
                <w:rFonts w:ascii="Calibri" w:eastAsia="Times New Roman" w:hAnsi="Calibri" w:cs="Calibri"/>
                <w:color w:val="000000"/>
                <w:lang w:eastAsia="en-AU"/>
              </w:rPr>
            </w:pPr>
            <w:r w:rsidRPr="00894595">
              <w:rPr>
                <w:rFonts w:ascii="Calibri" w:eastAsia="Times New Roman" w:hAnsi="Calibri" w:cs="Calibri"/>
                <w:color w:val="000000"/>
                <w:lang w:eastAsia="en-AU"/>
              </w:rPr>
              <w:t>384 fs</w:t>
            </w:r>
          </w:p>
        </w:tc>
        <w:tc>
          <w:tcPr>
            <w:tcW w:w="1144" w:type="dxa"/>
            <w:tcBorders>
              <w:left w:val="single" w:sz="12" w:space="0" w:color="auto"/>
              <w:bottom w:val="single" w:sz="12" w:space="0" w:color="auto"/>
            </w:tcBorders>
            <w:shd w:val="clear" w:color="auto" w:fill="auto"/>
            <w:vAlign w:val="center"/>
          </w:tcPr>
          <w:p w:rsidR="00745232" w:rsidRPr="00894595" w:rsidRDefault="00745232" w:rsidP="00745232">
            <w:pPr>
              <w:spacing w:after="0"/>
              <w:jc w:val="right"/>
              <w:rPr>
                <w:rFonts w:ascii="Calibri" w:eastAsia="Times New Roman" w:hAnsi="Calibri" w:cs="Calibri"/>
                <w:color w:val="000000"/>
                <w:lang w:eastAsia="en-AU"/>
              </w:rPr>
            </w:pPr>
            <w:r w:rsidRPr="00546957">
              <w:rPr>
                <w:rFonts w:ascii="Calibri" w:eastAsia="Times New Roman" w:hAnsi="Calibri" w:cs="Calibri"/>
                <w:color w:val="000000"/>
                <w:lang w:eastAsia="en-AU"/>
              </w:rPr>
              <w:t>4</w:t>
            </w:r>
          </w:p>
        </w:tc>
        <w:tc>
          <w:tcPr>
            <w:tcW w:w="1124" w:type="dxa"/>
            <w:tcBorders>
              <w:bottom w:val="single" w:sz="12" w:space="0" w:color="auto"/>
              <w:right w:val="single" w:sz="12" w:space="0" w:color="auto"/>
            </w:tcBorders>
          </w:tcPr>
          <w:p w:rsidR="00745232" w:rsidRPr="00546957" w:rsidRDefault="00745232" w:rsidP="00745232">
            <w:pPr>
              <w:spacing w:after="0"/>
              <w:jc w:val="right"/>
              <w:rPr>
                <w:rFonts w:ascii="Calibri" w:eastAsia="Times New Roman" w:hAnsi="Calibri" w:cs="Calibri"/>
                <w:color w:val="000000"/>
                <w:lang w:eastAsia="en-AU"/>
              </w:rPr>
            </w:pPr>
            <w:r w:rsidRPr="00546957">
              <w:rPr>
                <w:rFonts w:ascii="Calibri" w:eastAsia="Times New Roman" w:hAnsi="Calibri" w:cs="Calibri"/>
                <w:color w:val="000000"/>
                <w:lang w:eastAsia="en-AU"/>
              </w:rPr>
              <w:t>768</w:t>
            </w:r>
          </w:p>
        </w:tc>
        <w:tc>
          <w:tcPr>
            <w:tcW w:w="1144" w:type="dxa"/>
            <w:tcBorders>
              <w:left w:val="single" w:sz="12" w:space="0" w:color="auto"/>
              <w:bottom w:val="single" w:sz="12" w:space="0" w:color="auto"/>
            </w:tcBorders>
          </w:tcPr>
          <w:p w:rsidR="00745232" w:rsidRPr="00546957" w:rsidRDefault="00745232"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12</w:t>
            </w:r>
          </w:p>
        </w:tc>
        <w:tc>
          <w:tcPr>
            <w:tcW w:w="1134" w:type="dxa"/>
            <w:tcBorders>
              <w:bottom w:val="single" w:sz="12" w:space="0" w:color="auto"/>
              <w:right w:val="single" w:sz="12" w:space="0" w:color="auto"/>
            </w:tcBorders>
          </w:tcPr>
          <w:p w:rsidR="00745232" w:rsidRPr="00546957" w:rsidRDefault="008F5E15"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2304</w:t>
            </w:r>
          </w:p>
        </w:tc>
        <w:tc>
          <w:tcPr>
            <w:tcW w:w="1134" w:type="dxa"/>
            <w:tcBorders>
              <w:left w:val="single" w:sz="12" w:space="0" w:color="auto"/>
              <w:bottom w:val="single" w:sz="12" w:space="0" w:color="auto"/>
            </w:tcBorders>
          </w:tcPr>
          <w:p w:rsidR="00745232" w:rsidRPr="00546957" w:rsidRDefault="008F5E15"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24</w:t>
            </w:r>
          </w:p>
        </w:tc>
        <w:tc>
          <w:tcPr>
            <w:tcW w:w="1124" w:type="dxa"/>
            <w:tcBorders>
              <w:bottom w:val="single" w:sz="12" w:space="0" w:color="auto"/>
              <w:right w:val="single" w:sz="12" w:space="0" w:color="auto"/>
            </w:tcBorders>
          </w:tcPr>
          <w:p w:rsidR="00745232" w:rsidRPr="00546957" w:rsidRDefault="008F5E15" w:rsidP="00745232">
            <w:pPr>
              <w:spacing w:after="0"/>
              <w:jc w:val="right"/>
              <w:rPr>
                <w:rFonts w:ascii="Calibri" w:eastAsia="Times New Roman" w:hAnsi="Calibri" w:cs="Calibri"/>
                <w:color w:val="000000"/>
                <w:lang w:eastAsia="en-AU"/>
              </w:rPr>
            </w:pPr>
            <w:r>
              <w:rPr>
                <w:rFonts w:ascii="Calibri" w:eastAsia="Times New Roman" w:hAnsi="Calibri" w:cs="Calibri"/>
                <w:color w:val="000000"/>
                <w:lang w:eastAsia="en-AU"/>
              </w:rPr>
              <w:t>4608</w:t>
            </w:r>
          </w:p>
        </w:tc>
      </w:tr>
    </w:tbl>
    <w:p w:rsidR="00632ADC" w:rsidRDefault="00632ADC" w:rsidP="001167A2">
      <w:pPr>
        <w:pStyle w:val="Heading2"/>
      </w:pPr>
      <w:r>
        <w:t>Phase</w:t>
      </w:r>
    </w:p>
    <w:p w:rsidR="00632ADC" w:rsidRDefault="0062787D" w:rsidP="00632ADC">
      <w:r>
        <w:t>The phase between LRCLK and BCLK is critical</w:t>
      </w:r>
      <w:r w:rsidR="00960817">
        <w:t xml:space="preserve"> of all surveyed CODECs and DACs</w:t>
      </w:r>
      <w:r>
        <w:t>, and is managed directly within a single PIO state machine.</w:t>
      </w:r>
    </w:p>
    <w:p w:rsidR="0062787D" w:rsidRPr="00632ADC" w:rsidRDefault="0062787D" w:rsidP="00632ADC">
      <w:r>
        <w:t>MCLK to BCLK phase is not critical, but should not shift over time. This is achieved by having related PIO clocks for the LRCLK/BCLK and MCLK state machines.</w:t>
      </w:r>
    </w:p>
    <w:p w:rsidR="003B26A1" w:rsidRDefault="003B26A1" w:rsidP="001167A2">
      <w:pPr>
        <w:pStyle w:val="Heading2"/>
      </w:pPr>
      <w:r>
        <w:t>PIO</w:t>
      </w:r>
    </w:p>
    <w:p w:rsidR="00FA3ED4" w:rsidRDefault="00FA3ED4" w:rsidP="00FA3ED4">
      <w:pPr>
        <w:pStyle w:val="Heading1"/>
      </w:pPr>
      <w:r>
        <w:t>References</w:t>
      </w:r>
    </w:p>
    <w:p w:rsidR="00FA3ED4" w:rsidRDefault="00FA3ED4" w:rsidP="00FA3ED4">
      <w:r>
        <w:t>DS</w:t>
      </w:r>
      <w:r>
        <w:tab/>
        <w:t>RP2040 Datasheet</w:t>
      </w:r>
    </w:p>
    <w:p w:rsidR="00FA3ED4" w:rsidRDefault="00FA3ED4" w:rsidP="00FA3ED4">
      <w:r>
        <w:t>SDK</w:t>
      </w:r>
      <w:r>
        <w:tab/>
        <w:t>Raspberry Pi Pico C/C++ SDK</w:t>
      </w:r>
    </w:p>
    <w:p w:rsidR="00CB4653" w:rsidRPr="00C85C82" w:rsidRDefault="00C45BF4" w:rsidP="00C45BF4">
      <w:pPr>
        <w:spacing w:after="160" w:line="259" w:lineRule="auto"/>
      </w:pPr>
      <w:r>
        <w:t>QQ</w:t>
      </w:r>
      <w:r w:rsidR="00CB4653">
        <w:tab/>
      </w:r>
      <w:r>
        <w:t xml:space="preserve">Quihong Qu, Delta-Sigma Fractional-N Synthesizers Enable Low-Cost, Low-Power, Frequency-Agile Software Radio, </w:t>
      </w:r>
      <w:r w:rsidR="00CB4653" w:rsidRPr="00CB4653">
        <w:t>https://www.eetimes.com/delta-sigma-fractional-n-synthesizers-enable-low-cost-low-power-frequency-agile-software-radio/</w:t>
      </w:r>
    </w:p>
    <w:p w:rsidR="00C45BF4" w:rsidRDefault="00C45BF4" w:rsidP="00FA3ED4">
      <w:r>
        <w:t>JW</w:t>
      </w:r>
      <w:r>
        <w:tab/>
      </w:r>
      <w:r w:rsidR="009713F5">
        <w:t xml:space="preserve">Jim Wright, Conexant, </w:t>
      </w:r>
      <w:r>
        <w:t xml:space="preserve">Enabling next-generation wireless applications, </w:t>
      </w:r>
      <w:r>
        <w:rPr>
          <w:i/>
          <w:iCs/>
        </w:rPr>
        <w:t xml:space="preserve">Using delta-sigma fractional-n synthesizers reduces the overall bill-of-materials cost and provides for cost-effective solutions in both base stations and terminals for 2.5- and 3-G networks, </w:t>
      </w:r>
      <w:r w:rsidRPr="00C45BF4">
        <w:t>https://web.archive.org/web/20070825195525/http://www.electronicproducts.com/ShowPage.asp?SECTION=3700&amp;PRIMID=&amp;FileName=FEBCON1.FEB2001</w:t>
      </w:r>
    </w:p>
    <w:p w:rsidR="00632ADC" w:rsidRDefault="00632ADC" w:rsidP="00632ADC">
      <w:pPr>
        <w:pStyle w:val="Heading1"/>
      </w:pPr>
      <w:r>
        <w:t>Appendix A</w:t>
      </w:r>
    </w:p>
    <w:p w:rsidR="00632ADC" w:rsidRDefault="00632ADC" w:rsidP="00632ADC">
      <w:r>
        <w:t xml:space="preserve">Assessments have only been made for </w:t>
      </w:r>
    </w:p>
    <w:p w:rsidR="00632ADC" w:rsidRDefault="00632ADC" w:rsidP="00632ADC">
      <w:pPr>
        <w:pStyle w:val="ListParagraph"/>
        <w:numPr>
          <w:ilvl w:val="0"/>
          <w:numId w:val="3"/>
        </w:numPr>
      </w:pPr>
      <w:r>
        <w:t xml:space="preserve">Sample frequency (fs) </w:t>
      </w:r>
      <w:r>
        <w:tab/>
      </w:r>
      <w:r>
        <w:tab/>
        <w:t>8kHz, 16kHz</w:t>
      </w:r>
      <w:r w:rsidR="00A401EF">
        <w:t>, 44.1kHz</w:t>
      </w:r>
      <w:r>
        <w:t xml:space="preserve"> and 48kHz.</w:t>
      </w:r>
    </w:p>
    <w:p w:rsidR="00632ADC" w:rsidRDefault="00632ADC" w:rsidP="00632ADC">
      <w:pPr>
        <w:pStyle w:val="ListParagraph"/>
        <w:numPr>
          <w:ilvl w:val="0"/>
          <w:numId w:val="3"/>
        </w:numPr>
      </w:pPr>
      <w:r>
        <w:t xml:space="preserve">Word length </w:t>
      </w:r>
      <w:r>
        <w:tab/>
      </w:r>
      <w:r>
        <w:tab/>
      </w:r>
      <w:r>
        <w:tab/>
        <w:t>16, 24 bits</w:t>
      </w:r>
    </w:p>
    <w:p w:rsidR="00A401EF" w:rsidRDefault="00A401EF" w:rsidP="00A401EF">
      <w:r>
        <w:t xml:space="preserve">Other sample rates and word lengths have not been assessed or accommodated as they are not common in practical audio applications. </w:t>
      </w:r>
      <w:r w:rsidR="00CE3E68">
        <w:t>Double and quad speed modes have not been assessed as they require significantly higher clock speeds and overall data rates.</w:t>
      </w:r>
    </w:p>
    <w:p w:rsidR="0019605B" w:rsidRDefault="0019605B" w:rsidP="0019605B">
      <w:r>
        <w:t>There are two common I2S serial audio synchronisation modes:</w:t>
      </w:r>
    </w:p>
    <w:p w:rsidR="0019605B" w:rsidRDefault="0019605B" w:rsidP="0019605B">
      <w:pPr>
        <w:ind w:left="720"/>
      </w:pPr>
      <w:r>
        <w:t>STD</w:t>
      </w:r>
      <w:r>
        <w:tab/>
      </w:r>
      <w:r w:rsidR="00BC2947">
        <w:t xml:space="preserve">Phillips or I2S standard. </w:t>
      </w:r>
      <w:r>
        <w:t xml:space="preserve">The first BCLK cycle after LRCLK rises is not sampled.  </w:t>
      </w:r>
    </w:p>
    <w:p w:rsidR="0019605B" w:rsidRDefault="0019605B" w:rsidP="0019605B">
      <w:pPr>
        <w:ind w:left="720"/>
      </w:pPr>
      <w:r>
        <w:t>LJ</w:t>
      </w:r>
      <w:r>
        <w:tab/>
        <w:t>No delay between LRCK rising and first sampled BCLK</w:t>
      </w:r>
    </w:p>
    <w:p w:rsidR="00FE3717" w:rsidRDefault="00FE3717" w:rsidP="00351F51">
      <w:r>
        <w:t xml:space="preserve">Both modes are synchronised with BCLK falling as LRCLK rises, and data is sampled on </w:t>
      </w:r>
      <w:r w:rsidR="008A1818">
        <w:t xml:space="preserve">the </w:t>
      </w:r>
      <w:r>
        <w:t>BCLK rising</w:t>
      </w:r>
      <w:r w:rsidR="008A1818">
        <w:t xml:space="preserve"> edge</w:t>
      </w:r>
      <w:r>
        <w:t>.</w:t>
      </w:r>
    </w:p>
    <w:p w:rsidR="00CE3E68" w:rsidRPr="00632ADC" w:rsidRDefault="00CE3E68" w:rsidP="00351F51"/>
    <w:p w:rsidR="00632ADC" w:rsidRDefault="00632ADC" w:rsidP="00632ADC">
      <w:pPr>
        <w:pStyle w:val="Heading2"/>
      </w:pPr>
      <w:r>
        <w:lastRenderedPageBreak/>
        <w:t>DACs</w:t>
      </w:r>
      <w:r w:rsidR="006B794C">
        <w:t xml:space="preserve"> and I2S amplifiers</w:t>
      </w:r>
    </w:p>
    <w:p w:rsidR="00632ADC" w:rsidRDefault="00632ADC" w:rsidP="00C51F49">
      <w:pPr>
        <w:pStyle w:val="Heading3"/>
      </w:pPr>
      <w:r>
        <w:t>PCM5102</w:t>
      </w:r>
      <w:r w:rsidR="009F5B50">
        <w:t>A</w:t>
      </w:r>
    </w:p>
    <w:tbl>
      <w:tblPr>
        <w:tblStyle w:val="TableGrid"/>
        <w:tblW w:w="0" w:type="auto"/>
        <w:tblLook w:val="04A0" w:firstRow="1" w:lastRow="0" w:firstColumn="1" w:lastColumn="0" w:noHBand="0" w:noVBand="1"/>
      </w:tblPr>
      <w:tblGrid>
        <w:gridCol w:w="2263"/>
        <w:gridCol w:w="6753"/>
      </w:tblGrid>
      <w:tr w:rsidR="00632ADC" w:rsidTr="00D274F3">
        <w:tc>
          <w:tcPr>
            <w:tcW w:w="2263" w:type="dxa"/>
          </w:tcPr>
          <w:p w:rsidR="00632ADC" w:rsidRPr="00C51F49" w:rsidRDefault="00632ADC" w:rsidP="00632ADC">
            <w:pPr>
              <w:rPr>
                <w:b/>
                <w:bCs/>
              </w:rPr>
            </w:pPr>
            <w:r w:rsidRPr="00C51F49">
              <w:rPr>
                <w:b/>
                <w:bCs/>
              </w:rPr>
              <w:t>Signal</w:t>
            </w:r>
          </w:p>
        </w:tc>
        <w:tc>
          <w:tcPr>
            <w:tcW w:w="6753" w:type="dxa"/>
          </w:tcPr>
          <w:p w:rsidR="00632ADC" w:rsidRPr="00C51F49" w:rsidRDefault="00632ADC" w:rsidP="00632ADC">
            <w:pPr>
              <w:rPr>
                <w:b/>
                <w:bCs/>
              </w:rPr>
            </w:pPr>
            <w:r w:rsidRPr="00C51F49">
              <w:rPr>
                <w:b/>
                <w:bCs/>
              </w:rPr>
              <w:t>Constraint</w:t>
            </w:r>
          </w:p>
        </w:tc>
      </w:tr>
      <w:tr w:rsidR="00632ADC" w:rsidTr="00D274F3">
        <w:tc>
          <w:tcPr>
            <w:tcW w:w="2263" w:type="dxa"/>
          </w:tcPr>
          <w:p w:rsidR="00632ADC" w:rsidRDefault="00632ADC" w:rsidP="00632ADC">
            <w:r>
              <w:t>MCLK</w:t>
            </w:r>
            <w:r w:rsidR="009F5B50">
              <w:t xml:space="preserve"> </w:t>
            </w:r>
            <w:r w:rsidR="00D274F3">
              <w:t xml:space="preserve">input </w:t>
            </w:r>
            <w:r w:rsidR="009F5B50">
              <w:t>(p 24)</w:t>
            </w:r>
          </w:p>
        </w:tc>
        <w:tc>
          <w:tcPr>
            <w:tcW w:w="6753" w:type="dxa"/>
          </w:tcPr>
          <w:p w:rsidR="00632ADC" w:rsidRDefault="009F5B50" w:rsidP="00632ADC">
            <w:r>
              <w:t xml:space="preserve">16 bits: </w:t>
            </w:r>
            <w:r w:rsidR="00C51F49">
              <w:tab/>
            </w:r>
            <w:r w:rsidR="00C51F49">
              <w:tab/>
            </w:r>
            <w:r w:rsidR="00632ADC">
              <w:t>128fs, 256fs, 512fs</w:t>
            </w:r>
            <w:r>
              <w:t xml:space="preserve"> </w:t>
            </w:r>
            <w:r>
              <w:br/>
              <w:t xml:space="preserve">24 bits: </w:t>
            </w:r>
            <w:r w:rsidR="00C51F49">
              <w:tab/>
            </w:r>
            <w:r w:rsidR="00C51F49">
              <w:tab/>
            </w:r>
            <w:r>
              <w:t>192fs, 384fs</w:t>
            </w:r>
          </w:p>
        </w:tc>
      </w:tr>
      <w:tr w:rsidR="00A401EF" w:rsidTr="00D274F3">
        <w:tc>
          <w:tcPr>
            <w:tcW w:w="2263" w:type="dxa"/>
          </w:tcPr>
          <w:p w:rsidR="00A401EF" w:rsidRDefault="00A401EF" w:rsidP="00632ADC">
            <w:r>
              <w:t>PLL Mode</w:t>
            </w:r>
            <w:r w:rsidR="00D274F3">
              <w:t xml:space="preserve"> - no MCLK (p 24)</w:t>
            </w:r>
          </w:p>
        </w:tc>
        <w:tc>
          <w:tcPr>
            <w:tcW w:w="6753" w:type="dxa"/>
          </w:tcPr>
          <w:p w:rsidR="00A401EF" w:rsidRDefault="00A401EF" w:rsidP="00632ADC">
            <w:r>
              <w:t>16 bits:</w:t>
            </w:r>
            <w:r>
              <w:tab/>
            </w:r>
            <w:r>
              <w:tab/>
              <w:t>128fs</w:t>
            </w:r>
          </w:p>
          <w:p w:rsidR="00A401EF" w:rsidRDefault="00A401EF" w:rsidP="00632ADC">
            <w:r>
              <w:t>24 bits:</w:t>
            </w:r>
            <w:r>
              <w:tab/>
            </w:r>
            <w:r>
              <w:tab/>
              <w:t>192fs</w:t>
            </w:r>
          </w:p>
        </w:tc>
      </w:tr>
      <w:tr w:rsidR="00632ADC" w:rsidTr="00D274F3">
        <w:tc>
          <w:tcPr>
            <w:tcW w:w="2263" w:type="dxa"/>
          </w:tcPr>
          <w:p w:rsidR="00632ADC" w:rsidRDefault="00632ADC" w:rsidP="00632ADC">
            <w:r>
              <w:t>MCLK Phase</w:t>
            </w:r>
            <w:r w:rsidR="009F5B50">
              <w:t xml:space="preserve"> (p15)</w:t>
            </w:r>
          </w:p>
        </w:tc>
        <w:tc>
          <w:tcPr>
            <w:tcW w:w="6753" w:type="dxa"/>
          </w:tcPr>
          <w:p w:rsidR="00632ADC" w:rsidRDefault="009F5B50" w:rsidP="009F5B50">
            <w:pPr>
              <w:autoSpaceDE w:val="0"/>
              <w:autoSpaceDN w:val="0"/>
              <w:adjustRightInd w:val="0"/>
            </w:pPr>
            <w:r>
              <w:rPr>
                <w:rFonts w:ascii="Arial" w:hAnsi="Arial" w:cs="Arial"/>
                <w:sz w:val="20"/>
                <w:szCs w:val="20"/>
              </w:rPr>
              <w:t>does not need a specific phase relation between LRCK and system clock [MCLK].</w:t>
            </w:r>
          </w:p>
        </w:tc>
      </w:tr>
      <w:tr w:rsidR="00632ADC" w:rsidTr="00D274F3">
        <w:tc>
          <w:tcPr>
            <w:tcW w:w="2263" w:type="dxa"/>
          </w:tcPr>
          <w:p w:rsidR="00632ADC" w:rsidRDefault="0019605B" w:rsidP="00632ADC">
            <w:r>
              <w:t>LRCLK / SCK (BCLK)</w:t>
            </w:r>
            <w:r>
              <w:br/>
              <w:t>(p15)</w:t>
            </w:r>
          </w:p>
        </w:tc>
        <w:tc>
          <w:tcPr>
            <w:tcW w:w="6753" w:type="dxa"/>
          </w:tcPr>
          <w:p w:rsidR="0019605B" w:rsidRDefault="0019605B" w:rsidP="00632ADC">
            <w:r>
              <w:rPr>
                <w:rFonts w:ascii="Arial" w:hAnsi="Arial" w:cs="Arial"/>
                <w:sz w:val="20"/>
                <w:szCs w:val="20"/>
              </w:rPr>
              <w:t>If the relationship between LRCK and system clock changes more than ±5 SCK … analog outputs are forced to the bipolar zero until resynchronization between LRCK and system clock is completed.</w:t>
            </w:r>
          </w:p>
        </w:tc>
      </w:tr>
      <w:tr w:rsidR="00632ADC" w:rsidTr="00D274F3">
        <w:tc>
          <w:tcPr>
            <w:tcW w:w="2263" w:type="dxa"/>
          </w:tcPr>
          <w:p w:rsidR="00632ADC" w:rsidRDefault="00521C67" w:rsidP="00632ADC">
            <w:r>
              <w:t>Data formats</w:t>
            </w:r>
            <w:r w:rsidR="00300AEC">
              <w:t xml:space="preserve"> </w:t>
            </w:r>
            <w:r w:rsidR="008B6010">
              <w:t>(p15)</w:t>
            </w:r>
          </w:p>
        </w:tc>
        <w:tc>
          <w:tcPr>
            <w:tcW w:w="6753" w:type="dxa"/>
          </w:tcPr>
          <w:p w:rsidR="00ED55F4" w:rsidRDefault="00521C67" w:rsidP="00632ADC">
            <w:r>
              <w:t>16</w:t>
            </w:r>
            <w:r w:rsidR="001914AF">
              <w:t xml:space="preserve"> (BCLK = 32fs) or</w:t>
            </w:r>
            <w:r>
              <w:t xml:space="preserve">24 bits </w:t>
            </w:r>
            <w:r w:rsidR="001914AF">
              <w:t xml:space="preserve">(BCLK = 48fs) – </w:t>
            </w:r>
            <w:r>
              <w:t>LJ/STD</w:t>
            </w:r>
            <w:r w:rsidR="00A07565">
              <w:t xml:space="preserve">. </w:t>
            </w:r>
          </w:p>
          <w:p w:rsidR="001914AF" w:rsidRDefault="00A07565" w:rsidP="00632ADC">
            <w:r>
              <w:t>16</w:t>
            </w:r>
            <w:r w:rsidR="001914AF">
              <w:t>-</w:t>
            </w:r>
            <w:r>
              <w:t xml:space="preserve">bit </w:t>
            </w:r>
            <w:r w:rsidR="00B23CE5">
              <w:t>data</w:t>
            </w:r>
            <w:r>
              <w:t xml:space="preserve"> packed into 24</w:t>
            </w:r>
            <w:r w:rsidR="001914AF">
              <w:t xml:space="preserve"> or </w:t>
            </w:r>
            <w:r>
              <w:t>32</w:t>
            </w:r>
            <w:r w:rsidR="000D2D76">
              <w:t>-</w:t>
            </w:r>
            <w:r>
              <w:t>bit slots</w:t>
            </w:r>
            <w:r w:rsidR="001914AF">
              <w:t xml:space="preserve"> (BCLK = 48, 64fs) – LJ/STD.</w:t>
            </w:r>
          </w:p>
          <w:p w:rsidR="00632ADC" w:rsidRDefault="001914AF" w:rsidP="00632ADC">
            <w:r>
              <w:t>24-bit data packed into 32</w:t>
            </w:r>
            <w:r w:rsidR="000D2D76">
              <w:t>-</w:t>
            </w:r>
            <w:r>
              <w:t xml:space="preserve">bit slots (BCLK = 64fs) </w:t>
            </w:r>
            <w:r w:rsidR="00B23CE5">
              <w:t xml:space="preserve"> – LJ/STD</w:t>
            </w:r>
            <w:r w:rsidR="00ED55F4">
              <w:t>.</w:t>
            </w:r>
          </w:p>
        </w:tc>
      </w:tr>
    </w:tbl>
    <w:p w:rsidR="00632ADC" w:rsidRPr="00632ADC" w:rsidRDefault="00632ADC" w:rsidP="00632ADC"/>
    <w:p w:rsidR="00632ADC" w:rsidRDefault="00632ADC" w:rsidP="00632ADC">
      <w:pPr>
        <w:pStyle w:val="Heading2"/>
      </w:pPr>
      <w:r>
        <w:t>CODECs</w:t>
      </w:r>
    </w:p>
    <w:p w:rsidR="00632ADC" w:rsidRDefault="00632ADC" w:rsidP="00C51F49">
      <w:pPr>
        <w:pStyle w:val="Heading3"/>
      </w:pPr>
      <w:r>
        <w:t>AK4621</w:t>
      </w:r>
    </w:p>
    <w:tbl>
      <w:tblPr>
        <w:tblStyle w:val="TableGrid"/>
        <w:tblW w:w="0" w:type="auto"/>
        <w:tblLook w:val="04A0" w:firstRow="1" w:lastRow="0" w:firstColumn="1" w:lastColumn="0" w:noHBand="0" w:noVBand="1"/>
      </w:tblPr>
      <w:tblGrid>
        <w:gridCol w:w="2263"/>
        <w:gridCol w:w="6753"/>
      </w:tblGrid>
      <w:tr w:rsidR="00300AEC" w:rsidTr="00011DF0">
        <w:tc>
          <w:tcPr>
            <w:tcW w:w="2263" w:type="dxa"/>
          </w:tcPr>
          <w:p w:rsidR="00300AEC" w:rsidRPr="00C51F49" w:rsidRDefault="00300AEC" w:rsidP="00011DF0">
            <w:pPr>
              <w:rPr>
                <w:b/>
                <w:bCs/>
              </w:rPr>
            </w:pPr>
            <w:r w:rsidRPr="00C51F49">
              <w:rPr>
                <w:b/>
                <w:bCs/>
              </w:rPr>
              <w:t>Signal</w:t>
            </w:r>
          </w:p>
        </w:tc>
        <w:tc>
          <w:tcPr>
            <w:tcW w:w="6753" w:type="dxa"/>
          </w:tcPr>
          <w:p w:rsidR="00300AEC" w:rsidRPr="00C51F49" w:rsidRDefault="00300AEC" w:rsidP="00011DF0">
            <w:pPr>
              <w:rPr>
                <w:b/>
                <w:bCs/>
              </w:rPr>
            </w:pPr>
            <w:r w:rsidRPr="00C51F49">
              <w:rPr>
                <w:b/>
                <w:bCs/>
              </w:rPr>
              <w:t>Constraint</w:t>
            </w:r>
          </w:p>
        </w:tc>
      </w:tr>
      <w:tr w:rsidR="00300AEC" w:rsidTr="00011DF0">
        <w:tc>
          <w:tcPr>
            <w:tcW w:w="2263" w:type="dxa"/>
          </w:tcPr>
          <w:p w:rsidR="00300AEC" w:rsidRDefault="00300AEC" w:rsidP="00011DF0">
            <w:r>
              <w:t xml:space="preserve">MCLK input </w:t>
            </w:r>
          </w:p>
          <w:p w:rsidR="00300AEC" w:rsidRDefault="00300AEC" w:rsidP="00011DF0">
            <w:r>
              <w:t xml:space="preserve">(Serial mode </w:t>
            </w:r>
            <w:r w:rsidR="00CE3E68">
              <w:t>–</w:t>
            </w:r>
            <w:r>
              <w:t xml:space="preserve"> p19)</w:t>
            </w:r>
          </w:p>
          <w:p w:rsidR="00300AEC" w:rsidRDefault="00300AEC" w:rsidP="00011DF0">
            <w:r>
              <w:t>(Parallel mode – p20)</w:t>
            </w:r>
          </w:p>
        </w:tc>
        <w:tc>
          <w:tcPr>
            <w:tcW w:w="6753" w:type="dxa"/>
          </w:tcPr>
          <w:p w:rsidR="00300AEC" w:rsidRDefault="00300AEC" w:rsidP="00011DF0">
            <w:r>
              <w:t xml:space="preserve">16 bits: </w:t>
            </w:r>
            <w:r>
              <w:tab/>
            </w:r>
            <w:r>
              <w:tab/>
              <w:t xml:space="preserve">256fs, 512fs </w:t>
            </w:r>
            <w:r>
              <w:br/>
              <w:t xml:space="preserve">24 bits: </w:t>
            </w:r>
            <w:r>
              <w:tab/>
            </w:r>
            <w:r>
              <w:tab/>
              <w:t>384fs, 768fs</w:t>
            </w:r>
          </w:p>
        </w:tc>
      </w:tr>
      <w:tr w:rsidR="00300AEC" w:rsidTr="00011DF0">
        <w:tc>
          <w:tcPr>
            <w:tcW w:w="2263" w:type="dxa"/>
          </w:tcPr>
          <w:p w:rsidR="00300AEC" w:rsidRDefault="00300AEC" w:rsidP="00300AEC">
            <w:r>
              <w:t>Auto setting mode (p19)</w:t>
            </w:r>
          </w:p>
        </w:tc>
        <w:tc>
          <w:tcPr>
            <w:tcW w:w="6753" w:type="dxa"/>
          </w:tcPr>
          <w:p w:rsidR="00300AEC" w:rsidRDefault="00300AEC" w:rsidP="00300AEC">
            <w:r>
              <w:t xml:space="preserve">16 bits: </w:t>
            </w:r>
            <w:r>
              <w:tab/>
            </w:r>
            <w:r>
              <w:tab/>
              <w:t xml:space="preserve">512fs </w:t>
            </w:r>
            <w:r>
              <w:br/>
              <w:t xml:space="preserve">24 bits: </w:t>
            </w:r>
            <w:r>
              <w:tab/>
            </w:r>
            <w:r>
              <w:tab/>
              <w:t>768fs</w:t>
            </w:r>
          </w:p>
        </w:tc>
      </w:tr>
      <w:tr w:rsidR="00300AEC" w:rsidTr="00011DF0">
        <w:tc>
          <w:tcPr>
            <w:tcW w:w="2263" w:type="dxa"/>
          </w:tcPr>
          <w:p w:rsidR="00300AEC" w:rsidRDefault="00300AEC" w:rsidP="00300AEC">
            <w:r>
              <w:t>PLL Mode - no MCLK (p19, 20)</w:t>
            </w:r>
          </w:p>
        </w:tc>
        <w:tc>
          <w:tcPr>
            <w:tcW w:w="6753" w:type="dxa"/>
          </w:tcPr>
          <w:p w:rsidR="00300AEC" w:rsidRDefault="00300AEC" w:rsidP="00300AEC">
            <w:r>
              <w:t>N/A</w:t>
            </w:r>
          </w:p>
        </w:tc>
      </w:tr>
      <w:tr w:rsidR="00300AEC" w:rsidTr="00011DF0">
        <w:tc>
          <w:tcPr>
            <w:tcW w:w="2263" w:type="dxa"/>
          </w:tcPr>
          <w:p w:rsidR="00300AEC" w:rsidRDefault="00300AEC" w:rsidP="00300AEC">
            <w:r>
              <w:t>MCLK Phase (p19)</w:t>
            </w:r>
          </w:p>
        </w:tc>
        <w:tc>
          <w:tcPr>
            <w:tcW w:w="6753" w:type="dxa"/>
          </w:tcPr>
          <w:p w:rsidR="00300AEC" w:rsidRDefault="00300AEC" w:rsidP="00300AEC">
            <w:pPr>
              <w:autoSpaceDE w:val="0"/>
              <w:autoSpaceDN w:val="0"/>
              <w:adjustRightInd w:val="0"/>
            </w:pPr>
            <w:r>
              <w:rPr>
                <w:rFonts w:ascii="Times New Roman" w:hAnsi="Times New Roman" w:cs="Times New Roman"/>
                <w:sz w:val="20"/>
                <w:szCs w:val="20"/>
              </w:rPr>
              <w:t>MCLK must be synchronized with LRCK but the phase is not critical.</w:t>
            </w:r>
          </w:p>
        </w:tc>
      </w:tr>
      <w:tr w:rsidR="00300AEC" w:rsidTr="00011DF0">
        <w:tc>
          <w:tcPr>
            <w:tcW w:w="2263" w:type="dxa"/>
          </w:tcPr>
          <w:p w:rsidR="00300AEC" w:rsidRDefault="00300AEC" w:rsidP="00300AEC">
            <w:r>
              <w:t>LRCLK / SCK (BCLK)</w:t>
            </w:r>
            <w:r>
              <w:br/>
              <w:t>(p15)</w:t>
            </w:r>
          </w:p>
        </w:tc>
        <w:tc>
          <w:tcPr>
            <w:tcW w:w="6753" w:type="dxa"/>
          </w:tcPr>
          <w:p w:rsidR="00300AEC" w:rsidRDefault="00300AEC" w:rsidP="00300AEC">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AK4621 is reset automatically when the synchronization is</w:t>
            </w:r>
          </w:p>
          <w:p w:rsidR="00300AEC" w:rsidRDefault="00300AEC" w:rsidP="00300AEC">
            <w:r>
              <w:rPr>
                <w:rFonts w:ascii="Times New Roman" w:hAnsi="Times New Roman" w:cs="Times New Roman"/>
                <w:sz w:val="20"/>
                <w:szCs w:val="20"/>
              </w:rPr>
              <w:t>out of phase by changing the clock frequencies.</w:t>
            </w:r>
          </w:p>
        </w:tc>
      </w:tr>
      <w:tr w:rsidR="00300AEC" w:rsidTr="00011DF0">
        <w:tc>
          <w:tcPr>
            <w:tcW w:w="2263" w:type="dxa"/>
          </w:tcPr>
          <w:p w:rsidR="00300AEC" w:rsidRDefault="00521C67" w:rsidP="00300AEC">
            <w:r>
              <w:t xml:space="preserve">Data formats </w:t>
            </w:r>
            <w:r w:rsidR="00300AEC">
              <w:t>(</w:t>
            </w:r>
            <w:r>
              <w:t>p21</w:t>
            </w:r>
            <w:r w:rsidR="00300AEC">
              <w:t>)</w:t>
            </w:r>
          </w:p>
        </w:tc>
        <w:tc>
          <w:tcPr>
            <w:tcW w:w="6753" w:type="dxa"/>
          </w:tcPr>
          <w:p w:rsidR="00F574CB" w:rsidRDefault="00521C67" w:rsidP="00300AEC">
            <w:r>
              <w:t>16/24bit LJ</w:t>
            </w:r>
          </w:p>
          <w:p w:rsidR="00300AEC" w:rsidRDefault="00521C67" w:rsidP="00300AEC">
            <w:r>
              <w:t>24 bit STD</w:t>
            </w:r>
          </w:p>
          <w:p w:rsidR="00F574CB" w:rsidRDefault="00F574CB" w:rsidP="00F574CB">
            <w:r>
              <w:t>16-bit data packed into 24 or 32-bit slots (BCLK = 48, 64fs) – LJ.</w:t>
            </w:r>
          </w:p>
          <w:p w:rsidR="00F574CB" w:rsidRDefault="00F574CB" w:rsidP="00F574CB">
            <w:r>
              <w:t>24-bit data packed into 32-bit slots (BCLK = 64fs)  – LJ/STD.</w:t>
            </w:r>
          </w:p>
        </w:tc>
      </w:tr>
    </w:tbl>
    <w:p w:rsidR="004618D3" w:rsidRDefault="004618D3" w:rsidP="004618D3"/>
    <w:p w:rsidR="00632ADC" w:rsidRDefault="00632ADC" w:rsidP="00C51F49">
      <w:pPr>
        <w:pStyle w:val="Heading3"/>
      </w:pPr>
      <w:r>
        <w:t>SGTL5000</w:t>
      </w:r>
    </w:p>
    <w:tbl>
      <w:tblPr>
        <w:tblStyle w:val="TableGrid"/>
        <w:tblW w:w="0" w:type="auto"/>
        <w:tblLook w:val="04A0" w:firstRow="1" w:lastRow="0" w:firstColumn="1" w:lastColumn="0" w:noHBand="0" w:noVBand="1"/>
      </w:tblPr>
      <w:tblGrid>
        <w:gridCol w:w="2263"/>
        <w:gridCol w:w="6753"/>
      </w:tblGrid>
      <w:tr w:rsidR="000E7C38" w:rsidTr="00011DF0">
        <w:tc>
          <w:tcPr>
            <w:tcW w:w="2263" w:type="dxa"/>
          </w:tcPr>
          <w:p w:rsidR="000E7C38" w:rsidRPr="00C51F49" w:rsidRDefault="000E7C38" w:rsidP="00011DF0">
            <w:pPr>
              <w:rPr>
                <w:b/>
                <w:bCs/>
              </w:rPr>
            </w:pPr>
            <w:r w:rsidRPr="00C51F49">
              <w:rPr>
                <w:b/>
                <w:bCs/>
              </w:rPr>
              <w:t>Signal</w:t>
            </w:r>
          </w:p>
        </w:tc>
        <w:tc>
          <w:tcPr>
            <w:tcW w:w="6753" w:type="dxa"/>
          </w:tcPr>
          <w:p w:rsidR="000E7C38" w:rsidRPr="00C51F49" w:rsidRDefault="000E7C38" w:rsidP="00011DF0">
            <w:pPr>
              <w:rPr>
                <w:b/>
                <w:bCs/>
              </w:rPr>
            </w:pPr>
            <w:r w:rsidRPr="00C51F49">
              <w:rPr>
                <w:b/>
                <w:bCs/>
              </w:rPr>
              <w:t>Constraint</w:t>
            </w:r>
          </w:p>
        </w:tc>
      </w:tr>
      <w:tr w:rsidR="000E7C38" w:rsidTr="00011DF0">
        <w:tc>
          <w:tcPr>
            <w:tcW w:w="2263" w:type="dxa"/>
          </w:tcPr>
          <w:p w:rsidR="000E7C38" w:rsidRDefault="000E7C38" w:rsidP="00011DF0">
            <w:r>
              <w:t xml:space="preserve">MCLK input </w:t>
            </w:r>
          </w:p>
          <w:p w:rsidR="000E7C38" w:rsidRDefault="000E7C38" w:rsidP="00011DF0">
            <w:r>
              <w:t>(p14)</w:t>
            </w:r>
          </w:p>
        </w:tc>
        <w:tc>
          <w:tcPr>
            <w:tcW w:w="6753" w:type="dxa"/>
          </w:tcPr>
          <w:p w:rsidR="000E7C38" w:rsidRDefault="000E7C38" w:rsidP="00011DF0">
            <w:r>
              <w:t xml:space="preserve">16 bits: </w:t>
            </w:r>
            <w:r>
              <w:tab/>
            </w:r>
            <w:r>
              <w:tab/>
              <w:t xml:space="preserve">256fs, 512fs </w:t>
            </w:r>
            <w:r>
              <w:br/>
              <w:t xml:space="preserve">24 bits: </w:t>
            </w:r>
            <w:r>
              <w:tab/>
            </w:r>
            <w:r>
              <w:tab/>
              <w:t>384fs</w:t>
            </w:r>
          </w:p>
        </w:tc>
      </w:tr>
      <w:tr w:rsidR="000E7C38" w:rsidTr="00011DF0">
        <w:tc>
          <w:tcPr>
            <w:tcW w:w="2263" w:type="dxa"/>
          </w:tcPr>
          <w:p w:rsidR="000E7C38" w:rsidRDefault="000E7C38" w:rsidP="00011DF0">
            <w:r>
              <w:lastRenderedPageBreak/>
              <w:t xml:space="preserve">Auto setting mode </w:t>
            </w:r>
          </w:p>
        </w:tc>
        <w:tc>
          <w:tcPr>
            <w:tcW w:w="6753" w:type="dxa"/>
          </w:tcPr>
          <w:p w:rsidR="000E7C38" w:rsidRDefault="000E7C38" w:rsidP="00011DF0">
            <w:r>
              <w:t>No</w:t>
            </w:r>
          </w:p>
        </w:tc>
      </w:tr>
      <w:tr w:rsidR="000E7C38" w:rsidTr="00011DF0">
        <w:tc>
          <w:tcPr>
            <w:tcW w:w="2263" w:type="dxa"/>
          </w:tcPr>
          <w:p w:rsidR="000E7C38" w:rsidRDefault="000E7C38" w:rsidP="00011DF0">
            <w:r>
              <w:t>PLL Mode - no MCLK</w:t>
            </w:r>
          </w:p>
        </w:tc>
        <w:tc>
          <w:tcPr>
            <w:tcW w:w="6753" w:type="dxa"/>
          </w:tcPr>
          <w:p w:rsidR="000E7C38" w:rsidRDefault="000E7C38" w:rsidP="00011DF0">
            <w:r>
              <w:t xml:space="preserve">Yes </w:t>
            </w:r>
          </w:p>
        </w:tc>
      </w:tr>
      <w:tr w:rsidR="000E7C38" w:rsidTr="00011DF0">
        <w:tc>
          <w:tcPr>
            <w:tcW w:w="2263" w:type="dxa"/>
          </w:tcPr>
          <w:p w:rsidR="000E7C38" w:rsidRDefault="000E7C38" w:rsidP="00011DF0">
            <w:r>
              <w:t>MCLK Phase (p14)</w:t>
            </w:r>
          </w:p>
        </w:tc>
        <w:tc>
          <w:tcPr>
            <w:tcW w:w="6753" w:type="dxa"/>
          </w:tcPr>
          <w:p w:rsidR="000E7C38" w:rsidRDefault="000E7C38" w:rsidP="00011DF0">
            <w:pPr>
              <w:autoSpaceDE w:val="0"/>
              <w:autoSpaceDN w:val="0"/>
              <w:adjustRightInd w:val="0"/>
            </w:pPr>
            <w:r>
              <w:rPr>
                <w:rFonts w:ascii="Times New Roman" w:hAnsi="Times New Roman" w:cs="Times New Roman"/>
                <w:sz w:val="20"/>
                <w:szCs w:val="20"/>
              </w:rPr>
              <w:t>MCLK does not need be synchronized with BCLK/LRCK.</w:t>
            </w:r>
          </w:p>
        </w:tc>
      </w:tr>
      <w:tr w:rsidR="000E7C38" w:rsidTr="00011DF0">
        <w:tc>
          <w:tcPr>
            <w:tcW w:w="2263" w:type="dxa"/>
          </w:tcPr>
          <w:p w:rsidR="000E7C38" w:rsidRDefault="000E7C38" w:rsidP="00011DF0">
            <w:r>
              <w:t>Synchronization (p22)</w:t>
            </w:r>
          </w:p>
        </w:tc>
        <w:tc>
          <w:tcPr>
            <w:tcW w:w="6753" w:type="dxa"/>
          </w:tcPr>
          <w:p w:rsidR="000E7C38" w:rsidRDefault="000E7C38" w:rsidP="00011DF0">
            <w:pPr>
              <w:autoSpaceDE w:val="0"/>
              <w:autoSpaceDN w:val="0"/>
              <w:adjustRightInd w:val="0"/>
              <w:spacing w:after="0"/>
            </w:pPr>
            <w:r>
              <w:rPr>
                <w:rFonts w:ascii="Times New Roman" w:hAnsi="Times New Roman" w:cs="Times New Roman"/>
                <w:sz w:val="20"/>
                <w:szCs w:val="20"/>
              </w:rPr>
              <w:t>DAC and ADC outputs are forced to zero if the synchronization is lost.</w:t>
            </w:r>
          </w:p>
        </w:tc>
      </w:tr>
      <w:tr w:rsidR="000E7C38" w:rsidTr="00011DF0">
        <w:tc>
          <w:tcPr>
            <w:tcW w:w="2263" w:type="dxa"/>
          </w:tcPr>
          <w:p w:rsidR="000E7C38" w:rsidRDefault="000E7C38" w:rsidP="00011DF0">
            <w:r>
              <w:t>Data formats (p21)</w:t>
            </w:r>
          </w:p>
        </w:tc>
        <w:tc>
          <w:tcPr>
            <w:tcW w:w="6753" w:type="dxa"/>
          </w:tcPr>
          <w:p w:rsidR="000E7C38" w:rsidRDefault="000E7C38" w:rsidP="00011DF0">
            <w:r>
              <w:t>I2S, LJ, RJ – 16 or 24 bits</w:t>
            </w:r>
          </w:p>
        </w:tc>
      </w:tr>
    </w:tbl>
    <w:p w:rsidR="000E7C38" w:rsidRPr="000E7C38" w:rsidRDefault="000E7C38" w:rsidP="000E7C38"/>
    <w:p w:rsidR="00632ADC" w:rsidRDefault="00632ADC" w:rsidP="00C51F49">
      <w:pPr>
        <w:pStyle w:val="Heading3"/>
      </w:pPr>
      <w:r>
        <w:t>TLV320AIC series</w:t>
      </w:r>
      <w:r w:rsidR="0023597B">
        <w:t xml:space="preserve"> (-3104 datasheet references)</w:t>
      </w:r>
    </w:p>
    <w:tbl>
      <w:tblPr>
        <w:tblStyle w:val="TableGrid"/>
        <w:tblW w:w="0" w:type="auto"/>
        <w:tblLook w:val="04A0" w:firstRow="1" w:lastRow="0" w:firstColumn="1" w:lastColumn="0" w:noHBand="0" w:noVBand="1"/>
      </w:tblPr>
      <w:tblGrid>
        <w:gridCol w:w="2263"/>
        <w:gridCol w:w="6753"/>
      </w:tblGrid>
      <w:tr w:rsidR="0023597B" w:rsidTr="00011DF0">
        <w:tc>
          <w:tcPr>
            <w:tcW w:w="2263" w:type="dxa"/>
          </w:tcPr>
          <w:p w:rsidR="0023597B" w:rsidRPr="00C51F49" w:rsidRDefault="0023597B" w:rsidP="00011DF0">
            <w:pPr>
              <w:rPr>
                <w:b/>
                <w:bCs/>
              </w:rPr>
            </w:pPr>
            <w:r w:rsidRPr="00C51F49">
              <w:rPr>
                <w:b/>
                <w:bCs/>
              </w:rPr>
              <w:t>Signal</w:t>
            </w:r>
          </w:p>
        </w:tc>
        <w:tc>
          <w:tcPr>
            <w:tcW w:w="6753" w:type="dxa"/>
          </w:tcPr>
          <w:p w:rsidR="0023597B" w:rsidRPr="00C51F49" w:rsidRDefault="0023597B" w:rsidP="00011DF0">
            <w:pPr>
              <w:rPr>
                <w:b/>
                <w:bCs/>
              </w:rPr>
            </w:pPr>
            <w:r w:rsidRPr="00C51F49">
              <w:rPr>
                <w:b/>
                <w:bCs/>
              </w:rPr>
              <w:t>Constraint</w:t>
            </w:r>
          </w:p>
        </w:tc>
      </w:tr>
      <w:tr w:rsidR="0023597B" w:rsidTr="00011DF0">
        <w:tc>
          <w:tcPr>
            <w:tcW w:w="2263" w:type="dxa"/>
          </w:tcPr>
          <w:p w:rsidR="0023597B" w:rsidRDefault="0023597B" w:rsidP="00011DF0">
            <w:r>
              <w:t xml:space="preserve">MCLK input </w:t>
            </w:r>
          </w:p>
          <w:p w:rsidR="0023597B" w:rsidRDefault="0023597B" w:rsidP="00011DF0">
            <w:r>
              <w:t>(p</w:t>
            </w:r>
            <w:r w:rsidR="00A60CCC">
              <w:t>25</w:t>
            </w:r>
            <w:r>
              <w:t>)</w:t>
            </w:r>
          </w:p>
        </w:tc>
        <w:tc>
          <w:tcPr>
            <w:tcW w:w="6753" w:type="dxa"/>
          </w:tcPr>
          <w:p w:rsidR="0023597B" w:rsidRDefault="00937B1A" w:rsidP="00011DF0">
            <w:r>
              <w:t>Flexible clock generator</w:t>
            </w:r>
          </w:p>
        </w:tc>
      </w:tr>
      <w:tr w:rsidR="0023597B" w:rsidTr="00011DF0">
        <w:tc>
          <w:tcPr>
            <w:tcW w:w="2263" w:type="dxa"/>
          </w:tcPr>
          <w:p w:rsidR="0023597B" w:rsidRDefault="0023597B" w:rsidP="00011DF0">
            <w:r>
              <w:t xml:space="preserve">Auto setting mode </w:t>
            </w:r>
          </w:p>
        </w:tc>
        <w:tc>
          <w:tcPr>
            <w:tcW w:w="6753" w:type="dxa"/>
          </w:tcPr>
          <w:p w:rsidR="0023597B" w:rsidRDefault="0023597B" w:rsidP="00011DF0">
            <w:r>
              <w:t>No</w:t>
            </w:r>
          </w:p>
        </w:tc>
      </w:tr>
      <w:tr w:rsidR="0023597B" w:rsidTr="00011DF0">
        <w:tc>
          <w:tcPr>
            <w:tcW w:w="2263" w:type="dxa"/>
          </w:tcPr>
          <w:p w:rsidR="0023597B" w:rsidRDefault="0023597B" w:rsidP="00011DF0">
            <w:r>
              <w:t xml:space="preserve">PLL Mode </w:t>
            </w:r>
          </w:p>
        </w:tc>
        <w:tc>
          <w:tcPr>
            <w:tcW w:w="6753" w:type="dxa"/>
          </w:tcPr>
          <w:p w:rsidR="0023597B" w:rsidRDefault="0023597B" w:rsidP="00011DF0">
            <w:r>
              <w:t xml:space="preserve">Yes </w:t>
            </w:r>
          </w:p>
        </w:tc>
      </w:tr>
      <w:tr w:rsidR="0023597B" w:rsidTr="00011DF0">
        <w:tc>
          <w:tcPr>
            <w:tcW w:w="2263" w:type="dxa"/>
          </w:tcPr>
          <w:p w:rsidR="0023597B" w:rsidRDefault="0023597B" w:rsidP="00011DF0">
            <w:r>
              <w:t>MCLK Phase (p)</w:t>
            </w:r>
          </w:p>
        </w:tc>
        <w:tc>
          <w:tcPr>
            <w:tcW w:w="6753" w:type="dxa"/>
          </w:tcPr>
          <w:p w:rsidR="0023597B" w:rsidRDefault="0023597B" w:rsidP="00011DF0">
            <w:pPr>
              <w:autoSpaceDE w:val="0"/>
              <w:autoSpaceDN w:val="0"/>
              <w:adjustRightInd w:val="0"/>
            </w:pPr>
            <w:r>
              <w:rPr>
                <w:rFonts w:ascii="Times New Roman" w:hAnsi="Times New Roman" w:cs="Times New Roman"/>
                <w:sz w:val="20"/>
                <w:szCs w:val="20"/>
              </w:rPr>
              <w:t>MCLK does not need be synchronized with BCLK/LRCK.</w:t>
            </w:r>
          </w:p>
        </w:tc>
      </w:tr>
      <w:tr w:rsidR="0023597B" w:rsidTr="00011DF0">
        <w:tc>
          <w:tcPr>
            <w:tcW w:w="2263" w:type="dxa"/>
          </w:tcPr>
          <w:p w:rsidR="0023597B" w:rsidRDefault="0023597B" w:rsidP="00011DF0">
            <w:r>
              <w:t>Synchronization (</w:t>
            </w:r>
            <w:r w:rsidR="00A60CCC">
              <w:t>p</w:t>
            </w:r>
          </w:p>
        </w:tc>
        <w:tc>
          <w:tcPr>
            <w:tcW w:w="6753" w:type="dxa"/>
          </w:tcPr>
          <w:p w:rsidR="0023597B" w:rsidRDefault="0023597B" w:rsidP="00011DF0">
            <w:pPr>
              <w:autoSpaceDE w:val="0"/>
              <w:autoSpaceDN w:val="0"/>
              <w:adjustRightInd w:val="0"/>
              <w:spacing w:after="0"/>
            </w:pPr>
            <w:r>
              <w:rPr>
                <w:rFonts w:ascii="Times New Roman" w:hAnsi="Times New Roman" w:cs="Times New Roman"/>
                <w:sz w:val="20"/>
                <w:szCs w:val="20"/>
              </w:rPr>
              <w:t>DAC and ADC outputs are forced to zero if the synchronization is lost.</w:t>
            </w:r>
          </w:p>
        </w:tc>
      </w:tr>
      <w:tr w:rsidR="0023597B" w:rsidTr="00011DF0">
        <w:tc>
          <w:tcPr>
            <w:tcW w:w="2263" w:type="dxa"/>
          </w:tcPr>
          <w:p w:rsidR="0023597B" w:rsidRDefault="0023597B" w:rsidP="00011DF0">
            <w:r>
              <w:t>Data formats (p)</w:t>
            </w:r>
          </w:p>
        </w:tc>
        <w:tc>
          <w:tcPr>
            <w:tcW w:w="6753" w:type="dxa"/>
          </w:tcPr>
          <w:p w:rsidR="0023597B" w:rsidRDefault="0023597B" w:rsidP="00011DF0">
            <w:r>
              <w:t>I2S, LJ, RJ – 16 or 24 bits</w:t>
            </w:r>
          </w:p>
        </w:tc>
      </w:tr>
    </w:tbl>
    <w:p w:rsidR="0023597B" w:rsidRPr="0023597B" w:rsidRDefault="0023597B" w:rsidP="0023597B"/>
    <w:p w:rsidR="00491697" w:rsidRDefault="00632ADC" w:rsidP="00C51F49">
      <w:pPr>
        <w:pStyle w:val="Heading3"/>
      </w:pPr>
      <w:r>
        <w:t>PCM3060</w:t>
      </w:r>
      <w:r w:rsidR="00E66CB5">
        <w:t>/PCM3070</w:t>
      </w:r>
    </w:p>
    <w:tbl>
      <w:tblPr>
        <w:tblStyle w:val="TableGrid"/>
        <w:tblW w:w="0" w:type="auto"/>
        <w:tblLook w:val="04A0" w:firstRow="1" w:lastRow="0" w:firstColumn="1" w:lastColumn="0" w:noHBand="0" w:noVBand="1"/>
      </w:tblPr>
      <w:tblGrid>
        <w:gridCol w:w="2263"/>
        <w:gridCol w:w="6753"/>
      </w:tblGrid>
      <w:tr w:rsidR="00E66CB5" w:rsidTr="00011DF0">
        <w:tc>
          <w:tcPr>
            <w:tcW w:w="2263" w:type="dxa"/>
          </w:tcPr>
          <w:p w:rsidR="00E66CB5" w:rsidRPr="00C51F49" w:rsidRDefault="00E66CB5" w:rsidP="00011DF0">
            <w:pPr>
              <w:rPr>
                <w:b/>
                <w:bCs/>
              </w:rPr>
            </w:pPr>
            <w:r w:rsidRPr="00C51F49">
              <w:rPr>
                <w:b/>
                <w:bCs/>
              </w:rPr>
              <w:t>Signal</w:t>
            </w:r>
          </w:p>
        </w:tc>
        <w:tc>
          <w:tcPr>
            <w:tcW w:w="6753" w:type="dxa"/>
          </w:tcPr>
          <w:p w:rsidR="00E66CB5" w:rsidRPr="00C51F49" w:rsidRDefault="00E66CB5" w:rsidP="00011DF0">
            <w:pPr>
              <w:rPr>
                <w:b/>
                <w:bCs/>
              </w:rPr>
            </w:pPr>
            <w:r w:rsidRPr="00C51F49">
              <w:rPr>
                <w:b/>
                <w:bCs/>
              </w:rPr>
              <w:t>Constraint</w:t>
            </w:r>
          </w:p>
        </w:tc>
      </w:tr>
      <w:tr w:rsidR="00E66CB5" w:rsidTr="00011DF0">
        <w:tc>
          <w:tcPr>
            <w:tcW w:w="2263" w:type="dxa"/>
          </w:tcPr>
          <w:p w:rsidR="00E66CB5" w:rsidRDefault="00E66CB5" w:rsidP="00011DF0">
            <w:r>
              <w:t xml:space="preserve">MCLK input </w:t>
            </w:r>
          </w:p>
          <w:p w:rsidR="00E66CB5" w:rsidRDefault="004748C2" w:rsidP="00011DF0">
            <w:r>
              <w:t>(p15)</w:t>
            </w:r>
          </w:p>
        </w:tc>
        <w:tc>
          <w:tcPr>
            <w:tcW w:w="6753" w:type="dxa"/>
          </w:tcPr>
          <w:p w:rsidR="00E66CB5" w:rsidRDefault="004748C2" w:rsidP="00011DF0">
            <w:r>
              <w:t xml:space="preserve">16 bits: </w:t>
            </w:r>
            <w:r>
              <w:tab/>
            </w:r>
            <w:r>
              <w:tab/>
              <w:t xml:space="preserve">256fs, 512fs </w:t>
            </w:r>
            <w:r>
              <w:br/>
              <w:t xml:space="preserve">24 bits: </w:t>
            </w:r>
            <w:r>
              <w:tab/>
            </w:r>
            <w:r>
              <w:tab/>
              <w:t>384fs, 768fs</w:t>
            </w:r>
          </w:p>
        </w:tc>
      </w:tr>
      <w:tr w:rsidR="00E66CB5" w:rsidTr="00011DF0">
        <w:tc>
          <w:tcPr>
            <w:tcW w:w="2263" w:type="dxa"/>
          </w:tcPr>
          <w:p w:rsidR="00E66CB5" w:rsidRDefault="00E66CB5" w:rsidP="00011DF0">
            <w:r>
              <w:t xml:space="preserve">Auto setting mode </w:t>
            </w:r>
          </w:p>
        </w:tc>
        <w:tc>
          <w:tcPr>
            <w:tcW w:w="6753" w:type="dxa"/>
          </w:tcPr>
          <w:p w:rsidR="00E66CB5" w:rsidRDefault="004748C2" w:rsidP="00011DF0">
            <w:r>
              <w:t>No</w:t>
            </w:r>
          </w:p>
        </w:tc>
      </w:tr>
      <w:tr w:rsidR="00E66CB5" w:rsidTr="00011DF0">
        <w:tc>
          <w:tcPr>
            <w:tcW w:w="2263" w:type="dxa"/>
          </w:tcPr>
          <w:p w:rsidR="00E66CB5" w:rsidRDefault="00E66CB5" w:rsidP="00011DF0">
            <w:r>
              <w:t>PLL Mode - no MCLK</w:t>
            </w:r>
          </w:p>
        </w:tc>
        <w:tc>
          <w:tcPr>
            <w:tcW w:w="6753" w:type="dxa"/>
          </w:tcPr>
          <w:p w:rsidR="00E66CB5" w:rsidRDefault="004748C2" w:rsidP="00011DF0">
            <w:r>
              <w:t>PCM3070 only</w:t>
            </w:r>
          </w:p>
        </w:tc>
      </w:tr>
      <w:tr w:rsidR="004748C2" w:rsidTr="00011DF0">
        <w:tc>
          <w:tcPr>
            <w:tcW w:w="2263" w:type="dxa"/>
          </w:tcPr>
          <w:p w:rsidR="004748C2" w:rsidRDefault="004748C2" w:rsidP="004748C2">
            <w:r>
              <w:t>MCLK Phase (p22)</w:t>
            </w:r>
          </w:p>
        </w:tc>
        <w:tc>
          <w:tcPr>
            <w:tcW w:w="6753" w:type="dxa"/>
          </w:tcPr>
          <w:p w:rsidR="004748C2" w:rsidRDefault="004748C2" w:rsidP="004748C2">
            <w:pPr>
              <w:autoSpaceDE w:val="0"/>
              <w:autoSpaceDN w:val="0"/>
              <w:adjustRightInd w:val="0"/>
            </w:pPr>
            <w:r>
              <w:rPr>
                <w:rFonts w:ascii="Times New Roman" w:hAnsi="Times New Roman" w:cs="Times New Roman"/>
                <w:sz w:val="20"/>
                <w:szCs w:val="20"/>
              </w:rPr>
              <w:t>MCLK must be synchronized with LRCK but the phase is not critical.</w:t>
            </w:r>
          </w:p>
        </w:tc>
      </w:tr>
      <w:tr w:rsidR="004748C2" w:rsidTr="00011DF0">
        <w:tc>
          <w:tcPr>
            <w:tcW w:w="2263" w:type="dxa"/>
          </w:tcPr>
          <w:p w:rsidR="004748C2" w:rsidRDefault="003359B5" w:rsidP="004748C2">
            <w:r>
              <w:t xml:space="preserve">Synchronization </w:t>
            </w:r>
            <w:r w:rsidR="004748C2">
              <w:t>(p</w:t>
            </w:r>
            <w:r w:rsidR="00620BDC">
              <w:t>22</w:t>
            </w:r>
            <w:r w:rsidR="004748C2">
              <w:t>)</w:t>
            </w:r>
          </w:p>
        </w:tc>
        <w:tc>
          <w:tcPr>
            <w:tcW w:w="6753" w:type="dxa"/>
          </w:tcPr>
          <w:p w:rsidR="004748C2" w:rsidRDefault="003359B5" w:rsidP="00620BDC">
            <w:pPr>
              <w:autoSpaceDE w:val="0"/>
              <w:autoSpaceDN w:val="0"/>
              <w:adjustRightInd w:val="0"/>
              <w:spacing w:after="0"/>
            </w:pPr>
            <w:r>
              <w:rPr>
                <w:rFonts w:ascii="Times New Roman" w:hAnsi="Times New Roman" w:cs="Times New Roman"/>
                <w:sz w:val="20"/>
                <w:szCs w:val="20"/>
              </w:rPr>
              <w:t>DAC and ADC o</w:t>
            </w:r>
            <w:r w:rsidR="00620BDC">
              <w:rPr>
                <w:rFonts w:ascii="Times New Roman" w:hAnsi="Times New Roman" w:cs="Times New Roman"/>
                <w:sz w:val="20"/>
                <w:szCs w:val="20"/>
              </w:rPr>
              <w:t>utput</w:t>
            </w:r>
            <w:r>
              <w:rPr>
                <w:rFonts w:ascii="Times New Roman" w:hAnsi="Times New Roman" w:cs="Times New Roman"/>
                <w:sz w:val="20"/>
                <w:szCs w:val="20"/>
              </w:rPr>
              <w:t>s</w:t>
            </w:r>
            <w:r w:rsidR="00620BDC">
              <w:rPr>
                <w:rFonts w:ascii="Times New Roman" w:hAnsi="Times New Roman" w:cs="Times New Roman"/>
                <w:sz w:val="20"/>
                <w:szCs w:val="20"/>
              </w:rPr>
              <w:t xml:space="preserve"> </w:t>
            </w:r>
            <w:r>
              <w:rPr>
                <w:rFonts w:ascii="Times New Roman" w:hAnsi="Times New Roman" w:cs="Times New Roman"/>
                <w:sz w:val="20"/>
                <w:szCs w:val="20"/>
              </w:rPr>
              <w:t xml:space="preserve">are </w:t>
            </w:r>
            <w:r w:rsidR="00620BDC">
              <w:rPr>
                <w:rFonts w:ascii="Times New Roman" w:hAnsi="Times New Roman" w:cs="Times New Roman"/>
                <w:sz w:val="20"/>
                <w:szCs w:val="20"/>
              </w:rPr>
              <w:t>forced to zero if the synchronization is lost.</w:t>
            </w:r>
          </w:p>
        </w:tc>
      </w:tr>
      <w:tr w:rsidR="004748C2" w:rsidTr="00011DF0">
        <w:tc>
          <w:tcPr>
            <w:tcW w:w="2263" w:type="dxa"/>
          </w:tcPr>
          <w:p w:rsidR="004748C2" w:rsidRDefault="004748C2" w:rsidP="004748C2">
            <w:r>
              <w:t>Data formats (p21)</w:t>
            </w:r>
          </w:p>
        </w:tc>
        <w:tc>
          <w:tcPr>
            <w:tcW w:w="6753" w:type="dxa"/>
          </w:tcPr>
          <w:p w:rsidR="00620BDC" w:rsidRDefault="00620BDC" w:rsidP="00620BDC">
            <w:r>
              <w:t>I2S, LJ, RJ – 16 or 24 bits</w:t>
            </w:r>
          </w:p>
        </w:tc>
      </w:tr>
    </w:tbl>
    <w:p w:rsidR="00E66CB5" w:rsidRPr="00E66CB5" w:rsidRDefault="00E66CB5" w:rsidP="00E66CB5"/>
    <w:sectPr w:rsidR="00E66CB5" w:rsidRPr="00E66CB5" w:rsidSect="00D47C6C">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Regular">
    <w:altName w:val="DFGothic-EB"/>
    <w:panose1 w:val="00000000000000000000"/>
    <w:charset w:val="80"/>
    <w:family w:val="auto"/>
    <w:notTrueType/>
    <w:pitch w:val="default"/>
    <w:sig w:usb0="00000001" w:usb1="08070000" w:usb2="00000010" w:usb3="00000000" w:csb0="00020000" w:csb1="00000000"/>
  </w:font>
  <w:font w:name="Roboto-Italic">
    <w:altName w:val="DFGothic-EB"/>
    <w:panose1 w:val="00000000000000000000"/>
    <w:charset w:val="80"/>
    <w:family w:val="auto"/>
    <w:notTrueType/>
    <w:pitch w:val="default"/>
    <w:sig w:usb0="00000001" w:usb1="08070000" w:usb2="00000010" w:usb3="00000000" w:csb0="00020000" w:csb1="00000000"/>
  </w:font>
  <w:font w:name="mplus1mn-regular">
    <w:altName w:val="Yu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NotoSansSymbols-Regular">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F46EC"/>
    <w:multiLevelType w:val="hybridMultilevel"/>
    <w:tmpl w:val="B630F3C0"/>
    <w:lvl w:ilvl="0" w:tplc="D7905A8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9D458D6"/>
    <w:multiLevelType w:val="hybridMultilevel"/>
    <w:tmpl w:val="981280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F1D3A5F"/>
    <w:multiLevelType w:val="hybridMultilevel"/>
    <w:tmpl w:val="3D28A7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FE06FC5"/>
    <w:multiLevelType w:val="hybridMultilevel"/>
    <w:tmpl w:val="67E66E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23277299">
    <w:abstractNumId w:val="1"/>
  </w:num>
  <w:num w:numId="2" w16cid:durableId="1388718620">
    <w:abstractNumId w:val="2"/>
  </w:num>
  <w:num w:numId="3" w16cid:durableId="787358927">
    <w:abstractNumId w:val="3"/>
  </w:num>
  <w:num w:numId="4" w16cid:durableId="83964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105"/>
    <w:rsid w:val="00010B89"/>
    <w:rsid w:val="0003300E"/>
    <w:rsid w:val="00033666"/>
    <w:rsid w:val="000A6D82"/>
    <w:rsid w:val="000C0246"/>
    <w:rsid w:val="000D2D76"/>
    <w:rsid w:val="000E7C38"/>
    <w:rsid w:val="000F0CBD"/>
    <w:rsid w:val="001167A2"/>
    <w:rsid w:val="0011715D"/>
    <w:rsid w:val="00125F68"/>
    <w:rsid w:val="001303D8"/>
    <w:rsid w:val="001454CD"/>
    <w:rsid w:val="0016307E"/>
    <w:rsid w:val="00165737"/>
    <w:rsid w:val="00170A1A"/>
    <w:rsid w:val="00173D28"/>
    <w:rsid w:val="001914AF"/>
    <w:rsid w:val="0019605B"/>
    <w:rsid w:val="001E7CD7"/>
    <w:rsid w:val="0023597B"/>
    <w:rsid w:val="00287356"/>
    <w:rsid w:val="002927D3"/>
    <w:rsid w:val="002C41C7"/>
    <w:rsid w:val="002C71CB"/>
    <w:rsid w:val="002E0AFE"/>
    <w:rsid w:val="002E1ACD"/>
    <w:rsid w:val="00300AEC"/>
    <w:rsid w:val="00300B79"/>
    <w:rsid w:val="003359B5"/>
    <w:rsid w:val="003361EF"/>
    <w:rsid w:val="00351F51"/>
    <w:rsid w:val="0035396A"/>
    <w:rsid w:val="0036476B"/>
    <w:rsid w:val="003A7BC9"/>
    <w:rsid w:val="003B26A1"/>
    <w:rsid w:val="003B44E1"/>
    <w:rsid w:val="003F1B39"/>
    <w:rsid w:val="00410D6D"/>
    <w:rsid w:val="00414F23"/>
    <w:rsid w:val="00451B91"/>
    <w:rsid w:val="004601A5"/>
    <w:rsid w:val="004618D3"/>
    <w:rsid w:val="004748C2"/>
    <w:rsid w:val="00491697"/>
    <w:rsid w:val="00501B67"/>
    <w:rsid w:val="00521C67"/>
    <w:rsid w:val="00523AF7"/>
    <w:rsid w:val="00527D19"/>
    <w:rsid w:val="00546957"/>
    <w:rsid w:val="00596497"/>
    <w:rsid w:val="00616525"/>
    <w:rsid w:val="0061707D"/>
    <w:rsid w:val="006174E6"/>
    <w:rsid w:val="00620BDC"/>
    <w:rsid w:val="0062787D"/>
    <w:rsid w:val="00632ADC"/>
    <w:rsid w:val="00655A92"/>
    <w:rsid w:val="006619C2"/>
    <w:rsid w:val="00666714"/>
    <w:rsid w:val="006B525F"/>
    <w:rsid w:val="006B794C"/>
    <w:rsid w:val="006C182F"/>
    <w:rsid w:val="006E4DEA"/>
    <w:rsid w:val="006E77E2"/>
    <w:rsid w:val="006F0F96"/>
    <w:rsid w:val="006F67E2"/>
    <w:rsid w:val="0074065E"/>
    <w:rsid w:val="00745232"/>
    <w:rsid w:val="00750219"/>
    <w:rsid w:val="00764AB1"/>
    <w:rsid w:val="00790825"/>
    <w:rsid w:val="007A7A3A"/>
    <w:rsid w:val="007C1180"/>
    <w:rsid w:val="007E3C49"/>
    <w:rsid w:val="0080793D"/>
    <w:rsid w:val="00820BA9"/>
    <w:rsid w:val="00837C54"/>
    <w:rsid w:val="00861DBD"/>
    <w:rsid w:val="00894595"/>
    <w:rsid w:val="008A1818"/>
    <w:rsid w:val="008A7F56"/>
    <w:rsid w:val="008B25C3"/>
    <w:rsid w:val="008B6010"/>
    <w:rsid w:val="008E3527"/>
    <w:rsid w:val="008E440A"/>
    <w:rsid w:val="008F0105"/>
    <w:rsid w:val="008F5E15"/>
    <w:rsid w:val="009167DD"/>
    <w:rsid w:val="0093404C"/>
    <w:rsid w:val="00937B1A"/>
    <w:rsid w:val="009509B2"/>
    <w:rsid w:val="00952BED"/>
    <w:rsid w:val="00954636"/>
    <w:rsid w:val="00960817"/>
    <w:rsid w:val="009707EA"/>
    <w:rsid w:val="009713F5"/>
    <w:rsid w:val="00975C61"/>
    <w:rsid w:val="00982DFB"/>
    <w:rsid w:val="009A3D37"/>
    <w:rsid w:val="009C07CF"/>
    <w:rsid w:val="009C2281"/>
    <w:rsid w:val="009F4E18"/>
    <w:rsid w:val="009F53DB"/>
    <w:rsid w:val="009F5B50"/>
    <w:rsid w:val="00A07565"/>
    <w:rsid w:val="00A303D5"/>
    <w:rsid w:val="00A401EF"/>
    <w:rsid w:val="00A60CCC"/>
    <w:rsid w:val="00A657CD"/>
    <w:rsid w:val="00A678C7"/>
    <w:rsid w:val="00A80EE9"/>
    <w:rsid w:val="00A81030"/>
    <w:rsid w:val="00AB64DD"/>
    <w:rsid w:val="00AF5F23"/>
    <w:rsid w:val="00B23CE5"/>
    <w:rsid w:val="00B349EB"/>
    <w:rsid w:val="00B416AF"/>
    <w:rsid w:val="00B44267"/>
    <w:rsid w:val="00BA7B8B"/>
    <w:rsid w:val="00BB7162"/>
    <w:rsid w:val="00BC2947"/>
    <w:rsid w:val="00BD4308"/>
    <w:rsid w:val="00BE7B67"/>
    <w:rsid w:val="00C03EE6"/>
    <w:rsid w:val="00C25AF9"/>
    <w:rsid w:val="00C32C1F"/>
    <w:rsid w:val="00C44C3D"/>
    <w:rsid w:val="00C45773"/>
    <w:rsid w:val="00C45BF4"/>
    <w:rsid w:val="00C51F49"/>
    <w:rsid w:val="00C80BC7"/>
    <w:rsid w:val="00C825B3"/>
    <w:rsid w:val="00C85C82"/>
    <w:rsid w:val="00CA05FB"/>
    <w:rsid w:val="00CA6054"/>
    <w:rsid w:val="00CB4653"/>
    <w:rsid w:val="00CE3E68"/>
    <w:rsid w:val="00D274F3"/>
    <w:rsid w:val="00D30642"/>
    <w:rsid w:val="00D40155"/>
    <w:rsid w:val="00D46F61"/>
    <w:rsid w:val="00D47C6C"/>
    <w:rsid w:val="00DD40DB"/>
    <w:rsid w:val="00DE761F"/>
    <w:rsid w:val="00E16ACD"/>
    <w:rsid w:val="00E51971"/>
    <w:rsid w:val="00E60448"/>
    <w:rsid w:val="00E63859"/>
    <w:rsid w:val="00E66CB5"/>
    <w:rsid w:val="00E752DC"/>
    <w:rsid w:val="00E958C9"/>
    <w:rsid w:val="00ED55F4"/>
    <w:rsid w:val="00F574CB"/>
    <w:rsid w:val="00F81FA8"/>
    <w:rsid w:val="00FA3ED4"/>
    <w:rsid w:val="00FD7B71"/>
    <w:rsid w:val="00FE37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5E90B5-15F1-42E5-8C43-2B11AC81E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697"/>
    <w:pPr>
      <w:spacing w:after="120" w:line="240" w:lineRule="auto"/>
    </w:pPr>
  </w:style>
  <w:style w:type="paragraph" w:styleId="Heading1">
    <w:name w:val="heading 1"/>
    <w:basedOn w:val="Normal"/>
    <w:next w:val="Normal"/>
    <w:link w:val="Heading1Char"/>
    <w:uiPriority w:val="9"/>
    <w:qFormat/>
    <w:rsid w:val="00861DBD"/>
    <w:pPr>
      <w:keepNext/>
      <w:keepLines/>
      <w:spacing w:before="240" w:after="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861DBD"/>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861DBD"/>
    <w:pPr>
      <w:keepNext/>
      <w:keepLines/>
      <w:spacing w:before="40" w:after="0"/>
      <w:outlineLvl w:val="2"/>
    </w:pPr>
    <w:rPr>
      <w:rFonts w:eastAsiaTheme="majorEastAsia"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DBD"/>
    <w:rPr>
      <w:rFonts w:eastAsiaTheme="majorEastAsia" w:cstheme="majorBidi"/>
      <w:b/>
      <w:sz w:val="36"/>
      <w:szCs w:val="32"/>
    </w:rPr>
  </w:style>
  <w:style w:type="character" w:customStyle="1" w:styleId="Heading2Char">
    <w:name w:val="Heading 2 Char"/>
    <w:basedOn w:val="DefaultParagraphFont"/>
    <w:link w:val="Heading2"/>
    <w:uiPriority w:val="9"/>
    <w:rsid w:val="00861DBD"/>
    <w:rPr>
      <w:rFonts w:eastAsiaTheme="majorEastAsia" w:cstheme="majorBidi"/>
      <w:b/>
      <w:sz w:val="28"/>
      <w:szCs w:val="26"/>
    </w:rPr>
  </w:style>
  <w:style w:type="character" w:customStyle="1" w:styleId="Heading3Char">
    <w:name w:val="Heading 3 Char"/>
    <w:basedOn w:val="DefaultParagraphFont"/>
    <w:link w:val="Heading3"/>
    <w:uiPriority w:val="9"/>
    <w:rsid w:val="00861DBD"/>
    <w:rPr>
      <w:rFonts w:eastAsiaTheme="majorEastAsia" w:cstheme="majorBidi"/>
      <w:b/>
      <w:sz w:val="24"/>
      <w:szCs w:val="24"/>
    </w:rPr>
  </w:style>
  <w:style w:type="paragraph" w:styleId="Title">
    <w:name w:val="Title"/>
    <w:basedOn w:val="Normal"/>
    <w:next w:val="Normal"/>
    <w:link w:val="TitleChar"/>
    <w:uiPriority w:val="10"/>
    <w:qFormat/>
    <w:rsid w:val="008F0105"/>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105"/>
    <w:rPr>
      <w:rFonts w:asciiTheme="majorHAnsi" w:eastAsiaTheme="majorEastAsia" w:hAnsiTheme="majorHAnsi" w:cstheme="majorBidi"/>
      <w:spacing w:val="-10"/>
      <w:kern w:val="28"/>
      <w:sz w:val="56"/>
      <w:szCs w:val="56"/>
    </w:rPr>
  </w:style>
  <w:style w:type="paragraph" w:styleId="ListParagraph">
    <w:name w:val="List Paragraph"/>
    <w:basedOn w:val="Normal"/>
    <w:link w:val="ListParagraphChar"/>
    <w:uiPriority w:val="34"/>
    <w:qFormat/>
    <w:rsid w:val="003B26A1"/>
    <w:pPr>
      <w:ind w:left="720"/>
      <w:contextualSpacing/>
    </w:pPr>
  </w:style>
  <w:style w:type="table" w:styleId="TableGrid">
    <w:name w:val="Table Grid"/>
    <w:basedOn w:val="TableNormal"/>
    <w:uiPriority w:val="39"/>
    <w:rsid w:val="00632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
    <w:name w:val="comment"/>
    <w:basedOn w:val="ListParagraph"/>
    <w:link w:val="commentChar"/>
    <w:qFormat/>
    <w:rsid w:val="000C0246"/>
    <w:pPr>
      <w:ind w:left="207" w:right="567"/>
      <w:jc w:val="center"/>
    </w:pPr>
    <w:rPr>
      <w:b/>
      <w:color w:val="FF0000"/>
    </w:rPr>
  </w:style>
  <w:style w:type="paragraph" w:customStyle="1" w:styleId="body">
    <w:name w:val="body"/>
    <w:basedOn w:val="Normal"/>
    <w:qFormat/>
    <w:rsid w:val="00491697"/>
    <w:pPr>
      <w:spacing w:after="0"/>
    </w:pPr>
    <w:rPr>
      <w:sz w:val="20"/>
    </w:rPr>
  </w:style>
  <w:style w:type="character" w:customStyle="1" w:styleId="ListParagraphChar">
    <w:name w:val="List Paragraph Char"/>
    <w:basedOn w:val="DefaultParagraphFont"/>
    <w:link w:val="ListParagraph"/>
    <w:uiPriority w:val="34"/>
    <w:rsid w:val="000C0246"/>
  </w:style>
  <w:style w:type="character" w:customStyle="1" w:styleId="commentChar">
    <w:name w:val="comment Char"/>
    <w:basedOn w:val="ListParagraphChar"/>
    <w:link w:val="comment"/>
    <w:rsid w:val="000C0246"/>
    <w:rPr>
      <w:b/>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432022">
      <w:bodyDiv w:val="1"/>
      <w:marLeft w:val="0"/>
      <w:marRight w:val="0"/>
      <w:marTop w:val="0"/>
      <w:marBottom w:val="0"/>
      <w:divBdr>
        <w:top w:val="none" w:sz="0" w:space="0" w:color="auto"/>
        <w:left w:val="none" w:sz="0" w:space="0" w:color="auto"/>
        <w:bottom w:val="none" w:sz="0" w:space="0" w:color="auto"/>
        <w:right w:val="none" w:sz="0" w:space="0" w:color="auto"/>
      </w:divBdr>
    </w:div>
    <w:div w:id="637565200">
      <w:bodyDiv w:val="1"/>
      <w:marLeft w:val="0"/>
      <w:marRight w:val="0"/>
      <w:marTop w:val="0"/>
      <w:marBottom w:val="0"/>
      <w:divBdr>
        <w:top w:val="none" w:sz="0" w:space="0" w:color="auto"/>
        <w:left w:val="none" w:sz="0" w:space="0" w:color="auto"/>
        <w:bottom w:val="none" w:sz="0" w:space="0" w:color="auto"/>
        <w:right w:val="none" w:sz="0" w:space="0" w:color="auto"/>
      </w:divBdr>
    </w:div>
    <w:div w:id="783841547">
      <w:bodyDiv w:val="1"/>
      <w:marLeft w:val="0"/>
      <w:marRight w:val="0"/>
      <w:marTop w:val="0"/>
      <w:marBottom w:val="0"/>
      <w:divBdr>
        <w:top w:val="none" w:sz="0" w:space="0" w:color="auto"/>
        <w:left w:val="none" w:sz="0" w:space="0" w:color="auto"/>
        <w:bottom w:val="none" w:sz="0" w:space="0" w:color="auto"/>
        <w:right w:val="none" w:sz="0" w:space="0" w:color="auto"/>
      </w:divBdr>
    </w:div>
    <w:div w:id="990839076">
      <w:bodyDiv w:val="1"/>
      <w:marLeft w:val="0"/>
      <w:marRight w:val="0"/>
      <w:marTop w:val="0"/>
      <w:marBottom w:val="0"/>
      <w:divBdr>
        <w:top w:val="none" w:sz="0" w:space="0" w:color="auto"/>
        <w:left w:val="none" w:sz="0" w:space="0" w:color="auto"/>
        <w:bottom w:val="none" w:sz="0" w:space="0" w:color="auto"/>
        <w:right w:val="none" w:sz="0" w:space="0" w:color="auto"/>
      </w:divBdr>
    </w:div>
    <w:div w:id="1072049004">
      <w:bodyDiv w:val="1"/>
      <w:marLeft w:val="0"/>
      <w:marRight w:val="0"/>
      <w:marTop w:val="0"/>
      <w:marBottom w:val="0"/>
      <w:divBdr>
        <w:top w:val="none" w:sz="0" w:space="0" w:color="auto"/>
        <w:left w:val="none" w:sz="0" w:space="0" w:color="auto"/>
        <w:bottom w:val="none" w:sz="0" w:space="0" w:color="auto"/>
        <w:right w:val="none" w:sz="0" w:space="0" w:color="auto"/>
      </w:divBdr>
    </w:div>
    <w:div w:id="1781563290">
      <w:bodyDiv w:val="1"/>
      <w:marLeft w:val="0"/>
      <w:marRight w:val="0"/>
      <w:marTop w:val="0"/>
      <w:marBottom w:val="0"/>
      <w:divBdr>
        <w:top w:val="none" w:sz="0" w:space="0" w:color="auto"/>
        <w:left w:val="none" w:sz="0" w:space="0" w:color="auto"/>
        <w:bottom w:val="none" w:sz="0" w:space="0" w:color="auto"/>
        <w:right w:val="none" w:sz="0" w:space="0" w:color="auto"/>
      </w:divBdr>
    </w:div>
    <w:div w:id="1977635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1536</TotalTime>
  <Pages>5</Pages>
  <Words>1364</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Board Chairman</dc:creator>
  <cp:keywords/>
  <dc:description/>
  <cp:lastModifiedBy>Board Chairman</cp:lastModifiedBy>
  <cp:revision>148</cp:revision>
  <dcterms:created xsi:type="dcterms:W3CDTF">2023-06-18T23:58:00Z</dcterms:created>
  <dcterms:modified xsi:type="dcterms:W3CDTF">2023-06-22T11:23:00Z</dcterms:modified>
</cp:coreProperties>
</file>