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F396" w14:textId="7A87351C" w:rsidR="00DC397A" w:rsidRPr="000C7BED" w:rsidRDefault="00D8212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C7BED">
        <w:rPr>
          <w:rFonts w:ascii="Times New Roman" w:hAnsi="Times New Roman" w:cs="Times New Roman"/>
          <w:b/>
          <w:bCs/>
          <w:sz w:val="28"/>
          <w:szCs w:val="28"/>
          <w:lang w:val="ru-RU"/>
        </w:rPr>
        <w:t>02_Задание 1</w:t>
      </w:r>
    </w:p>
    <w:p w14:paraId="663BE2FF" w14:textId="0B7481F4" w:rsidR="000C7BED" w:rsidRDefault="000C7B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в системе </w:t>
      </w:r>
      <w:r>
        <w:rPr>
          <w:rFonts w:ascii="Times New Roman" w:hAnsi="Times New Roman" w:cs="Times New Roman"/>
          <w:sz w:val="28"/>
          <w:szCs w:val="28"/>
        </w:rPr>
        <w:t>Mathematica</w:t>
      </w:r>
      <w:r w:rsidRPr="000C7BE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0D6D3B" w14:textId="56714B4F" w:rsidR="000C7BED" w:rsidRDefault="000C7B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Решить </w:t>
      </w:r>
      <w:r w:rsidR="001C44B1">
        <w:rPr>
          <w:rFonts w:ascii="Times New Roman" w:hAnsi="Times New Roman" w:cs="Times New Roman"/>
          <w:sz w:val="28"/>
          <w:szCs w:val="28"/>
          <w:lang w:val="ru-RU"/>
        </w:rPr>
        <w:t>методом прогонки</w:t>
      </w:r>
      <w:r w:rsidR="001C44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СЛАУ для определения наклонов сплайна, возникающую при построении кубического сплайна для функции Рунге.</w:t>
      </w:r>
    </w:p>
    <w:p w14:paraId="37BBB710" w14:textId="376A9F87" w:rsidR="006D4D3D" w:rsidRDefault="000C7BED" w:rsidP="006D4D3D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Реализация метода должна быть встроена в существующий алгоритм, реализованный в файле </w:t>
      </w:r>
      <w:proofErr w:type="spellStart"/>
      <w:r w:rsidRPr="000C7BED">
        <w:rPr>
          <w:rFonts w:ascii="Times New Roman" w:hAnsi="Times New Roman" w:cs="Times New Roman"/>
          <w:b/>
          <w:bCs/>
          <w:sz w:val="28"/>
          <w:szCs w:val="28"/>
          <w:lang w:val="ru-RU"/>
        </w:rPr>
        <w:t>02_Задание</w:t>
      </w:r>
      <w:proofErr w:type="spellEnd"/>
      <w:r w:rsidRPr="000C7B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Pr="000C7BED">
        <w:rPr>
          <w:rFonts w:ascii="Times New Roman" w:hAnsi="Times New Roman" w:cs="Times New Roman"/>
          <w:b/>
          <w:bCs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nb</w:t>
      </w:r>
      <w:proofErr w:type="spellEnd"/>
      <w:proofErr w:type="gramEnd"/>
      <w:r w:rsidR="006D4D3D" w:rsidRPr="006D4D3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6D4D3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40DC13B" w14:textId="1076D929" w:rsidR="006D4D3D" w:rsidRDefault="006D4D3D" w:rsidP="006D4D3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отчете по заданию должны быть представлены ответы на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все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контрольные вопросы.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184BD025" w14:textId="5EBADB9C" w:rsidR="000C7BED" w:rsidRPr="000C7BED" w:rsidRDefault="000C7BED" w:rsidP="000C7BE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63489F" w14:textId="3A1BE5FF" w:rsidR="000C7BED" w:rsidRPr="00DB26F0" w:rsidRDefault="00C246F4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B26F0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Контрольные вопросы:</w:t>
      </w:r>
    </w:p>
    <w:p w14:paraId="1805D4B8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Дайте определение нормы вектора.</w:t>
      </w:r>
    </w:p>
    <w:p w14:paraId="32BE5F4D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Дайте определение нормы матрицы.</w:t>
      </w:r>
    </w:p>
    <w:p w14:paraId="4C5AD940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 xml:space="preserve">Дайте определение сходимости последовательности векторов </w:t>
      </w:r>
      <w:proofErr w:type="spellStart"/>
      <w:r w:rsidRPr="001C44B1">
        <w:rPr>
          <w:rFonts w:eastAsia="TimesNewRomanPS-BoldMT"/>
          <w:bCs/>
          <w:i/>
          <w:iCs/>
          <w:sz w:val="28"/>
          <w:szCs w:val="28"/>
        </w:rPr>
        <w:t>v</w:t>
      </w:r>
      <w:r w:rsidRPr="001C44B1">
        <w:rPr>
          <w:rFonts w:eastAsia="TimesNewRomanPS-BoldMT"/>
          <w:bCs/>
          <w:i/>
          <w:iCs/>
          <w:sz w:val="28"/>
          <w:szCs w:val="28"/>
          <w:vertAlign w:val="superscript"/>
        </w:rPr>
        <w:t>k</w:t>
      </w:r>
      <w:proofErr w:type="spellEnd"/>
      <w:r w:rsidRPr="001C44B1">
        <w:rPr>
          <w:rFonts w:eastAsia="TimesNewRomanPS-BoldMT"/>
          <w:bCs/>
          <w:sz w:val="28"/>
          <w:szCs w:val="28"/>
          <w:vertAlign w:val="subscript"/>
          <w:lang w:val="ru-RU"/>
        </w:rPr>
        <w:t xml:space="preserve"> </w:t>
      </w:r>
      <w:r w:rsidRPr="001C44B1">
        <w:rPr>
          <w:rFonts w:eastAsia="TimesNewRomanPS-BoldMT"/>
          <w:bCs/>
          <w:sz w:val="28"/>
          <w:szCs w:val="28"/>
          <w:lang w:val="ru-RU"/>
        </w:rPr>
        <w:t>к</w:t>
      </w:r>
      <w:r w:rsidRPr="001C44B1">
        <w:rPr>
          <w:rFonts w:eastAsia="TimesNewRomanPS-BoldMT"/>
          <w:bCs/>
          <w:sz w:val="28"/>
          <w:szCs w:val="28"/>
          <w:vertAlign w:val="subscript"/>
          <w:lang w:val="ru-RU"/>
        </w:rPr>
        <w:t xml:space="preserve"> </w:t>
      </w:r>
      <w:r w:rsidRPr="001C44B1">
        <w:rPr>
          <w:rFonts w:eastAsia="TimesNewRomanPS-BoldMT"/>
          <w:bCs/>
          <w:sz w:val="28"/>
          <w:szCs w:val="28"/>
          <w:lang w:val="ru-RU"/>
        </w:rPr>
        <w:t xml:space="preserve">вектору </w:t>
      </w:r>
      <w:r w:rsidRPr="001C44B1">
        <w:rPr>
          <w:rFonts w:eastAsia="TimesNewRomanPS-BoldMT"/>
          <w:bCs/>
          <w:i/>
          <w:iCs/>
          <w:sz w:val="28"/>
          <w:szCs w:val="28"/>
        </w:rPr>
        <w:t>v</w:t>
      </w:r>
      <w:r w:rsidRPr="001C44B1">
        <w:rPr>
          <w:rFonts w:eastAsia="TimesNewRomanPS-BoldMT"/>
          <w:bCs/>
          <w:i/>
          <w:iCs/>
          <w:sz w:val="28"/>
          <w:szCs w:val="28"/>
          <w:lang w:val="ru-RU"/>
        </w:rPr>
        <w:t>*</w:t>
      </w:r>
      <w:r w:rsidRPr="001C44B1">
        <w:rPr>
          <w:rFonts w:eastAsia="TimesNewRomanPS-BoldMT"/>
          <w:bCs/>
          <w:sz w:val="28"/>
          <w:szCs w:val="28"/>
          <w:lang w:val="ru-RU"/>
        </w:rPr>
        <w:t xml:space="preserve"> по норме. </w:t>
      </w:r>
    </w:p>
    <w:p w14:paraId="544D42A4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 xml:space="preserve">Можно ли утверждать, что сходимость последовательности векторов </w:t>
      </w:r>
      <w:proofErr w:type="spellStart"/>
      <w:r w:rsidRPr="001C44B1">
        <w:rPr>
          <w:rFonts w:eastAsia="TimesNewRomanPS-BoldMT"/>
          <w:bCs/>
          <w:i/>
          <w:iCs/>
          <w:sz w:val="28"/>
          <w:szCs w:val="28"/>
        </w:rPr>
        <w:t>v</w:t>
      </w:r>
      <w:r w:rsidRPr="001C44B1">
        <w:rPr>
          <w:rFonts w:eastAsia="TimesNewRomanPS-BoldMT"/>
          <w:bCs/>
          <w:i/>
          <w:iCs/>
          <w:sz w:val="28"/>
          <w:szCs w:val="28"/>
          <w:vertAlign w:val="superscript"/>
        </w:rPr>
        <w:t>k</w:t>
      </w:r>
      <w:proofErr w:type="spellEnd"/>
      <w:r w:rsidRPr="001C44B1">
        <w:rPr>
          <w:rFonts w:eastAsia="TimesNewRomanPS-BoldMT"/>
          <w:bCs/>
          <w:sz w:val="28"/>
          <w:szCs w:val="28"/>
          <w:vertAlign w:val="subscript"/>
          <w:lang w:val="ru-RU"/>
        </w:rPr>
        <w:t xml:space="preserve"> </w:t>
      </w:r>
      <w:r w:rsidRPr="001C44B1">
        <w:rPr>
          <w:rFonts w:eastAsia="TimesNewRomanPS-BoldMT"/>
          <w:bCs/>
          <w:sz w:val="28"/>
          <w:szCs w:val="28"/>
          <w:lang w:val="ru-RU"/>
        </w:rPr>
        <w:t>к</w:t>
      </w:r>
      <w:r w:rsidRPr="001C44B1">
        <w:rPr>
          <w:rFonts w:eastAsia="TimesNewRomanPS-BoldMT"/>
          <w:bCs/>
          <w:sz w:val="28"/>
          <w:szCs w:val="28"/>
          <w:vertAlign w:val="subscript"/>
          <w:lang w:val="ru-RU"/>
        </w:rPr>
        <w:t xml:space="preserve"> </w:t>
      </w:r>
      <w:r w:rsidRPr="001C44B1">
        <w:rPr>
          <w:rFonts w:eastAsia="TimesNewRomanPS-BoldMT"/>
          <w:bCs/>
          <w:sz w:val="28"/>
          <w:szCs w:val="28"/>
          <w:lang w:val="ru-RU"/>
        </w:rPr>
        <w:t xml:space="preserve">вектору </w:t>
      </w:r>
      <w:r w:rsidRPr="001C44B1">
        <w:rPr>
          <w:rFonts w:eastAsia="TimesNewRomanPS-BoldMT"/>
          <w:bCs/>
          <w:i/>
          <w:iCs/>
          <w:sz w:val="28"/>
          <w:szCs w:val="28"/>
        </w:rPr>
        <w:t>v</w:t>
      </w:r>
      <w:r w:rsidRPr="001C44B1">
        <w:rPr>
          <w:rFonts w:eastAsia="TimesNewRomanPS-BoldMT"/>
          <w:bCs/>
          <w:i/>
          <w:iCs/>
          <w:sz w:val="28"/>
          <w:szCs w:val="28"/>
          <w:lang w:val="ru-RU"/>
        </w:rPr>
        <w:t>*</w:t>
      </w:r>
      <w:r w:rsidRPr="001C44B1">
        <w:rPr>
          <w:rFonts w:eastAsia="TimesNewRomanPS-BoldMT"/>
          <w:bCs/>
          <w:sz w:val="28"/>
          <w:szCs w:val="28"/>
          <w:lang w:val="ru-RU"/>
        </w:rPr>
        <w:t xml:space="preserve"> по норме равносильна покоординатной сходимость </w:t>
      </w:r>
      <w:r w:rsidRPr="001C44B1">
        <w:rPr>
          <w:position w:val="-12"/>
          <w:sz w:val="28"/>
          <w:szCs w:val="28"/>
          <w:lang w:val="ru-RU"/>
        </w:rPr>
        <w:object w:dxaOrig="2100" w:dyaOrig="380" w14:anchorId="18769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3pt;height:19.35pt" o:ole="">
            <v:imagedata r:id="rId5" o:title=""/>
          </v:shape>
          <o:OLEObject Type="Embed" ProgID="Equation.DSMT4" ShapeID="_x0000_i1025" DrawAspect="Content" ObjectID="_1771083407" r:id="rId6"/>
        </w:object>
      </w:r>
      <w:r w:rsidRPr="001C44B1">
        <w:rPr>
          <w:sz w:val="28"/>
          <w:szCs w:val="28"/>
          <w:lang w:val="ru-RU"/>
        </w:rPr>
        <w:t xml:space="preserve"> (</w:t>
      </w:r>
      <w:r w:rsidRPr="001C44B1">
        <w:rPr>
          <w:i/>
          <w:iCs/>
          <w:sz w:val="28"/>
          <w:szCs w:val="28"/>
        </w:rPr>
        <w:t>n</w:t>
      </w:r>
      <w:r w:rsidRPr="001C44B1">
        <w:rPr>
          <w:i/>
          <w:iCs/>
          <w:sz w:val="28"/>
          <w:szCs w:val="28"/>
          <w:lang w:val="ru-RU"/>
        </w:rPr>
        <w:t xml:space="preserve"> — </w:t>
      </w:r>
      <w:r w:rsidRPr="001C44B1">
        <w:rPr>
          <w:sz w:val="28"/>
          <w:szCs w:val="28"/>
          <w:lang w:val="ru-RU"/>
        </w:rPr>
        <w:t>размерность пространства векторов)? Объясните ответ.</w:t>
      </w:r>
    </w:p>
    <w:p w14:paraId="330277FA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Приведите известные вам формулы вычисления норм квадратной матрицы и вектора.</w:t>
      </w:r>
    </w:p>
    <w:p w14:paraId="00C188F7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Что такое вектор невязки для СЛАУ и как определить его норму?</w:t>
      </w:r>
    </w:p>
    <w:p w14:paraId="1BB028BA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Укажите способ оценки решения СЛАУ, полученного приближенным методом.</w:t>
      </w:r>
    </w:p>
    <w:p w14:paraId="50171580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Какой процедурой можно дополнить метод Гаусса решения СЛАУ, чтобы при делении на диагональные элементы избежать деления на малые числа?</w:t>
      </w:r>
    </w:p>
    <w:p w14:paraId="20A0C21B" w14:textId="77777777" w:rsidR="00C246F4" w:rsidRPr="001C44B1" w:rsidRDefault="00C246F4" w:rsidP="00C246F4">
      <w:pPr>
        <w:pStyle w:val="a3"/>
        <w:numPr>
          <w:ilvl w:val="0"/>
          <w:numId w:val="1"/>
        </w:numPr>
        <w:adjustRightInd w:val="0"/>
        <w:spacing w:line="276" w:lineRule="auto"/>
        <w:ind w:left="0"/>
        <w:rPr>
          <w:rFonts w:eastAsia="TimesNewRomanPS-BoldMT"/>
          <w:bCs/>
          <w:sz w:val="28"/>
          <w:szCs w:val="28"/>
          <w:lang w:val="ru-RU"/>
        </w:rPr>
      </w:pPr>
      <w:r w:rsidRPr="001C44B1">
        <w:rPr>
          <w:rFonts w:eastAsia="TimesNewRomanPS-BoldMT"/>
          <w:bCs/>
          <w:sz w:val="28"/>
          <w:szCs w:val="28"/>
          <w:lang w:val="ru-RU"/>
        </w:rPr>
        <w:t>В чем различие между прямыми и итерационными методами нахождения решения некоторой задачи?</w:t>
      </w:r>
    </w:p>
    <w:p w14:paraId="5B534525" w14:textId="77777777" w:rsidR="00C246F4" w:rsidRPr="001C44B1" w:rsidRDefault="00C246F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246F4" w:rsidRPr="001C4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71B37"/>
    <w:multiLevelType w:val="hybridMultilevel"/>
    <w:tmpl w:val="5A76C91E"/>
    <w:lvl w:ilvl="0" w:tplc="75C6A99C">
      <w:start w:val="1"/>
      <w:numFmt w:val="decimal"/>
      <w:lvlText w:val="%1."/>
      <w:lvlJc w:val="left"/>
      <w:pPr>
        <w:ind w:firstLine="340"/>
      </w:pPr>
      <w:rPr>
        <w:rFonts w:ascii="Times New Roman" w:hAnsi="Times New Roman" w:cs="Times New Roman" w:hint="default"/>
        <w:b/>
        <w:i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 w16cid:durableId="61768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27"/>
    <w:rsid w:val="000C7BED"/>
    <w:rsid w:val="001C44B1"/>
    <w:rsid w:val="00430FA6"/>
    <w:rsid w:val="006D4D3D"/>
    <w:rsid w:val="009079AF"/>
    <w:rsid w:val="00C246F4"/>
    <w:rsid w:val="00D82127"/>
    <w:rsid w:val="00DB26F0"/>
    <w:rsid w:val="00DC397A"/>
    <w:rsid w:val="00EA3F1A"/>
    <w:rsid w:val="00ED5178"/>
    <w:rsid w:val="00F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38D2"/>
  <w15:chartTrackingRefBased/>
  <w15:docId w15:val="{BF4D7167-73A3-419B-A407-48B4F1F3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246F4"/>
    <w:pPr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Токарева Надежда</dc:creator>
  <cp:keywords/>
  <dc:description/>
  <cp:lastModifiedBy>Токарева Надежда</cp:lastModifiedBy>
  <cp:revision>7</cp:revision>
  <dcterms:created xsi:type="dcterms:W3CDTF">2021-03-22T22:22:00Z</dcterms:created>
  <dcterms:modified xsi:type="dcterms:W3CDTF">2024-03-04T15:50:00Z</dcterms:modified>
</cp:coreProperties>
</file>