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SPICE 피드백 기반 LLM 에이전트의 RF 회로 고장 진단 및 복구</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SPICE-Grounded LLM Agent for RF Circuit Fault Diagnosis and Repair</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 xml:space="preserve">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실행 전 절차를 고정한 48회 주 실험에서 최종 복구율 95.8%, 위치 진단 93.8%, 전체 진단 77.1%를 기록했다. 미사용 구조 고장 확인군(holdout)에서 개선 인터페이스는 엄격 조건 대비 전체 진단을 9/18에서 18/18로, SPICE 검증 복구를 14/18에서 17/18로 높였다. 새 설계 4개의 12개 값 고장을 조건별 3회 반복한 동일 최대 3회 호출 비교에서는 무피드백 33/36, 피드백 31/36으로 피드백의 복구율 향상을 확인하지 못했다. 본 결과는 이상적 집중소자 회로의 합성 고장에 한정되며 실제 하드웨어 동작을 보장하지 않는다.</w:t>
            </w:r>
          </w:p>
          <w:p>
            <w:pPr>
              <w:pStyle w:val="Style19"/>
            </w:pPr>
            <w:r>
              <w:rPr>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76" w:lineRule="auto" w:after="0"/>
      </w:pPr>
      <w:r>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t>제안 방법</w:t>
      </w:r>
    </w:p>
    <w:p>
      <w:pPr>
        <w:pStyle w:val="Style20"/>
        <w:spacing w:line="276" w:lineRule="auto" w:after="0"/>
      </w:pPr>
      <w:r>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b w:val="0"/>
          <w:sz w:val="18"/>
        </w:rPr>
        <w:t>(그림 1) SPICE-grounded closed-loop repair</w:t>
      </w:r>
    </w:p>
    <w:p>
      <w:pPr>
        <w:pStyle w:val="Style20"/>
        <w:spacing w:line="276" w:lineRule="auto" w:after="0"/>
      </w:pPr>
      <w:r>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0"/>
        <w:spacing w:line="276" w:lineRule="auto" w:after="0"/>
      </w:pPr>
      <w:r>
        <w:rPr/>
        <w:t xml:space="preserve">추가 비교에서는 중심주파수 83·117·149·173 MHz와 대역폭 비율 10·12·14·16%의 새 설계에서 값 고장 12개를 만들고 부품·노드 이름과 행 순서를 바꿨다. 두 조건은 최초 입력, 모델, 스키마, 출력 상한 2000토큰, 최대 3회 호출을 공유한다. 무피드백은 매번 최초 입력만 받고 피드백은 이전 실패 제안과 측정 결과를 받는다. 정상 PASS·고장 FAIL·정답 수정 PASS를 사전 확인한 뒤 3회씩 반복했다. 새 통과대역 경계의 S21 기준은 −4 dB로 별도 고정했으며, 성공 시 조기 종료하고 응답 미완료도 실패 분모에 포함했다. 각 후보는 초기 고장 회로에 독립적으로 적용하며 이전 수정에 누적하지 않는다.</w:t>
      </w:r>
    </w:p>
    <w:p>
      <w:pPr>
        <w:pStyle w:val="Style22"/>
        <w:keepNext/>
      </w:pPr>
      <w:r>
        <w:rPr/>
        <w:t>실험 결과</w:t>
      </w:r>
    </w:p>
    <w:p>
      <w:pPr>
        <w:pStyle w:val="Style21"/>
        <w:spacing w:before="20" w:after="40"/>
        <w:jc w:val="center"/>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0"/>
        <w:spacing w:line="276" w:lineRule="auto" w:after="0"/>
      </w:pPr>
      <w:r>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b w:val="0"/>
          <w:sz w:val="18"/>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표 3의 부품명 비노출(Blind) 개발 사례에서 엄격 조건의 복구와 전체 진단은 16/18과 10/18이었다. 단위 변환만 적용하면 17/18과 11/18, 고장 유형 설명만 적용하면 16/18과 18/18, 둘을 결합하면 17/18과 18/18이었다. 미사용 확인군에서 엄격 조건은 14/18과 9/18, 결합 인터페이스는 17/18과 18/18이었다. 유일한 미복구는 L2 short의 정상값 3.9788736 nH를 μH 단위로 제안한 1000배 수치 오류였으며, ngspice는 수렴했지만 검증기가 specification 미회복으로 판정했다.</w:t>
      </w:r>
    </w:p>
    <w:p>
      <w:pPr>
        <w:pStyle w:val="Style21"/>
        <w:spacing w:before="20" w:after="40"/>
        <w:jc w:val="center"/>
      </w:pPr>
      <w:r>
        <w:rPr>
          <w:b w:val="0"/>
          <w:sz w:val="18"/>
        </w:rPr>
        <w:t>&lt;표 4&gt;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5"/>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5"/>
              </w:rPr>
              <w:t>51</w:t>
            </w:r>
          </w:p>
        </w:tc>
      </w:tr>
    </w:tbl>
    <w:p>
      <w:pPr>
        <w:pStyle w:val="Style20"/>
        <w:spacing w:line="276" w:lineRule="auto" w:after="0"/>
      </w:pPr>
      <w:r>
        <w:rPr/>
        <w:t>표 4에서 첫 복구는 두 조건 모두 28/36이었다. 재시도에서 무피드백은 5건, 피드백은 3건을 추가 복구하여 최종 복구는 각각 91.7%와 86.1%였다. 최종 위치·방향 진단은 30/36과 32/36으로 복구와 다른 양상을 보였다. 무피드백에는 응답 미완료 1건과 성능 미복구 2건, 피드백에는 성능 미복구 5건이 포함된다. 피드백은 더 긴 후속 입력과 51회 호출을 사용하므로 실제 토큰·비용이 같은 실험은 아니다. 응답 97개와 후보 96개의 재시뮬레이션으로 기록을 검증했다.</w:t>
      </w:r>
    </w:p>
    <w:p>
      <w:pPr>
        <w:pStyle w:val="Style20"/>
        <w:spacing w:line="276" w:lineRule="auto" w:after="0"/>
      </w:pPr>
      <w:r>
        <w:rPr/>
        <w:t xml:space="preserve">탐색적 후속 실험으로 97·127·157·193 MHz, 대역폭 비율 11·13·15·17%의 새 필터 설계에서 값 고장 8개를 만들었다. 일반 피드백과 공진 계산 보조 피드백을 각 2회, 최대 3회 호출로 비교했다. 후자는 관측 netlist의 LC 연결과 목표 주파수만으로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t>에서 유도한 수정 후보를 입력에 추가한다. 정상값이나 고장 정답은 사용하지 않는다. 두 조건 모두 앞선 새 설계의 수치 제약을 적용했다.</w:t>
      </w:r>
    </w:p>
    <w:p>
      <w:pPr>
        <w:pStyle w:val="Style20"/>
        <w:spacing w:line="276" w:lineRule="auto" w:after="0"/>
      </w:pPr>
      <w:r>
        <w:rPr/>
        <w:t xml:space="preserve">일반 피드백과 계산 보조의 첫 복구는 11/16과 8/16, 최종 복구는 12/16과 15/16이었다. API 호출은 각각 25회와 25회였다. 같은 공진식에서 오차가 큰 LC 쌍의 후보를 부품명 순서로 최대 3개 검증한 결정적 기준선도 LLM 없이 11회 시뮬레이션으로 8/8을 복구했다. 따라서 이 이상적 공진 회로 집합에서 계산 보조의 결과가 LLM의 필수성을 입증하지는 않는다.</w:t>
      </w:r>
    </w:p>
    <w:p>
      <w:pPr>
        <w:pStyle w:val="Style20"/>
        <w:spacing w:line="276" w:lineRule="auto" w:after="0"/>
      </w:pPr>
      <w:r>
        <w:rPr/>
        <w:t xml:space="preserve">다른 topology의 절차 작동 확인을 위해 91·131·181·223 MHz의 직렬 L·병렬 C 정합회로에서 고장 8개를 one-shot으로 평가했다. 50 Ω source와 100·150·200·250 Ω load 포트는 고정했다. 중심 S11≤−20 dB·S21≥−0.25 dB, 0.9f·1.1f에서 S11≤−12 dB·S21≥−0.5 dB의 전용 제약을 사용했다. 복구는 5/8, 위치·방향 진단은 6/8이며 응답 미완료 1건도 실패에 포함했다. 단일 실행 파일럿이므로 일반적인 topology 전이 성능을 주장하지 않는다.</w:t>
      </w:r>
    </w:p>
    <w:p>
      <w:pPr>
        <w:pStyle w:val="Style22"/>
        <w:keepNext/>
      </w:pPr>
      <w:r>
        <w:rPr/>
        <w:t>한계 및 결론</w:t>
      </w:r>
    </w:p>
    <w:p>
      <w:pPr>
        <w:pStyle w:val="Style20"/>
        <w:spacing w:line="276" w:lineRule="auto" w:after="0"/>
      </w:pPr>
      <w:r>
        <w:rPr/>
        <w:t xml:space="preserve">주 비교는 하나의 이상적 필터 topology와 합성 단일 고장을 다룬다. 구조 holdout은 같은 회로의 새 고장 조합이며 조건당 18회는 6개 고장의 3회 반복이다. Blind는 원래 부품명이 포함된 고장 표식을 제거한 설정으로, 고정된 후보 목록에서 빠진 부품명과 RFAULT1·저항값·포트 정보는 남아 있다. 따라서 높은 위치 진단율이 일반적인 RF 원인 추론 능력을 뜻하지 않는다. 부품 편차, 기생성분, 비선형성 및 측정 오차를 반영하지 않아 실제 PCB/RFIC 성능이나 통계적 유의성을 주장하지 않는다. 새 설계 비교도 같은 topology의 파라미터 전이이고, 72회는 12개 고장의 반복·조건별 실행이므로 독립 회로 표본으로 해석하지 않는다. 계산 보조와 정합회로는 주 비교 결과를 본 뒤 정한 탐색적 확장이고 새로 생성한 미사용 사례에서 수행했다.</w:t>
      </w:r>
    </w:p>
    <w:p>
      <w:pPr>
        <w:pStyle w:val="Style20"/>
        <w:spacing w:line="276" w:lineRule="auto" w:after="0"/>
      </w:pPr>
      <w:r>
        <w:rPr/>
        <w:t xml:space="preserve">본 연구는 제한된 수정과 독립 SPICE 검증으로 원인 진단과 기능 복구를 분리 평가했다. 새 설계의 동일 최대 호출 예산 비교에서 피드백 우위는 확인되지 않았다. 계산 보조와 정합회로에서도 수치 선택 및 진단의 실패를 관찰했으며, 공진식 기준선의 성공은 이 제한된 과제에서 LLM의 필요성을 추가 검토해야 함을 보여준다. 후속 연구에서는 부품 편차·기생성분을 포함한 새 사례로 계산과 후보 선택의 역할을 검증한다.</w:t>
      </w:r>
    </w:p>
    <w:p>
      <w:pPr>
        <w:pStyle w:val="Style23"/>
        <w:keepNext/>
        <w:jc w:val="center"/>
        <w:spacing w:line="276" w:lineRule="auto" w:after="0"/>
      </w:pPr>
      <w:r>
        <w:br w:type="column"/>
      </w: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