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10: The Return of the King</w:t>
      </w:r>
    </w:p>
    <w:p>
      <w:pPr>
        <w:spacing w:after="160" w:line="300"/>
      </w:pPr>
      <w:r>
        <w:rPr>
          <w:rFonts w:ascii="Georgia" w:cs="Georgia" w:eastAsia="Georgia" w:hAnsi="Georgia"/>
          <w:color w:val="666666"/>
          <w:sz w:val="20"/>
          <w:szCs w:val="20"/>
        </w:rPr>
        <w:t xml:space="preserve">Teacher Notes  |  Week 10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Every true story ends with the King coming home.</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Isaiah 9:1-7 and Revelation 21:1-8; 22:1-5. Read them out loud at least once; both are built for the ear.</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10 slides once.</w:t>
      </w:r>
    </w:p>
    <w:p>
      <w:pPr>
        <w:pStyle w:val="ListParagraph"/>
        <w:numPr>
          <w:ilvl w:val="0"/>
          <w:numId w:val="2"/>
        </w:numPr>
        <w:spacing w:after="100" w:line="290"/>
      </w:pPr>
      <w:r>
        <w:rPr>
          <w:rFonts w:ascii="Georgia" w:cs="Georgia" w:eastAsia="Georgia" w:hAnsi="Georgia"/>
          <w:sz w:val="22"/>
          <w:szCs w:val="22"/>
        </w:rPr>
        <w:t xml:space="preserve">Optional: reread 'The Field of Cormallen' and 'The Steward and the King' chapters of The Return of the King, or at minimum Sam's waking: 'Is everything sad going to come untrue?' Fifteen minutes.</w:t>
      </w:r>
    </w:p>
    <w:p>
      <w:pPr>
        <w:pStyle w:val="ListParagraph"/>
        <w:numPr>
          <w:ilvl w:val="0"/>
          <w:numId w:val="2"/>
        </w:numPr>
        <w:spacing w:after="100" w:line="290"/>
      </w:pPr>
      <w:r>
        <w:rPr>
          <w:rFonts w:ascii="Georgia" w:cs="Georgia" w:eastAsia="Georgia" w:hAnsi="Georgia"/>
          <w:sz w:val="22"/>
          <w:szCs w:val="22"/>
        </w:rPr>
        <w:t xml:space="preserve">Come with your own honest answer to the Deeper question: which tear are you most waiting to have wiped away? You will not be asked to share it unless you choose; carry it anyway. It will change how you teach the hour.</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Recognize the homecoming-king ending as the ending every story wants, and meet eucatastrophe as a word for what their hearts already know.</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Grasp the three tenses of the kingdom (the King has come, reigns hidden, will come revealed) and what stewardship means between the landings.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Revelation 21:4-5 in their ears and 'Maranatha' in their vocabulary.</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nine now.</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healer-king, the empty throne, the falling empire; Sam's question.</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Stewards of an empty throne; the joyous turn.</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Isaiah's child-king; the throne's answer to Sam.</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Living between the landings.</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Live like the King is coming back.</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signs of the king): </w:t>
      </w:r>
      <w:r>
        <w:rPr>
          <w:rFonts w:ascii="Georgia" w:cs="Georgia" w:eastAsia="Georgia" w:hAnsi="Georgia"/>
          <w:sz w:val="22"/>
          <w:szCs w:val="22"/>
        </w:rPr>
        <w:t xml:space="preserve">The healer's hands, the kept throne, the falling empire. Note the first one especially: in Gondor's lore, the sign that the true king had returned was not conquest but healing. Hold that; Isaiah will cash it.</w:t>
      </w:r>
    </w:p>
    <w:p>
      <w:pPr>
        <w:spacing w:after="160" w:line="300"/>
      </w:pPr>
      <w:r>
        <w:rPr>
          <w:rFonts w:ascii="Georgia" w:cs="Georgia" w:eastAsia="Georgia" w:hAnsi="Georgia"/>
          <w:b/>
          <w:bCs/>
          <w:sz w:val="22"/>
          <w:szCs w:val="22"/>
        </w:rPr>
        <w:t xml:space="preserve">Slide 3 (Sam's question): </w:t>
      </w:r>
      <w:r>
        <w:rPr>
          <w:rFonts w:ascii="Georgia" w:cs="Georgia" w:eastAsia="Georgia" w:hAnsi="Georgia"/>
          <w:sz w:val="22"/>
          <w:szCs w:val="22"/>
        </w:rPr>
        <w:t xml:space="preserve">Set the scene: Sam wakes after the quest, thinks he is dead or dreaming, sees Gandalf alive, and asks the question through tears. 'Is everything sad going to come untrue?' Tell the room: tonight Scripture answers him directly. Introduce eucatastrophe: Tolkien's own word for the sudden joyous turn, which he called a glimpse of the gospel.</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Note the claim buried in it: endings reveal what a story believed all along. A story that ends in the void believed the void; the enduring stories keep refusing to.</w:t>
      </w:r>
    </w:p>
    <w:p>
      <w:pPr>
        <w:spacing w:after="160" w:line="300"/>
      </w:pPr>
      <w:r>
        <w:rPr>
          <w:rFonts w:ascii="Georgia" w:cs="Georgia" w:eastAsia="Georgia" w:hAnsi="Georgia"/>
          <w:b/>
          <w:bCs/>
          <w:sz w:val="22"/>
          <w:szCs w:val="22"/>
        </w:rPr>
        <w:t xml:space="preserve">Slide 5 (Stewards): </w:t>
      </w:r>
      <w:r>
        <w:rPr>
          <w:rFonts w:ascii="Georgia" w:cs="Georgia" w:eastAsia="Georgia" w:hAnsi="Georgia"/>
          <w:sz w:val="22"/>
          <w:szCs w:val="22"/>
        </w:rPr>
        <w:t xml:space="preserve">Gondor's throne stood empty a thousand years while stewards kept the watch. The image teaches Romans 8 without the vocabulary: the world is not ownerless, and we are not owners. When the king returns, the sign is healing; broken things mend under the rightful hand.</w:t>
      </w:r>
    </w:p>
    <w:p>
      <w:pPr>
        <w:spacing w:after="160" w:line="300"/>
      </w:pPr>
      <w:r>
        <w:rPr>
          <w:rFonts w:ascii="Georgia" w:cs="Georgia" w:eastAsia="Georgia" w:hAnsi="Georgia"/>
          <w:b/>
          <w:bCs/>
          <w:sz w:val="22"/>
          <w:szCs w:val="22"/>
        </w:rPr>
        <w:t xml:space="preserve">Slide 6 (The joyous turn): </w:t>
      </w:r>
      <w:r>
        <w:rPr>
          <w:rFonts w:ascii="Georgia" w:cs="Georgia" w:eastAsia="Georgia" w:hAnsi="Georgia"/>
          <w:sz w:val="22"/>
          <w:szCs w:val="22"/>
        </w:rPr>
        <w:t xml:space="preserve">The eagles, dawn on the third morning at Helm's Deep, the Emperor's fall. At the darkest hour, help that was promised arrives. We cannot stop writing this ending; hope is load-bearing in the human heart, and the heart was built that way on purpose (Ecclesiastes 3:11 again, from week 2: the course is closing its own loops).</w:t>
      </w:r>
    </w:p>
    <w:p>
      <w:pPr>
        <w:spacing w:after="160" w:line="300"/>
      </w:pPr>
      <w:r>
        <w:rPr>
          <w:rFonts w:ascii="Georgia" w:cs="Georgia" w:eastAsia="Georgia" w:hAnsi="Georgia"/>
          <w:b/>
          <w:bCs/>
          <w:sz w:val="22"/>
          <w:szCs w:val="22"/>
        </w:rPr>
        <w:t xml:space="preserve">Slide 7 (Isaiah 9): </w:t>
      </w:r>
      <w:r>
        <w:rPr>
          <w:rFonts w:ascii="Georgia" w:cs="Georgia" w:eastAsia="Georgia" w:hAnsi="Georgia"/>
          <w:sz w:val="22"/>
          <w:szCs w:val="22"/>
        </w:rPr>
        <w:t xml:space="preserve">Read it aloud with the majesty it demands, then spring the surprise: the King arrives as a child. The coronation begins in a manger, in the least likely town, to the least likely family. Week nine was the setup; week ten is the payoff. The zeal of the LORD Almighty will accomplish this: the ending is not in doubt.</w:t>
      </w:r>
    </w:p>
    <w:p>
      <w:pPr>
        <w:spacing w:after="160" w:line="300"/>
      </w:pPr>
      <w:r>
        <w:rPr>
          <w:rFonts w:ascii="Georgia" w:cs="Georgia" w:eastAsia="Georgia" w:hAnsi="Georgia"/>
          <w:b/>
          <w:bCs/>
          <w:sz w:val="22"/>
          <w:szCs w:val="22"/>
        </w:rPr>
        <w:t xml:space="preserve">Slide 8 (Revelation 21): </w:t>
      </w:r>
      <w:r>
        <w:rPr>
          <w:rFonts w:ascii="Georgia" w:cs="Georgia" w:eastAsia="Georgia" w:hAnsi="Georgia"/>
          <w:sz w:val="22"/>
          <w:szCs w:val="22"/>
        </w:rPr>
        <w:t xml:space="preserve">Read slowly. Every tear, no more death, everything new. Then say it plainly: this is Sam's question answered from the throne. Yes. Everything sad is going to come untrue. Give the room a moment of silence with that; some of them have buried people this year.</w:t>
      </w:r>
    </w:p>
    <w:p>
      <w:pPr>
        <w:spacing w:after="160" w:line="300"/>
      </w:pPr>
      <w:r>
        <w:rPr>
          <w:rFonts w:ascii="Georgia" w:cs="Georgia" w:eastAsia="Georgia" w:hAnsi="Georgia"/>
          <w:b/>
          <w:bCs/>
          <w:sz w:val="22"/>
          <w:szCs w:val="22"/>
        </w:rPr>
        <w:t xml:space="preserve">Slide 9 (Between the landings): </w:t>
      </w:r>
      <w:r>
        <w:rPr>
          <w:rFonts w:ascii="Georgia" w:cs="Georgia" w:eastAsia="Georgia" w:hAnsi="Georgia"/>
          <w:sz w:val="22"/>
          <w:szCs w:val="22"/>
        </w:rPr>
        <w:t xml:space="preserve">The three tenses: has come, reigns hidden (like Aragorn among the Rangers: scruffy, unrecognized, utterly royal), will come revealed. Pageau's contribution is on the slide between the tenses: kingship is the joining of heaven and earth, and the true king is the one through whom what is above comes to rest on what is below. That is why the Bible's last picture is not our escape upward but a city coming down. Say that slowly; for many adults it quietly corrects a lifetime of assuming the goal is to leave. The wartime analogy (decisive battle won, final victory certain, real fighting between) helps adults place their suffering inside certainty rather than instead of it. Christian hope is memory pointed forward: the God who came is the God who is coming.</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Stewardship, concretely: keep the lights on, tend what is yours to tend, heal what you can reach, keep the throne's claim alive in a forgetful land. Teach them Maranatha (1 Corinthians 16:22): the church's oldest one-word prayer. Consider closing the hour by praying it together.</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Starters are warm and the room will enjoy them, which is exactly right for the second to last week. Protect the final Deeper, since it is the only action item the session produces. One thing to steer: this is the session most likely to slide into end-times timelines, charts, and current events. Redirect kindly and without embarrassment. The class is about the shape of the ending, that the King returns and the world is set right, not its schedule, and you can say plainly that the schedule is above our pay grade and the shape is not.</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Everything sad is going to come untrue. Send them out with it; it is the most quotable sentence the course will give them for hospital hallways and gravesides.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For to us a child is born, to us a son is given, and the government will be on his shoulders. And he will be called Wonderful Counselor, Mighty God, Everlasting Father, Prince of Peace. Of the greatness of his government and peace there will be no end. He will reign on David's throne and over his kingdom, establishing and upholding it with justice and righteousness from that time on and forever. The zeal of the LORD Almighty will accomplish this.</w:t>
      </w:r>
    </w:p>
    <w:p>
      <w:pPr>
        <w:spacing w:after="200"/>
        <w:ind w:left="576"/>
      </w:pPr>
      <w:r>
        <w:rPr>
          <w:rFonts w:ascii="Georgia" w:cs="Georgia" w:eastAsia="Georgia" w:hAnsi="Georgia"/>
          <w:b/>
          <w:bCs/>
          <w:color w:val="B8860B"/>
          <w:sz w:val="20"/>
          <w:szCs w:val="20"/>
        </w:rPr>
        <w:t xml:space="preserve">Isaiah 9:6-7</w:t>
      </w:r>
    </w:p>
    <w:p>
      <w:pPr>
        <w:pBdr>
          <w:left w:val="single" w:color="B8860B" w:sz="12" w:space="12"/>
        </w:pBdr>
        <w:spacing w:after="60" w:line="320"/>
        <w:ind w:left="576" w:right="431"/>
      </w:pPr>
      <w:r>
        <w:rPr>
          <w:rFonts w:ascii="Georgia" w:cs="Georgia" w:eastAsia="Georgia" w:hAnsi="Georgia"/>
          <w:i/>
          <w:iCs/>
          <w:sz w:val="22"/>
          <w:szCs w:val="22"/>
        </w:rPr>
        <w:t xml:space="preserve">And I heard a loud voice from the throne saying, 'Look! God's dwelling place is now among the people, and he will dwell with them. They will be his people, and God himself will be with them and be their God.'</w:t>
      </w:r>
    </w:p>
    <w:p>
      <w:pPr>
        <w:spacing w:after="200"/>
        <w:ind w:left="576"/>
      </w:pPr>
      <w:r>
        <w:rPr>
          <w:rFonts w:ascii="Georgia" w:cs="Georgia" w:eastAsia="Georgia" w:hAnsi="Georgia"/>
          <w:b/>
          <w:bCs/>
          <w:color w:val="B8860B"/>
          <w:sz w:val="20"/>
          <w:szCs w:val="20"/>
        </w:rPr>
        <w:t xml:space="preserve">Revelation 21:3</w:t>
      </w:r>
    </w:p>
    <w:p>
      <w:pPr>
        <w:pBdr>
          <w:left w:val="single" w:color="B8860B" w:sz="12" w:space="12"/>
        </w:pBdr>
        <w:spacing w:after="60" w:line="320"/>
        <w:ind w:left="576" w:right="431"/>
      </w:pPr>
      <w:r>
        <w:rPr>
          <w:rFonts w:ascii="Georgia" w:cs="Georgia" w:eastAsia="Georgia" w:hAnsi="Georgia"/>
          <w:i/>
          <w:iCs/>
          <w:sz w:val="22"/>
          <w:szCs w:val="22"/>
        </w:rPr>
        <w:t xml:space="preserve">'He will wipe every tear from their eyes. There will be no more death' or mourning or crying or pain, for the old order of things has passed away. He who was seated on the throne said, 'I am making everything new!'</w:t>
      </w:r>
    </w:p>
    <w:p>
      <w:pPr>
        <w:spacing w:after="200"/>
        <w:ind w:left="576"/>
      </w:pPr>
      <w:r>
        <w:rPr>
          <w:rFonts w:ascii="Georgia" w:cs="Georgia" w:eastAsia="Georgia" w:hAnsi="Georgia"/>
          <w:b/>
          <w:bCs/>
          <w:color w:val="B8860B"/>
          <w:sz w:val="20"/>
          <w:szCs w:val="20"/>
        </w:rPr>
        <w:t xml:space="preserve">Revelation 21:4-5a</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is your favorite 'everything sad comes untrue' ending, and what does it do to you?</w:t>
      </w:r>
    </w:p>
    <w:p>
      <w:pPr>
        <w:pStyle w:val="ListParagraph"/>
        <w:numPr>
          <w:ilvl w:val="0"/>
          <w:numId w:val="2"/>
        </w:numPr>
        <w:spacing w:after="100" w:line="290"/>
      </w:pPr>
      <w:r>
        <w:rPr>
          <w:rFonts w:ascii="Georgia" w:cs="Georgia" w:eastAsia="Georgia" w:hAnsi="Georgia"/>
          <w:sz w:val="22"/>
          <w:szCs w:val="22"/>
        </w:rPr>
        <w:t xml:space="preserve">Why do the happy endings of great stories not feel cheap, when so many happy endings do?</w:t>
      </w:r>
    </w:p>
    <w:p>
      <w:pPr>
        <w:pStyle w:val="ListParagraph"/>
        <w:numPr>
          <w:ilvl w:val="0"/>
          <w:numId w:val="2"/>
        </w:numPr>
        <w:spacing w:after="100" w:line="290"/>
      </w:pPr>
      <w:r>
        <w:rPr>
          <w:rFonts w:ascii="Georgia" w:cs="Georgia" w:eastAsia="Georgia" w:hAnsi="Georgia"/>
          <w:sz w:val="22"/>
          <w:szCs w:val="22"/>
        </w:rPr>
        <w:t xml:space="preserve">What made Aragorn recognizable as the true king before he wore the crown?</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Revelation 21: which tear are you most waiting to have wiped away?</w:t>
      </w:r>
    </w:p>
    <w:p>
      <w:pPr>
        <w:pStyle w:val="ListParagraph"/>
        <w:numPr>
          <w:ilvl w:val="0"/>
          <w:numId w:val="2"/>
        </w:numPr>
        <w:spacing w:after="100" w:line="290"/>
      </w:pPr>
      <w:r>
        <w:rPr>
          <w:rFonts w:ascii="Georgia" w:cs="Georgia" w:eastAsia="Georgia" w:hAnsi="Georgia"/>
          <w:sz w:val="22"/>
          <w:szCs w:val="22"/>
        </w:rPr>
        <w:t xml:space="preserve">Where is it hardest for you to believe the King reigns now, hidden? What helps?</w:t>
      </w:r>
    </w:p>
    <w:p>
      <w:pPr>
        <w:pStyle w:val="ListParagraph"/>
        <w:numPr>
          <w:ilvl w:val="0"/>
          <w:numId w:val="2"/>
        </w:numPr>
        <w:spacing w:after="100" w:line="290"/>
      </w:pPr>
      <w:r>
        <w:rPr>
          <w:rFonts w:ascii="Georgia" w:cs="Georgia" w:eastAsia="Georgia" w:hAnsi="Georgia"/>
          <w:sz w:val="22"/>
          <w:szCs w:val="22"/>
        </w:rPr>
        <w:t xml:space="preserve">What would you do differently this month if you lived like a steward expecting the King?</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Eucatastrophe: Tolkien's coinage in 'On Fairy-Stories,' the 'sudden joyous turn' that gives a piercing glimpse of joy beyond the walls of the world. In the essay's epilogue he goes further: the Birth of Christ is the eucatastrophe of human history, and the Resurrection the eucatastrophe of the Incarnation. The gospel 'begins and ends in joy' and has 'the supremely convincing tone of Primary Art.' This is the course's thesis in Tolkien's own hand.</w:t>
      </w:r>
    </w:p>
    <w:p>
      <w:pPr>
        <w:pStyle w:val="ListParagraph"/>
        <w:numPr>
          <w:ilvl w:val="0"/>
          <w:numId w:val="2"/>
        </w:numPr>
        <w:spacing w:after="100" w:line="290"/>
      </w:pPr>
      <w:r>
        <w:rPr>
          <w:rFonts w:ascii="Georgia" w:cs="Georgia" w:eastAsia="Georgia" w:hAnsi="Georgia"/>
          <w:sz w:val="22"/>
          <w:szCs w:val="22"/>
        </w:rPr>
        <w:t xml:space="preserve">'The hands of the king are the hands of a healer, and so shall the rightful king be known': spoken by Ioreth in the Houses of Healing, fulfilled as Aragorn heals Faramir, Eowyn, and Merry with athelas. The echo of Isaiah 35 and Luke 7:22 (the blind see, the lame walk) is hard to miss: healing as the credential of the true King.</w:t>
      </w:r>
    </w:p>
    <w:p>
      <w:pPr>
        <w:pStyle w:val="ListParagraph"/>
        <w:numPr>
          <w:ilvl w:val="0"/>
          <w:numId w:val="2"/>
        </w:numPr>
        <w:spacing w:after="100" w:line="290"/>
      </w:pPr>
      <w:r>
        <w:rPr>
          <w:rFonts w:ascii="Georgia" w:cs="Georgia" w:eastAsia="Georgia" w:hAnsi="Georgia"/>
          <w:sz w:val="22"/>
          <w:szCs w:val="22"/>
        </w:rPr>
        <w:t xml:space="preserve">The stewards of Gondor: Denethor's tragedy is a steward who began to grip the throne as if it were his. A sober word for the church: stewardship curdles when we forget whose house it is.</w:t>
      </w:r>
    </w:p>
    <w:p>
      <w:pPr>
        <w:pStyle w:val="ListParagraph"/>
        <w:numPr>
          <w:ilvl w:val="0"/>
          <w:numId w:val="2"/>
        </w:numPr>
        <w:spacing w:after="100" w:line="290"/>
      </w:pPr>
      <w:r>
        <w:rPr>
          <w:rFonts w:ascii="Georgia" w:cs="Georgia" w:eastAsia="Georgia" w:hAnsi="Georgia"/>
          <w:sz w:val="22"/>
          <w:szCs w:val="22"/>
        </w:rPr>
        <w:t xml:space="preserve">The already/not-yet framework (biblical theology's 'inaugurated eschatology'; the D-Day/V-E Day analogy is Oscar Cullmann's) gives adults a sturdy frame: the kingdom has come in Christ (Mark 1:15), is present now (Colossians 1:13), and awaits consummation (Revelation 21). Suffering belongs to the mopping-up, not to an undecided war.</w:t>
      </w:r>
    </w:p>
    <w:p>
      <w:pPr>
        <w:pStyle w:val="ListParagraph"/>
        <w:numPr>
          <w:ilvl w:val="0"/>
          <w:numId w:val="2"/>
        </w:numPr>
        <w:spacing w:after="100" w:line="290"/>
      </w:pPr>
      <w:r>
        <w:rPr>
          <w:rFonts w:ascii="Georgia" w:cs="Georgia" w:eastAsia="Georgia" w:hAnsi="Georgia"/>
          <w:sz w:val="22"/>
          <w:szCs w:val="22"/>
        </w:rPr>
        <w:t xml:space="preserve">Maranatha (1 Corinthians 16:22, Aramaic 'Our Lord, come'), and the Bible's closing prayer (Revelation 22:20, 'Amen. Come, Lord Jesus') make watching for the King the church's native posture, not an eccentric hobby.</w:t>
      </w:r>
    </w:p>
    <w:p>
      <w:pPr>
        <w:pStyle w:val="ListParagraph"/>
        <w:numPr>
          <w:ilvl w:val="0"/>
          <w:numId w:val="2"/>
        </w:numPr>
        <w:spacing w:after="100" w:line="290"/>
      </w:pPr>
      <w:r>
        <w:rPr>
          <w:rFonts w:ascii="Georgia" w:cs="Georgia" w:eastAsia="Georgia" w:hAnsi="Georgia"/>
          <w:sz w:val="22"/>
          <w:szCs w:val="22"/>
        </w:rPr>
        <w:t xml:space="preserve">Pageau on kingship, behind slide 9: in his symbolic reading the king is the point where heaven and earth meet, the one through whom the pattern above comes to rest on the world below, which is why a bad king is a cosmic problem and not merely an administrative one. The biblical shape agrees. Eden is a meeting place, the tabernacle and the temple are built as portable meeting places, the incarnation is the meeting in a person, and Revelation 21 ends with the New Jerusalem coming down out of heaven rather than the redeemed going up. Use it to correct the widespread assumption that Christian hope is evacuation. The hope is a restored creation with the King present in it.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Revelation 21 read slowly will reach the grieving in the room; teach with a hand on that reality. Do not rush from 'every tear' to application; let the promise be the application for a long moment. If someone weeps, the text is working; you need not fix it, only honor it.</w:t>
      </w:r>
    </w:p>
    <w:p>
      <w:pPr>
        <w:spacing w:after="160" w:line="300"/>
      </w:pPr>
      <w:r>
        <w:rPr>
          <w:rFonts w:ascii="Georgia" w:cs="Georgia" w:eastAsia="Georgia" w:hAnsi="Georgia"/>
          <w:sz w:val="22"/>
          <w:szCs w:val="22"/>
        </w:rPr>
        <w:t xml:space="preserve">Handle end-times speculation gently if it surfaces. The session's scope is the certainty and character of the King's return, not its timetable or mechanics; Jesus himself declined the calendar question (Acts 1:7). Redirect energy from date-math to stewardship: the servants who fare well in the parables are the ones found working, not the ones found calculating.</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Everything sad is going to come untrue.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2026-07-20T03:28:53.349Z</dcterms:created>
  <dcterms:modified xsi:type="dcterms:W3CDTF">2026-07-20T03:28:53.349Z</dcterms:modified>
</cp:coreProperties>
</file>

<file path=docProps/custom.xml><?xml version="1.0" encoding="utf-8"?>
<Properties xmlns="http://schemas.openxmlformats.org/officeDocument/2006/custom-properties" xmlns:vt="http://schemas.openxmlformats.org/officeDocument/2006/docPropsVTypes"/>
</file>