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aps/>
          <w:color w:val="B8860B"/>
          <w:sz w:val="20"/>
          <w:szCs w:val="20"/>
        </w:rPr>
        <w:t xml:space="preserve">HEROES, MENTORS, AND MONSTERS</w:t>
      </w:r>
    </w:p>
    <w:p>
      <w:pPr>
        <w:spacing w:after="100"/>
      </w:pPr>
      <w:r>
        <w:rPr>
          <w:rFonts w:ascii="Georgia" w:cs="Georgia" w:eastAsia="Georgia" w:hAnsi="Georgia"/>
          <w:b/>
          <w:bCs/>
          <w:color w:val="1A2440"/>
          <w:sz w:val="44"/>
          <w:szCs w:val="44"/>
        </w:rPr>
        <w:t xml:space="preserve">Session 6: The Monster Within</w:t>
      </w:r>
    </w:p>
    <w:p>
      <w:pPr>
        <w:spacing w:after="160" w:line="300"/>
      </w:pPr>
      <w:r>
        <w:rPr>
          <w:rFonts w:ascii="Georgia" w:cs="Georgia" w:eastAsia="Georgia" w:hAnsi="Georgia"/>
          <w:color w:val="666666"/>
          <w:sz w:val="20"/>
          <w:szCs w:val="20"/>
        </w:rPr>
        <w:t xml:space="preserve">Teacher Notes  |  Week 6 of 11  |  45 to 60 minutes</w:t>
      </w:r>
    </w:p>
    <w:p>
      <w:pPr>
        <w:spacing w:after="160" w:line="300"/>
      </w:pPr>
      <w:r>
        <w:rPr>
          <w:rFonts w:ascii="Georgia" w:cs="Georgia" w:eastAsia="Georgia" w:hAnsi="Georgia"/>
          <w:b/>
          <w:bCs/>
          <w:sz w:val="22"/>
          <w:szCs w:val="22"/>
        </w:rPr>
        <w:t xml:space="preserve">Core pattern: </w:t>
      </w:r>
      <w:r>
        <w:rPr>
          <w:rFonts w:ascii="Georgia" w:cs="Georgia" w:eastAsia="Georgia" w:hAnsi="Georgia"/>
          <w:i/>
          <w:iCs/>
          <w:sz w:val="22"/>
          <w:szCs w:val="22"/>
        </w:rPr>
        <w:t xml:space="preserve">The line dividing good and evil cuts through the heart of every human being. (Solzhenitsyn)</w:t>
      </w:r>
    </w:p>
    <w:p>
      <w:pPr>
        <w:pStyle w:val="Heading1"/>
        <w:spacing w:after="160" w:before="360"/>
      </w:pPr>
      <w:r>
        <w:rPr>
          <w:rFonts w:ascii="Georgia" w:cs="Georgia" w:eastAsia="Georgia" w:hAnsi="Georgia"/>
          <w:b/>
          <w:bCs/>
          <w:color w:val="1A2440"/>
          <w:sz w:val="32"/>
          <w:szCs w:val="32"/>
        </w:rPr>
        <w:t xml:space="preserve">1. Teacher Preparation (about 30 minutes)</w:t>
      </w:r>
    </w:p>
    <w:p>
      <w:pPr>
        <w:pStyle w:val="ListParagraph"/>
        <w:numPr>
          <w:ilvl w:val="0"/>
          <w:numId w:val="2"/>
        </w:numPr>
        <w:spacing w:after="100" w:line="290"/>
      </w:pPr>
      <w:r>
        <w:rPr>
          <w:rFonts w:ascii="Georgia" w:cs="Georgia" w:eastAsia="Georgia" w:hAnsi="Georgia"/>
          <w:sz w:val="22"/>
          <w:szCs w:val="22"/>
        </w:rPr>
        <w:t xml:space="preserve">Read Genesis 4:1-16 and Romans 7:14-8:4. Read Romans 8:1 twice; the session must land there and not in the swamp of Romans 7.</w:t>
      </w:r>
    </w:p>
    <w:p>
      <w:pPr>
        <w:pStyle w:val="ListParagraph"/>
        <w:numPr>
          <w:ilvl w:val="0"/>
          <w:numId w:val="2"/>
        </w:numPr>
        <w:spacing w:after="100" w:line="290"/>
      </w:pPr>
      <w:r>
        <w:rPr>
          <w:rFonts w:ascii="Georgia" w:cs="Georgia" w:eastAsia="Georgia" w:hAnsi="Georgia"/>
          <w:sz w:val="22"/>
          <w:szCs w:val="22"/>
        </w:rPr>
        <w:t xml:space="preserve">Read these notes, then click through the session 6 slides once.</w:t>
      </w:r>
    </w:p>
    <w:p>
      <w:pPr>
        <w:pStyle w:val="ListParagraph"/>
        <w:numPr>
          <w:ilvl w:val="0"/>
          <w:numId w:val="2"/>
        </w:numPr>
        <w:spacing w:after="100" w:line="290"/>
      </w:pPr>
      <w:r>
        <w:rPr>
          <w:rFonts w:ascii="Georgia" w:cs="Georgia" w:eastAsia="Georgia" w:hAnsi="Georgia"/>
          <w:sz w:val="22"/>
          <w:szCs w:val="22"/>
        </w:rPr>
        <w:t xml:space="preserve">Prepare your own honest, appropriately bounded example of a 'crouching at the door' pattern you have battled. It models the session's difference between confession and performance. Choose something healed enough to share.</w:t>
      </w:r>
    </w:p>
    <w:p>
      <w:pPr>
        <w:pStyle w:val="ListParagraph"/>
        <w:numPr>
          <w:ilvl w:val="0"/>
          <w:numId w:val="2"/>
        </w:numPr>
        <w:spacing w:after="100" w:line="290"/>
      </w:pPr>
      <w:r>
        <w:rPr>
          <w:rFonts w:ascii="Georgia" w:cs="Georgia" w:eastAsia="Georgia" w:hAnsi="Georgia"/>
          <w:sz w:val="22"/>
          <w:szCs w:val="22"/>
        </w:rPr>
        <w:t xml:space="preserve">Optional: reread the Gollum chapters of The Hobbit or the Mount Doom chapter of The Return of the King. Ten minutes each, and both preach.</w:t>
      </w:r>
    </w:p>
    <w:p>
      <w:pPr>
        <w:pStyle w:val="Heading1"/>
        <w:spacing w:after="160" w:before="360"/>
      </w:pPr>
      <w:r>
        <w:rPr>
          <w:rFonts w:ascii="Georgia" w:cs="Georgia" w:eastAsia="Georgia" w:hAnsi="Georgia"/>
          <w:b/>
          <w:bCs/>
          <w:color w:val="1A2440"/>
          <w:sz w:val="32"/>
          <w:szCs w:val="32"/>
        </w:rPr>
        <w:t xml:space="preserve">2. Session Goals</w:t>
      </w:r>
    </w:p>
    <w:p>
      <w:pPr>
        <w:pStyle w:val="ListParagraph"/>
        <w:numPr>
          <w:ilvl w:val="0"/>
          <w:numId w:val="2"/>
        </w:numPr>
        <w:spacing w:after="100" w:line="290"/>
      </w:pPr>
      <w:r>
        <w:rPr>
          <w:rFonts w:ascii="Georgia" w:cs="Georgia" w:eastAsia="Georgia" w:hAnsi="Georgia"/>
          <w:b/>
          <w:bCs/>
          <w:sz w:val="22"/>
          <w:szCs w:val="22"/>
        </w:rPr>
        <w:t xml:space="preserve">Teens: </w:t>
      </w:r>
      <w:r>
        <w:rPr>
          <w:rFonts w:ascii="Georgia" w:cs="Georgia" w:eastAsia="Georgia" w:hAnsi="Georgia"/>
          <w:sz w:val="22"/>
          <w:szCs w:val="22"/>
        </w:rPr>
        <w:t xml:space="preserve">See that the fall stories they love (Gollum, Anakin) describe a gradual road, not a lightning strike, and learn to spot the first steps.</w:t>
      </w:r>
    </w:p>
    <w:p>
      <w:pPr>
        <w:pStyle w:val="ListParagraph"/>
        <w:numPr>
          <w:ilvl w:val="0"/>
          <w:numId w:val="2"/>
        </w:numPr>
        <w:spacing w:after="100" w:line="290"/>
      </w:pPr>
      <w:r>
        <w:rPr>
          <w:rFonts w:ascii="Georgia" w:cs="Georgia" w:eastAsia="Georgia" w:hAnsi="Georgia"/>
          <w:b/>
          <w:bCs/>
          <w:sz w:val="22"/>
          <w:szCs w:val="22"/>
        </w:rPr>
        <w:t xml:space="preserve">Adults: </w:t>
      </w:r>
      <w:r>
        <w:rPr>
          <w:rFonts w:ascii="Georgia" w:cs="Georgia" w:eastAsia="Georgia" w:hAnsi="Georgia"/>
          <w:sz w:val="22"/>
          <w:szCs w:val="22"/>
        </w:rPr>
        <w:t xml:space="preserve">Sit honestly inside Romans 7 without despair, because Romans 8:1 follows it.</w:t>
      </w:r>
    </w:p>
    <w:p>
      <w:pPr>
        <w:pStyle w:val="ListParagraph"/>
        <w:numPr>
          <w:ilvl w:val="0"/>
          <w:numId w:val="2"/>
        </w:numPr>
        <w:spacing w:after="100" w:line="290"/>
      </w:pPr>
      <w:r>
        <w:rPr>
          <w:rFonts w:ascii="Georgia" w:cs="Georgia" w:eastAsia="Georgia" w:hAnsi="Georgia"/>
          <w:b/>
          <w:bCs/>
          <w:sz w:val="22"/>
          <w:szCs w:val="22"/>
        </w:rPr>
        <w:t xml:space="preserve">Shared: </w:t>
      </w:r>
      <w:r>
        <w:rPr>
          <w:rFonts w:ascii="Georgia" w:cs="Georgia" w:eastAsia="Georgia" w:hAnsi="Georgia"/>
          <w:sz w:val="22"/>
          <w:szCs w:val="22"/>
        </w:rPr>
        <w:t xml:space="preserve">Everyone leaves with Solzhenitsyn's line memorized and Genesis 4:7 located: the monster crouches at every door, and grace stands at the same door.</w:t>
      </w:r>
    </w:p>
    <w:p>
      <w:pPr>
        <w:pStyle w:val="Heading1"/>
        <w:spacing w:after="160" w:before="360"/>
      </w:pPr>
      <w:r>
        <w:rPr>
          <w:rFonts w:ascii="Georgia" w:cs="Georgia" w:eastAsia="Georgia" w:hAnsi="Georgia"/>
          <w:b/>
          <w:bCs/>
          <w:color w:val="1A2440"/>
          <w:sz w:val="32"/>
          <w:szCs w:val="32"/>
        </w:rPr>
        <w:t xml:space="preserve">3. Timeline (55-minute plan)</w:t>
      </w:r>
    </w:p>
    <w:p>
      <w:pPr>
        <w:spacing w:after="160" w:line="300"/>
      </w:pPr>
      <w:r>
        <w:rPr>
          <w:rFonts w:ascii="Georgia" w:cs="Georgia" w:eastAsia="Georgia" w:hAnsi="Georgia"/>
          <w:b/>
          <w:bCs/>
          <w:color w:val="B8860B"/>
          <w:sz w:val="22"/>
          <w:szCs w:val="22"/>
        </w:rPr>
        <w:t xml:space="preserve">0:00  </w:t>
      </w:r>
      <w:r>
        <w:rPr>
          <w:rFonts w:ascii="Georgia" w:cs="Georgia" w:eastAsia="Georgia" w:hAnsi="Georgia"/>
          <w:sz w:val="22"/>
          <w:szCs w:val="22"/>
        </w:rPr>
        <w:t xml:space="preserve">Welcome. Recite the running sentences. Note tonight completes the monster pair.</w:t>
      </w:r>
    </w:p>
    <w:p>
      <w:pPr>
        <w:spacing w:after="160" w:line="300"/>
      </w:pPr>
      <w:r>
        <w:rPr>
          <w:rFonts w:ascii="Georgia" w:cs="Georgia" w:eastAsia="Georgia" w:hAnsi="Georgia"/>
          <w:b/>
          <w:bCs/>
          <w:color w:val="B8860B"/>
          <w:sz w:val="22"/>
          <w:szCs w:val="22"/>
        </w:rPr>
        <w:t xml:space="preserve">0:04  </w:t>
      </w:r>
      <w:r>
        <w:rPr>
          <w:rFonts w:ascii="Georgia" w:cs="Georgia" w:eastAsia="Georgia" w:hAnsi="Georgia"/>
          <w:sz w:val="22"/>
          <w:szCs w:val="22"/>
        </w:rPr>
        <w:t xml:space="preserve">The Hook: slides 2 and 3. Monsters wearing our face; Gollum's five hundred years.</w:t>
      </w:r>
    </w:p>
    <w:p>
      <w:pPr>
        <w:spacing w:after="160" w:line="300"/>
      </w:pPr>
      <w:r>
        <w:rPr>
          <w:rFonts w:ascii="Georgia" w:cs="Georgia" w:eastAsia="Georgia" w:hAnsi="Georgia"/>
          <w:b/>
          <w:bCs/>
          <w:color w:val="B8860B"/>
          <w:sz w:val="22"/>
          <w:szCs w:val="22"/>
        </w:rPr>
        <w:t xml:space="preserve">0:12  </w:t>
      </w:r>
      <w:r>
        <w:rPr>
          <w:rFonts w:ascii="Georgia" w:cs="Georgia" w:eastAsia="Georgia" w:hAnsi="Georgia"/>
          <w:sz w:val="22"/>
          <w:szCs w:val="22"/>
        </w:rPr>
        <w:t xml:space="preserve">The Pattern: slide 4. Solzhenitsyn's line, and where he learned it.</w:t>
      </w:r>
    </w:p>
    <w:p>
      <w:pPr>
        <w:spacing w:after="160" w:line="300"/>
      </w:pPr>
      <w:r>
        <w:rPr>
          <w:rFonts w:ascii="Georgia" w:cs="Georgia" w:eastAsia="Georgia" w:hAnsi="Georgia"/>
          <w:b/>
          <w:bCs/>
          <w:color w:val="B8860B"/>
          <w:sz w:val="22"/>
          <w:szCs w:val="22"/>
        </w:rPr>
        <w:t xml:space="preserve">0:17  </w:t>
      </w:r>
      <w:r>
        <w:rPr>
          <w:rFonts w:ascii="Georgia" w:cs="Georgia" w:eastAsia="Georgia" w:hAnsi="Georgia"/>
          <w:sz w:val="22"/>
          <w:szCs w:val="22"/>
        </w:rPr>
        <w:t xml:space="preserve">Story: slides 5 and 6. Anakin's road; Pinocchio's nose and the wolf in the house.</w:t>
      </w:r>
    </w:p>
    <w:p>
      <w:pPr>
        <w:spacing w:after="160" w:line="300"/>
      </w:pPr>
      <w:r>
        <w:rPr>
          <w:rFonts w:ascii="Georgia" w:cs="Georgia" w:eastAsia="Georgia" w:hAnsi="Georgia"/>
          <w:b/>
          <w:bCs/>
          <w:color w:val="B8860B"/>
          <w:sz w:val="22"/>
          <w:szCs w:val="22"/>
        </w:rPr>
        <w:t xml:space="preserve">0:27  </w:t>
      </w:r>
      <w:r>
        <w:rPr>
          <w:rFonts w:ascii="Georgia" w:cs="Georgia" w:eastAsia="Georgia" w:hAnsi="Georgia"/>
          <w:sz w:val="22"/>
          <w:szCs w:val="22"/>
        </w:rPr>
        <w:t xml:space="preserve">Scripture: slides 7 and 8. Sin crouching at Cain's door; Paul's divided heart.</w:t>
      </w:r>
    </w:p>
    <w:p>
      <w:pPr>
        <w:spacing w:after="160" w:line="300"/>
      </w:pPr>
      <w:r>
        <w:rPr>
          <w:rFonts w:ascii="Georgia" w:cs="Georgia" w:eastAsia="Georgia" w:hAnsi="Georgia"/>
          <w:b/>
          <w:bCs/>
          <w:color w:val="B8860B"/>
          <w:sz w:val="22"/>
          <w:szCs w:val="22"/>
        </w:rPr>
        <w:t xml:space="preserve">0:38  </w:t>
      </w:r>
      <w:r>
        <w:rPr>
          <w:rFonts w:ascii="Georgia" w:cs="Georgia" w:eastAsia="Georgia" w:hAnsi="Georgia"/>
          <w:sz w:val="22"/>
          <w:szCs w:val="22"/>
        </w:rPr>
        <w:t xml:space="preserve">Go Deeper: slide 9. Seeing it is not slaying it; confession and crucifixion.</w:t>
      </w:r>
    </w:p>
    <w:p>
      <w:pPr>
        <w:spacing w:after="160" w:line="300"/>
      </w:pPr>
      <w:r>
        <w:rPr>
          <w:rFonts w:ascii="Georgia" w:cs="Georgia" w:eastAsia="Georgia" w:hAnsi="Georgia"/>
          <w:b/>
          <w:bCs/>
          <w:color w:val="B8860B"/>
          <w:sz w:val="22"/>
          <w:szCs w:val="22"/>
        </w:rPr>
        <w:t xml:space="preserve">0:45  </w:t>
      </w:r>
      <w:r>
        <w:rPr>
          <w:rFonts w:ascii="Georgia" w:cs="Georgia" w:eastAsia="Georgia" w:hAnsi="Georgia"/>
          <w:sz w:val="22"/>
          <w:szCs w:val="22"/>
        </w:rPr>
        <w:t xml:space="preserve">The Landing: slide 10. Even Frodo failed; grace finished the quest.</w:t>
      </w:r>
    </w:p>
    <w:p>
      <w:pPr>
        <w:spacing w:after="160" w:line="300"/>
      </w:pPr>
      <w:r>
        <w:rPr>
          <w:rFonts w:ascii="Georgia" w:cs="Georgia" w:eastAsia="Georgia" w:hAnsi="Georgia"/>
          <w:b/>
          <w:bCs/>
          <w:color w:val="B8860B"/>
          <w:sz w:val="22"/>
          <w:szCs w:val="22"/>
        </w:rPr>
        <w:t xml:space="preserve">0:48  </w:t>
      </w:r>
      <w:r>
        <w:rPr>
          <w:rFonts w:ascii="Georgia" w:cs="Georgia" w:eastAsia="Georgia" w:hAnsi="Georgia"/>
          <w:sz w:val="22"/>
          <w:szCs w:val="22"/>
        </w:rPr>
        <w:t xml:space="preserve">Discussion: slide 11.</w:t>
      </w:r>
    </w:p>
    <w:p>
      <w:pPr>
        <w:spacing w:after="160" w:line="300"/>
      </w:pPr>
      <w:r>
        <w:rPr>
          <w:rFonts w:ascii="Georgia" w:cs="Georgia" w:eastAsia="Georgia" w:hAnsi="Georgia"/>
          <w:b/>
          <w:bCs/>
          <w:color w:val="B8860B"/>
          <w:sz w:val="22"/>
          <w:szCs w:val="22"/>
        </w:rPr>
        <w:t xml:space="preserve">0:55  </w:t>
      </w:r>
      <w:r>
        <w:rPr>
          <w:rFonts w:ascii="Georgia" w:cs="Georgia" w:eastAsia="Georgia" w:hAnsi="Georgia"/>
          <w:sz w:val="22"/>
          <w:szCs w:val="22"/>
        </w:rPr>
        <w:t xml:space="preserve">Take-home: slide 12, and close in prayer.</w:t>
      </w:r>
    </w:p>
    <w:p>
      <w:pPr>
        <w:pStyle w:val="Heading1"/>
        <w:spacing w:after="160" w:before="360"/>
      </w:pPr>
      <w:r>
        <w:rPr>
          <w:rFonts w:ascii="Georgia" w:cs="Georgia" w:eastAsia="Georgia" w:hAnsi="Georgia"/>
          <w:b/>
          <w:bCs/>
          <w:color w:val="1A2440"/>
          <w:sz w:val="32"/>
          <w:szCs w:val="32"/>
        </w:rPr>
        <w:t xml:space="preserve">4. Talking Points by Slide</w:t>
      </w:r>
    </w:p>
    <w:p>
      <w:pPr>
        <w:spacing w:after="160" w:line="300"/>
      </w:pPr>
      <w:r>
        <w:rPr>
          <w:rFonts w:ascii="Georgia" w:cs="Georgia" w:eastAsia="Georgia" w:hAnsi="Georgia"/>
          <w:b/>
          <w:bCs/>
          <w:sz w:val="22"/>
          <w:szCs w:val="22"/>
        </w:rPr>
        <w:t xml:space="preserve">Slide 2 (Monsters wearing our face): </w:t>
      </w:r>
      <w:r>
        <w:rPr>
          <w:rFonts w:ascii="Georgia" w:cs="Georgia" w:eastAsia="Georgia" w:hAnsi="Georgia"/>
          <w:sz w:val="22"/>
          <w:szCs w:val="22"/>
        </w:rPr>
        <w:t xml:space="preserve">Gollum, Pinocchio, the wolf in Grandma's clothing. Note the shift from last week: the monster has moved indoors.</w:t>
      </w:r>
    </w:p>
    <w:p>
      <w:pPr>
        <w:spacing w:after="160" w:line="300"/>
      </w:pPr>
      <w:r>
        <w:rPr>
          <w:rFonts w:ascii="Georgia" w:cs="Georgia" w:eastAsia="Georgia" w:hAnsi="Georgia"/>
          <w:b/>
          <w:bCs/>
          <w:sz w:val="22"/>
          <w:szCs w:val="22"/>
        </w:rPr>
        <w:t xml:space="preserve">Slide 3 (Gollum): </w:t>
      </w:r>
      <w:r>
        <w:rPr>
          <w:rFonts w:ascii="Georgia" w:cs="Georgia" w:eastAsia="Georgia" w:hAnsi="Georgia"/>
          <w:sz w:val="22"/>
          <w:szCs w:val="22"/>
        </w:rPr>
        <w:t xml:space="preserve">Smeagol's first act with the ring was murder, and his next five centuries were justification. 'My precious': the possession that possesses. Nobody in the room plans to become Gollum; neither did Smeagol.</w:t>
      </w:r>
    </w:p>
    <w:p>
      <w:pPr>
        <w:spacing w:after="160" w:line="300"/>
      </w:pPr>
      <w:r>
        <w:rPr>
          <w:rFonts w:ascii="Georgia" w:cs="Georgia" w:eastAsia="Georgia" w:hAnsi="Georgia"/>
          <w:b/>
          <w:bCs/>
          <w:sz w:val="22"/>
          <w:szCs w:val="22"/>
        </w:rPr>
        <w:t xml:space="preserve">Slide 4 (The pattern): </w:t>
      </w:r>
      <w:r>
        <w:rPr>
          <w:rFonts w:ascii="Georgia" w:cs="Georgia" w:eastAsia="Georgia" w:hAnsi="Georgia"/>
          <w:sz w:val="22"/>
          <w:szCs w:val="22"/>
        </w:rPr>
        <w:t xml:space="preserve">Solzhenitsyn wrote the line in the Gulag, about his own capacity for evil as a loyal Soviet officer: the line runs through every heart, including his, including ours. This is the week the class borrows its sentence from a prisoner. Say it together.</w:t>
      </w:r>
    </w:p>
    <w:p>
      <w:pPr>
        <w:spacing w:after="160" w:line="300"/>
      </w:pPr>
      <w:r>
        <w:rPr>
          <w:rFonts w:ascii="Georgia" w:cs="Georgia" w:eastAsia="Georgia" w:hAnsi="Georgia"/>
          <w:b/>
          <w:bCs/>
          <w:sz w:val="22"/>
          <w:szCs w:val="22"/>
        </w:rPr>
        <w:t xml:space="preserve">Slide 5 (Anakin): </w:t>
      </w:r>
      <w:r>
        <w:rPr>
          <w:rFonts w:ascii="Georgia" w:cs="Georgia" w:eastAsia="Georgia" w:hAnsi="Georgia"/>
          <w:sz w:val="22"/>
          <w:szCs w:val="22"/>
        </w:rPr>
        <w:t xml:space="preserve">Connect the sessions explicitly: last week's monster outside (Vader) began as a monster within (fear of loss, justified step by step). The mask is what a face becomes when fear runs it long enough. Teens especially know Anakin's story beat by beat; let them narrate the steps.</w:t>
      </w:r>
    </w:p>
    <w:p>
      <w:pPr>
        <w:spacing w:after="160" w:line="300"/>
      </w:pPr>
      <w:r>
        <w:rPr>
          <w:rFonts w:ascii="Georgia" w:cs="Georgia" w:eastAsia="Georgia" w:hAnsi="Georgia"/>
          <w:b/>
          <w:bCs/>
          <w:sz w:val="22"/>
          <w:szCs w:val="22"/>
        </w:rPr>
        <w:t xml:space="preserve">Slide 6 (Pinocchio and the wolf): </w:t>
      </w:r>
      <w:r>
        <w:rPr>
          <w:rFonts w:ascii="Georgia" w:cs="Georgia" w:eastAsia="Georgia" w:hAnsi="Georgia"/>
          <w:sz w:val="22"/>
          <w:szCs w:val="22"/>
        </w:rPr>
        <w:t xml:space="preserve">Two homely truths: sin writes itself on the sinner (the nose), and temptation dresses as the familiar (the nightgown). The danger follows you home and learns your voice.</w:t>
      </w:r>
    </w:p>
    <w:p>
      <w:pPr>
        <w:spacing w:after="160" w:line="300"/>
      </w:pPr>
      <w:r>
        <w:rPr>
          <w:rFonts w:ascii="Georgia" w:cs="Georgia" w:eastAsia="Georgia" w:hAnsi="Georgia"/>
          <w:b/>
          <w:bCs/>
          <w:sz w:val="22"/>
          <w:szCs w:val="22"/>
        </w:rPr>
        <w:t xml:space="preserve">Slide 7 (Genesis 4:7): </w:t>
      </w:r>
      <w:r>
        <w:rPr>
          <w:rFonts w:ascii="Georgia" w:cs="Georgia" w:eastAsia="Georgia" w:hAnsi="Georgia"/>
          <w:sz w:val="22"/>
          <w:szCs w:val="22"/>
        </w:rPr>
        <w:t xml:space="preserve">The Bible's first named monster is not out at the world's edge; it is crouching at a heart's door, and God himself gives the warning before the first murder. Note the tenderness: God warns Cain because he wants Cain to master it.</w:t>
      </w:r>
    </w:p>
    <w:p>
      <w:pPr>
        <w:spacing w:after="160" w:line="300"/>
      </w:pPr>
      <w:r>
        <w:rPr>
          <w:rFonts w:ascii="Georgia" w:cs="Georgia" w:eastAsia="Georgia" w:hAnsi="Georgia"/>
          <w:b/>
          <w:bCs/>
          <w:sz w:val="22"/>
          <w:szCs w:val="22"/>
        </w:rPr>
        <w:t xml:space="preserve">Slide 8 (Romans 7): </w:t>
      </w:r>
      <w:r>
        <w:rPr>
          <w:rFonts w:ascii="Georgia" w:cs="Georgia" w:eastAsia="Georgia" w:hAnsi="Georgia"/>
          <w:sz w:val="22"/>
          <w:szCs w:val="22"/>
        </w:rPr>
        <w:t xml:space="preserve">Read it as autobiography, not theory: the apostle himself. The divided heart is not a beginner's phase. Then do not leave them there; the passage itself refuses to end in wretchedness: thanks be to God through Jesus Christ. Have Romans 8:1 loaded.</w:t>
      </w:r>
    </w:p>
    <w:p>
      <w:pPr>
        <w:spacing w:after="160" w:line="300"/>
      </w:pPr>
      <w:r>
        <w:rPr>
          <w:rFonts w:ascii="Georgia" w:cs="Georgia" w:eastAsia="Georgia" w:hAnsi="Georgia"/>
          <w:b/>
          <w:bCs/>
          <w:sz w:val="22"/>
          <w:szCs w:val="22"/>
        </w:rPr>
        <w:t xml:space="preserve">Slide 9 (Go deeper): </w:t>
      </w:r>
      <w:r>
        <w:rPr>
          <w:rFonts w:ascii="Georgia" w:cs="Georgia" w:eastAsia="Georgia" w:hAnsi="Georgia"/>
          <w:sz w:val="22"/>
          <w:szCs w:val="22"/>
        </w:rPr>
        <w:t>Begin with honest self-knowledge: the sin we refuse to acknowledge continues to shape our lives. Then follow Scripture from recognition to rescue: confession, the old self crucified with Christ, and new life in him (Romans 6). You do not make peace with this monster; you bring it to the One who died for you.</w:t>
      </w:r>
    </w:p>
    <w:p>
      <w:pPr>
        <w:spacing w:after="160" w:line="300"/>
      </w:pPr>
      <w:r>
        <w:rPr>
          <w:rFonts w:ascii="Georgia" w:cs="Georgia" w:eastAsia="Georgia" w:hAnsi="Georgia"/>
          <w:b/>
          <w:bCs/>
          <w:sz w:val="22"/>
          <w:szCs w:val="22"/>
        </w:rPr>
        <w:t xml:space="preserve">Slide 10 (The landing): </w:t>
      </w:r>
      <w:r>
        <w:rPr>
          <w:rFonts w:ascii="Georgia" w:cs="Georgia" w:eastAsia="Georgia" w:hAnsi="Georgia"/>
          <w:sz w:val="22"/>
          <w:szCs w:val="22"/>
        </w:rPr>
        <w:t xml:space="preserve">Tolkien's own move: at the Crack of Doom, Frodo fails; the ring wins; providence and pity finish the quest. Tolkien wrote in his letters that Frodo 'failed' and that the quest was achieved by grace. Even our best heroes cannot beat this monster alone; that is not the story's flaw, it is its gospel.</w:t>
      </w:r>
    </w:p>
    <w:p>
      <w:pPr>
        <w:spacing w:after="160" w:line="300"/>
      </w:pPr>
      <w:r>
        <w:rPr>
          <w:rFonts w:ascii="Georgia" w:cs="Georgia" w:eastAsia="Georgia" w:hAnsi="Georgia"/>
          <w:b/>
          <w:bCs/>
          <w:sz w:val="22"/>
          <w:szCs w:val="22"/>
        </w:rPr>
        <w:t xml:space="preserve">Slide 11 (Discussion): </w:t>
      </w:r>
      <w:r>
        <w:rPr>
          <w:rFonts w:ascii="Georgia" w:cs="Georgia" w:eastAsia="Georgia" w:hAnsi="Georgia"/>
          <w:sz w:val="22"/>
          <w:szCs w:val="22"/>
        </w:rPr>
        <w:t xml:space="preserve">These are the most exposing questions in the course, so set the expectation before you ask any of them: nobody is confessing anything specific tonight. Keep the Deeper questions at the level of categories and patterns unless someone volunteers more, and if someone does volunteer more, receive it without flinching and without follow-up questions. Have Romans 8:1 open in front of you. However the conversation goes, end there, every time. A room that leaves this session convicted but not comforted has been handed only half the gospel.</w:t>
      </w:r>
    </w:p>
    <w:p>
      <w:pPr>
        <w:spacing w:after="160" w:line="300"/>
      </w:pPr>
      <w:r>
        <w:rPr>
          <w:rFonts w:ascii="Georgia" w:cs="Georgia" w:eastAsia="Georgia" w:hAnsi="Georgia"/>
          <w:b/>
          <w:bCs/>
          <w:sz w:val="22"/>
          <w:szCs w:val="22"/>
        </w:rPr>
        <w:t xml:space="preserve">Slide 12 (Take-home): </w:t>
      </w:r>
      <w:r>
        <w:rPr>
          <w:rFonts w:ascii="Georgia" w:cs="Georgia" w:eastAsia="Georgia" w:hAnsi="Georgia"/>
          <w:sz w:val="22"/>
          <w:szCs w:val="22"/>
        </w:rPr>
        <w:t xml:space="preserve">The monster within is real. So is the Rescuer. Close by reading Romans 8:1 aloud, slowly, as the benediction.</w:t>
      </w:r>
    </w:p>
    <w:p>
      <w:pPr>
        <w:pStyle w:val="Heading1"/>
        <w:spacing w:after="160" w:before="360"/>
      </w:pPr>
      <w:r>
        <w:rPr>
          <w:rFonts w:ascii="Georgia" w:cs="Georgia" w:eastAsia="Georgia" w:hAnsi="Georgia"/>
          <w:b/>
          <w:bCs/>
          <w:color w:val="1A2440"/>
          <w:sz w:val="32"/>
          <w:szCs w:val="32"/>
        </w:rPr>
        <w:t xml:space="preserve">5. Scripture Texts (NIV)</w:t>
      </w:r>
    </w:p>
    <w:p>
      <w:pPr>
        <w:pBdr>
          <w:left w:val="single" w:color="B8860B" w:sz="12" w:space="12"/>
        </w:pBdr>
        <w:spacing w:after="60" w:line="320"/>
        <w:ind w:left="576" w:right="431"/>
      </w:pPr>
      <w:r>
        <w:rPr>
          <w:rFonts w:ascii="Georgia" w:cs="Georgia" w:eastAsia="Georgia" w:hAnsi="Georgia"/>
          <w:i/>
          <w:iCs/>
          <w:sz w:val="22"/>
          <w:szCs w:val="22"/>
        </w:rPr>
        <w:t xml:space="preserve">If you do what is right, will you not be accepted? But if you do not do what is right, sin is crouching at your door; it desires to have you, but you must rule over it.</w:t>
      </w:r>
    </w:p>
    <w:p>
      <w:pPr>
        <w:spacing w:after="200"/>
        <w:ind w:left="576"/>
      </w:pPr>
      <w:r>
        <w:rPr>
          <w:rFonts w:ascii="Georgia" w:cs="Georgia" w:eastAsia="Georgia" w:hAnsi="Georgia"/>
          <w:b/>
          <w:bCs/>
          <w:color w:val="B8860B"/>
          <w:sz w:val="20"/>
          <w:szCs w:val="20"/>
        </w:rPr>
        <w:t xml:space="preserve">Genesis 4:7</w:t>
      </w:r>
    </w:p>
    <w:p>
      <w:pPr>
        <w:pBdr>
          <w:left w:val="single" w:color="B8860B" w:sz="12" w:space="12"/>
        </w:pBdr>
        <w:spacing w:after="60" w:line="320"/>
        <w:ind w:left="576" w:right="431"/>
      </w:pPr>
      <w:r>
        <w:rPr>
          <w:rFonts w:ascii="Georgia" w:cs="Georgia" w:eastAsia="Georgia" w:hAnsi="Georgia"/>
          <w:i/>
          <w:iCs/>
          <w:sz w:val="22"/>
          <w:szCs w:val="22"/>
        </w:rPr>
        <w:t xml:space="preserve">I do not understand what I do. For what I want to do I do not do, but what I hate I do.</w:t>
      </w:r>
    </w:p>
    <w:p>
      <w:pPr>
        <w:spacing w:after="200"/>
        <w:ind w:left="576"/>
      </w:pPr>
      <w:r>
        <w:rPr>
          <w:rFonts w:ascii="Georgia" w:cs="Georgia" w:eastAsia="Georgia" w:hAnsi="Georgia"/>
          <w:b/>
          <w:bCs/>
          <w:color w:val="B8860B"/>
          <w:sz w:val="20"/>
          <w:szCs w:val="20"/>
        </w:rPr>
        <w:t xml:space="preserve">Romans 7:15</w:t>
      </w:r>
    </w:p>
    <w:p>
      <w:pPr>
        <w:pBdr>
          <w:left w:val="single" w:color="B8860B" w:sz="12" w:space="12"/>
        </w:pBdr>
        <w:spacing w:after="60" w:line="320"/>
        <w:ind w:left="576" w:right="431"/>
      </w:pPr>
      <w:r>
        <w:rPr>
          <w:rFonts w:ascii="Georgia" w:cs="Georgia" w:eastAsia="Georgia" w:hAnsi="Georgia"/>
          <w:i/>
          <w:iCs/>
          <w:sz w:val="22"/>
          <w:szCs w:val="22"/>
        </w:rPr>
        <w:t xml:space="preserve">What a wretched man I am! Who will rescue me from this body that is subject to death? Thanks be to God, who delivers me through Jesus Christ our Lord!</w:t>
      </w:r>
    </w:p>
    <w:p>
      <w:pPr>
        <w:spacing w:after="200"/>
        <w:ind w:left="576"/>
      </w:pPr>
      <w:r>
        <w:rPr>
          <w:rFonts w:ascii="Georgia" w:cs="Georgia" w:eastAsia="Georgia" w:hAnsi="Georgia"/>
          <w:b/>
          <w:bCs/>
          <w:color w:val="B8860B"/>
          <w:sz w:val="20"/>
          <w:szCs w:val="20"/>
        </w:rPr>
        <w:t xml:space="preserve">Romans 7:24-25a</w:t>
      </w:r>
    </w:p>
    <w:p>
      <w:pPr>
        <w:pBdr>
          <w:left w:val="single" w:color="B8860B" w:sz="12" w:space="12"/>
        </w:pBdr>
        <w:spacing w:after="60" w:line="320"/>
        <w:ind w:left="576" w:right="431"/>
      </w:pPr>
      <w:r>
        <w:rPr>
          <w:rFonts w:ascii="Georgia" w:cs="Georgia" w:eastAsia="Georgia" w:hAnsi="Georgia"/>
          <w:i/>
          <w:iCs/>
          <w:sz w:val="22"/>
          <w:szCs w:val="22"/>
        </w:rPr>
        <w:t xml:space="preserve">Therefore, there is now no condemnation for those who are in Christ Jesus.</w:t>
      </w:r>
    </w:p>
    <w:p>
      <w:pPr>
        <w:spacing w:after="200"/>
        <w:ind w:left="576"/>
      </w:pPr>
      <w:r>
        <w:rPr>
          <w:rFonts w:ascii="Georgia" w:cs="Georgia" w:eastAsia="Georgia" w:hAnsi="Georgia"/>
          <w:b/>
          <w:bCs/>
          <w:color w:val="B8860B"/>
          <w:sz w:val="20"/>
          <w:szCs w:val="20"/>
        </w:rPr>
        <w:t xml:space="preserve">Romans 8:1</w:t>
      </w:r>
    </w:p>
    <w:p>
      <w:pPr>
        <w:pStyle w:val="Heading1"/>
        <w:spacing w:after="160" w:before="360"/>
      </w:pPr>
      <w:r>
        <w:rPr>
          <w:rFonts w:ascii="Georgia" w:cs="Georgia" w:eastAsia="Georgia" w:hAnsi="Georgia"/>
          <w:b/>
          <w:bCs/>
          <w:color w:val="1A2440"/>
          <w:sz w:val="32"/>
          <w:szCs w:val="32"/>
        </w:rPr>
        <w:t xml:space="preserve">6. Discussion Questions</w:t>
      </w:r>
    </w:p>
    <w:p>
      <w:pPr>
        <w:pStyle w:val="Heading2"/>
        <w:spacing w:after="120" w:before="280"/>
      </w:pPr>
      <w:r>
        <w:rPr>
          <w:rFonts w:ascii="Georgia" w:cs="Georgia" w:eastAsia="Georgia" w:hAnsi="Georgia"/>
          <w:b/>
          <w:bCs/>
          <w:color w:val="B8860B"/>
          <w:sz w:val="26"/>
          <w:szCs w:val="26"/>
        </w:rPr>
        <w:t xml:space="preserve">Starter</w:t>
      </w:r>
    </w:p>
    <w:p>
      <w:pPr>
        <w:pStyle w:val="ListParagraph"/>
        <w:numPr>
          <w:ilvl w:val="0"/>
          <w:numId w:val="2"/>
        </w:numPr>
        <w:spacing w:after="100" w:line="290"/>
      </w:pPr>
      <w:r>
        <w:rPr>
          <w:rFonts w:ascii="Georgia" w:cs="Georgia" w:eastAsia="Georgia" w:hAnsi="Georgia"/>
          <w:sz w:val="22"/>
          <w:szCs w:val="22"/>
        </w:rPr>
        <w:t xml:space="preserve">Gollum, Anakin, Pinocchio: whose fall rings truest to you, and why?</w:t>
      </w:r>
    </w:p>
    <w:p>
      <w:pPr>
        <w:pStyle w:val="ListParagraph"/>
        <w:numPr>
          <w:ilvl w:val="0"/>
          <w:numId w:val="2"/>
        </w:numPr>
        <w:spacing w:after="100" w:line="290"/>
      </w:pPr>
      <w:r>
        <w:rPr>
          <w:rFonts w:ascii="Georgia" w:cs="Georgia" w:eastAsia="Georgia" w:hAnsi="Georgia"/>
          <w:sz w:val="22"/>
          <w:szCs w:val="22"/>
        </w:rPr>
        <w:t xml:space="preserve">Why do we love redemption arcs so much, even for the worst villains?</w:t>
      </w:r>
    </w:p>
    <w:p>
      <w:pPr>
        <w:pStyle w:val="ListParagraph"/>
        <w:numPr>
          <w:ilvl w:val="0"/>
          <w:numId w:val="2"/>
        </w:numPr>
        <w:spacing w:after="100" w:line="290"/>
      </w:pPr>
      <w:r>
        <w:rPr>
          <w:rFonts w:ascii="Georgia" w:cs="Georgia" w:eastAsia="Georgia" w:hAnsi="Georgia"/>
          <w:sz w:val="22"/>
          <w:szCs w:val="22"/>
        </w:rPr>
        <w:t xml:space="preserve">What is the first small step in every fall story you can think of?</w:t>
      </w:r>
    </w:p>
    <w:p>
      <w:pPr>
        <w:pStyle w:val="Heading2"/>
        <w:spacing w:after="120" w:before="280"/>
      </w:pPr>
      <w:r>
        <w:rPr>
          <w:rFonts w:ascii="Georgia" w:cs="Georgia" w:eastAsia="Georgia" w:hAnsi="Georgia"/>
          <w:b/>
          <w:bCs/>
          <w:color w:val="B8860B"/>
          <w:sz w:val="26"/>
          <w:szCs w:val="26"/>
        </w:rPr>
        <w:t xml:space="preserve">Deeper</w:t>
      </w:r>
    </w:p>
    <w:p>
      <w:pPr>
        <w:pStyle w:val="ListParagraph"/>
        <w:numPr>
          <w:ilvl w:val="0"/>
          <w:numId w:val="2"/>
        </w:numPr>
        <w:spacing w:after="100" w:line="290"/>
      </w:pPr>
      <w:r>
        <w:rPr>
          <w:rFonts w:ascii="Georgia" w:cs="Georgia" w:eastAsia="Georgia" w:hAnsi="Georgia"/>
          <w:sz w:val="22"/>
          <w:szCs w:val="22"/>
        </w:rPr>
        <w:t xml:space="preserve">Where is sin 'crouching at your door' lately? What does it call itself instead of sin?</w:t>
      </w:r>
    </w:p>
    <w:p>
      <w:pPr>
        <w:pStyle w:val="ListParagraph"/>
        <w:numPr>
          <w:ilvl w:val="0"/>
          <w:numId w:val="2"/>
        </w:numPr>
        <w:spacing w:after="100" w:line="290"/>
      </w:pPr>
      <w:r>
        <w:rPr>
          <w:rFonts w:ascii="Georgia" w:cs="Georgia" w:eastAsia="Georgia" w:hAnsi="Georgia"/>
          <w:sz w:val="22"/>
          <w:szCs w:val="22"/>
        </w:rPr>
        <w:t xml:space="preserve">Does Romans 7 comfort you or trouble you? What changes when Romans 8:1 is read straight after it?</w:t>
      </w:r>
    </w:p>
    <w:p>
      <w:pPr>
        <w:pStyle w:val="ListParagraph"/>
        <w:numPr>
          <w:ilvl w:val="0"/>
          <w:numId w:val="2"/>
        </w:numPr>
        <w:spacing w:after="100" w:line="290"/>
      </w:pPr>
      <w:r>
        <w:rPr>
          <w:rFonts w:ascii="Georgia" w:cs="Georgia" w:eastAsia="Georgia" w:hAnsi="Georgia"/>
          <w:sz w:val="22"/>
          <w:szCs w:val="22"/>
        </w:rPr>
        <w:t xml:space="preserve">Frodo failed at the very end and grace finished the quest. Where in your life do you need that to be true?</w:t>
      </w:r>
    </w:p>
    <w:p>
      <w:pPr>
        <w:pStyle w:val="Heading1"/>
        <w:spacing w:after="160" w:before="360"/>
      </w:pPr>
      <w:r>
        <w:rPr>
          <w:rFonts w:ascii="Georgia" w:cs="Georgia" w:eastAsia="Georgia" w:hAnsi="Georgia"/>
          <w:b/>
          <w:bCs/>
          <w:color w:val="1A2440"/>
          <w:sz w:val="32"/>
          <w:szCs w:val="32"/>
        </w:rPr>
        <w:t xml:space="preserve">7. Go Deeper: Background for the Teacher</w:t>
      </w:r>
    </w:p>
    <w:p>
      <w:pPr>
        <w:pStyle w:val="ListParagraph"/>
        <w:numPr>
          <w:ilvl w:val="0"/>
          <w:numId w:val="2"/>
        </w:numPr>
        <w:spacing w:after="100" w:line="290"/>
      </w:pPr>
      <w:r>
        <w:rPr>
          <w:rFonts w:ascii="Georgia" w:cs="Georgia" w:eastAsia="Georgia" w:hAnsi="Georgia"/>
          <w:sz w:val="22"/>
          <w:szCs w:val="22"/>
        </w:rPr>
        <w:t xml:space="preserve">Solzhenitsyn, The Gulag Archipelago: 'Gradually it was disclosed to me that the line separating good and evil passes not through states, nor between classes, nor between political parties either, but right through every human heart.' He learned it reviewing his own conduct as a decorated Soviet captain. The full passage rewards reading aloud if time allows.</w:t>
      </w:r>
    </w:p>
    <w:p>
      <w:pPr>
        <w:pStyle w:val="ListParagraph"/>
        <w:numPr>
          <w:ilvl w:val="0"/>
          <w:numId w:val="2"/>
        </w:numPr>
        <w:spacing w:after="100" w:line="290"/>
      </w:pPr>
      <w:r>
        <w:rPr>
          <w:rFonts w:ascii="Georgia" w:cs="Georgia" w:eastAsia="Georgia" w:hAnsi="Georgia"/>
          <w:sz w:val="22"/>
          <w:szCs w:val="22"/>
        </w:rPr>
        <w:t xml:space="preserve">Tolkien on Frodo's failure (Letters, especially 191 and 246): Frodo 'failed' as a hero at the last moment, and Tolkien insists the quest was achieved by the pity shown to Gollum and by grace: 'the last scene of the Quest was enacted according to the mercy of God.' Tolkien, a devout Catholic, built the book so that salvation comes through mercy rather than willpower.</w:t>
      </w:r>
    </w:p>
    <w:p>
      <w:pPr>
        <w:pStyle w:val="ListParagraph"/>
        <w:numPr>
          <w:ilvl w:val="0"/>
          <w:numId w:val="2"/>
        </w:numPr>
        <w:spacing w:after="100" w:line="290"/>
      </w:pPr>
      <w:r>
        <w:rPr>
          <w:rFonts w:ascii="Georgia" w:cs="Georgia" w:eastAsia="Georgia" w:hAnsi="Georgia"/>
          <w:sz w:val="22"/>
          <w:szCs w:val="22"/>
        </w:rPr>
        <w:t>Acknowledging our capacity for evil is necessary, but acknowledgment alone is not the gospel's cure. Scripture calls us to confession (1 John 1:9) and to put sin to death (Romans 6:6; Colossians 3:5). The believer is a new creation in Christ, not simply a better manager of destructive impulses. Teach this distinction without turning the session into a survey of psychological theories.</w:t>
      </w:r>
    </w:p>
    <w:p>
      <w:pPr>
        <w:pStyle w:val="ListParagraph"/>
        <w:numPr>
          <w:ilvl w:val="0"/>
          <w:numId w:val="2"/>
        </w:numPr>
        <w:spacing w:after="100" w:line="290"/>
      </w:pPr>
      <w:r>
        <w:rPr>
          <w:rFonts w:ascii="Georgia" w:cs="Georgia" w:eastAsia="Georgia" w:hAnsi="Georgia"/>
          <w:sz w:val="22"/>
          <w:szCs w:val="22"/>
        </w:rPr>
        <w:t xml:space="preserve">Genesis 4:7 pictures sin as a crouching predator; the Hebrew (rovets) suggests an animal lying in wait at a doorway. The first monster in Scripture stalks a worship dispute between brothers: unmastered resentment is the oldest dragon lair.</w:t>
      </w:r>
    </w:p>
    <w:p>
      <w:pPr>
        <w:pStyle w:val="ListParagraph"/>
        <w:numPr>
          <w:ilvl w:val="0"/>
          <w:numId w:val="2"/>
        </w:numPr>
        <w:spacing w:after="100" w:line="290"/>
      </w:pPr>
      <w:r>
        <w:rPr>
          <w:rFonts w:ascii="Georgia" w:cs="Georgia" w:eastAsia="Georgia" w:hAnsi="Georgia"/>
          <w:sz w:val="22"/>
          <w:szCs w:val="22"/>
        </w:rPr>
        <w:t xml:space="preserve">Romans 7's 'wretched man' debate (is Paul describing pre- or post-conversion experience?) need not be settled in class; either way the text normalizes the struggle and locates rescue outside the self. Keep the class on that main road.</w:t>
      </w:r>
    </w:p>
    <w:p>
      <w:pPr>
        <w:pStyle w:val="Heading1"/>
        <w:spacing w:after="160" w:before="360"/>
      </w:pPr>
      <w:r>
        <w:rPr>
          <w:rFonts w:ascii="Georgia" w:cs="Georgia" w:eastAsia="Georgia" w:hAnsi="Georgia"/>
          <w:b/>
          <w:bCs/>
          <w:color w:val="1A2440"/>
          <w:sz w:val="32"/>
          <w:szCs w:val="32"/>
        </w:rPr>
        <w:t xml:space="preserve">8. Pastoral Notes</w:t>
      </w:r>
    </w:p>
    <w:p>
      <w:pPr>
        <w:spacing w:after="160" w:line="300"/>
      </w:pPr>
      <w:r>
        <w:rPr>
          <w:rFonts w:ascii="Georgia" w:cs="Georgia" w:eastAsia="Georgia" w:hAnsi="Georgia"/>
          <w:sz w:val="22"/>
          <w:szCs w:val="22"/>
        </w:rPr>
        <w:t xml:space="preserve">This is the most exposed session of the course; handle it with the lights of grace fully on. Two ditches: performance confession (dramatic sharing that is really display) and despair (someone hearing 'monster within' as their permanent identity). Steer between: sin is crouching, but Romans 8:1 is the address where the session sleeps. If anyone shares something heavy, receive it without flinching, thank them, and follow up privately this week.</w:t>
      </w:r>
    </w:p>
    <w:p>
      <w:pPr>
        <w:spacing w:after="160" w:line="300"/>
      </w:pPr>
      <w:r>
        <w:rPr>
          <w:rFonts w:ascii="Georgia" w:cs="Georgia" w:eastAsia="Georgia" w:hAnsi="Georgia"/>
          <w:sz w:val="22"/>
          <w:szCs w:val="22"/>
        </w:rPr>
        <w:t xml:space="preserve">If a member is battling something clinical (addiction, self-harm patterns, compulsions), the session's categories still apply, but say plainly that bringing the monster into the light includes telling a pastor, a doctor, or a counselor. Confession and competent help are allies, not rivals.</w:t>
      </w:r>
    </w:p>
    <w:p>
      <w:pPr>
        <w:spacing w:after="160" w:line="300"/>
      </w:pPr>
      <w:r>
        <w:rPr>
          <w:rFonts w:ascii="Georgia" w:cs="Georgia" w:eastAsia="Georgia" w:hAnsi="Georgia"/>
          <w:sz w:val="22"/>
          <w:szCs w:val="22"/>
        </w:rPr>
        <w:t xml:space="preserve">A teen may ask about Anakin's eventual redemption. Affirm the instinct and defer the payoff: his rescue comes through his son's sacrificial love, and that is session 8's hour. The arc is built into the course on purpose.</w:t>
      </w:r>
    </w:p>
    <w:p>
      <w:pPr>
        <w:pStyle w:val="Heading1"/>
        <w:spacing w:after="160" w:before="360"/>
      </w:pPr>
      <w:r>
        <w:rPr>
          <w:rFonts w:ascii="Georgia" w:cs="Georgia" w:eastAsia="Georgia" w:hAnsi="Georgia"/>
          <w:b/>
          <w:bCs/>
          <w:color w:val="1A2440"/>
          <w:sz w:val="32"/>
          <w:szCs w:val="32"/>
        </w:rPr>
        <w:t xml:space="preserve">9. Take-Home Line</w:t>
      </w:r>
    </w:p>
    <w:p>
      <w:pPr>
        <w:spacing w:after="160" w:line="300"/>
      </w:pPr>
      <w:r>
        <w:rPr>
          <w:rFonts w:ascii="Georgia" w:cs="Georgia" w:eastAsia="Georgia" w:hAnsi="Georgia"/>
          <w:i/>
          <w:iCs/>
          <w:sz w:val="26"/>
          <w:szCs w:val="26"/>
        </w:rPr>
        <w:t xml:space="preserve">The monster within is real. So is the Rescuer.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2026-07-20T01:47:00.674Z</dcterms:created>
  <dcterms:modified xsi:type="dcterms:W3CDTF">2026-07-20T01:47:00.674Z</dcterms:modified>
</cp:coreProperties>
</file>

<file path=docProps/custom.xml><?xml version="1.0" encoding="utf-8"?>
<Properties xmlns="http://schemas.openxmlformats.org/officeDocument/2006/custom-properties" xmlns:vt="http://schemas.openxmlformats.org/officeDocument/2006/docPropsVTypes"/>
</file>