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8: The Life Laid Down</w:t>
      </w:r>
    </w:p>
    <w:p>
      <w:pPr>
        <w:spacing w:after="160" w:line="300"/>
      </w:pPr>
      <w:r>
        <w:rPr>
          <w:rFonts w:ascii="Georgia" w:cs="Georgia" w:eastAsia="Georgia" w:hAnsi="Georgia"/>
          <w:color w:val="666666"/>
          <w:sz w:val="20"/>
          <w:szCs w:val="20"/>
        </w:rPr>
        <w:t xml:space="preserve">Teacher Notes  |  Week 8 of 11  |  45 to 60 minutes</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No one takes it from me, but I lay it down of my own accord. (John 10:18)</w:t>
      </w:r>
    </w:p>
    <w:p>
      <w:pPr>
        <w:spacing w:after="160" w:line="300"/>
      </w:pPr>
      <w:r>
        <w:rPr>
          <w:rFonts w:ascii="Georgia" w:cs="Georgia" w:eastAsia="Georgia" w:hAnsi="Georgia"/>
          <w:i/>
          <w:iCs/>
          <w:sz w:val="22"/>
          <w:szCs w:val="22"/>
        </w:rPr>
        <w:t xml:space="preserve">A note before you prepare: this is the summit of the course. Everything since week 1 has been walking toward this hour: the shape of reality, the enduring stories, the call, the mentor, the monsters, the descent. Teach it unhurried. If you must cut something, cut anywhere but the Scriptures and the landing.</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Isaiah 52:13-53:12 in full, aloud if possible. Read John 10:1-18 and John 15:9-17.</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8 slides once.</w:t>
      </w:r>
    </w:p>
    <w:p>
      <w:pPr>
        <w:pStyle w:val="ListParagraph"/>
        <w:numPr>
          <w:ilvl w:val="0"/>
          <w:numId w:val="2"/>
        </w:numPr>
        <w:spacing w:after="100" w:line="290"/>
      </w:pPr>
      <w:r>
        <w:rPr>
          <w:rFonts w:ascii="Georgia" w:cs="Georgia" w:eastAsia="Georgia" w:hAnsi="Georgia"/>
          <w:sz w:val="22"/>
          <w:szCs w:val="22"/>
        </w:rPr>
        <w:t xml:space="preserve">Optional but powerful: reread the Stone Table chapters of The Lion, the Witch and the Wardrobe ('The Triumph of the Witch' and 'Deeper Magic from Before the Dawn of Time'). Twenty minutes.</w:t>
      </w:r>
    </w:p>
    <w:p>
      <w:pPr>
        <w:pStyle w:val="ListParagraph"/>
        <w:numPr>
          <w:ilvl w:val="0"/>
          <w:numId w:val="2"/>
        </w:numPr>
        <w:spacing w:after="100" w:line="290"/>
      </w:pPr>
      <w:r>
        <w:rPr>
          <w:rFonts w:ascii="Georgia" w:cs="Georgia" w:eastAsia="Georgia" w:hAnsi="Georgia"/>
          <w:sz w:val="22"/>
          <w:szCs w:val="22"/>
        </w:rPr>
        <w:t xml:space="preserve">Prepare your own answer to the closing discussion question: what small death is love asking of you this week? You will be asked to answer first.</w:t>
      </w:r>
    </w:p>
    <w:p>
      <w:pPr>
        <w:pStyle w:val="ListParagraph"/>
        <w:numPr>
          <w:ilvl w:val="0"/>
          <w:numId w:val="2"/>
        </w:numPr>
        <w:spacing w:after="100" w:line="290"/>
      </w:pPr>
      <w:r>
        <w:rPr>
          <w:rFonts w:ascii="Georgia" w:cs="Georgia" w:eastAsia="Georgia" w:hAnsi="Georgia"/>
          <w:sz w:val="22"/>
          <w:szCs w:val="22"/>
        </w:rPr>
        <w:t xml:space="preserve">Pray for the class by name this week. Some of them will hear the gospel more clearly in this session than they ever have. Ask God to make it land.</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Feel the weight of the sacrifice scenes they already love, and discover that the ache those scenes produce has an address: a hill outside Jerusalem.</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See the cross as voluntary (John 10:18) and substitutionary (Isaiah 53), and both as the fulfillment, not the imitation, of the world's oldest story pattern.</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able to say the keystone from memory: no one takes it from me; I lay it down of my own accord.</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Recite the running sentences. Tell them plainly: tonight is the summit.</w:t>
      </w:r>
    </w:p>
    <w:p>
      <w:pPr>
        <w:spacing w:after="160" w:line="300"/>
      </w:pPr>
      <w:r>
        <w:rPr>
          <w:rFonts w:ascii="Georgia" w:cs="Georgia" w:eastAsia="Georgia" w:hAnsi="Georgia"/>
          <w:b/>
          <w:bCs/>
          <w:color w:val="B8860B"/>
          <w:sz w:val="22"/>
          <w:szCs w:val="22"/>
        </w:rPr>
        <w:t xml:space="preserve">0:04  </w:t>
      </w:r>
      <w:r>
        <w:rPr>
          <w:rFonts w:ascii="Georgia" w:cs="Georgia" w:eastAsia="Georgia" w:hAnsi="Georgia"/>
          <w:sz w:val="22"/>
          <w:szCs w:val="22"/>
        </w:rPr>
        <w:t xml:space="preserve">The Hook: slides 2 and 3. Three walks; the bravest scenes are walks.</w:t>
      </w:r>
    </w:p>
    <w:p>
      <w:pPr>
        <w:spacing w:after="160" w:line="300"/>
      </w:pPr>
      <w:r>
        <w:rPr>
          <w:rFonts w:ascii="Georgia" w:cs="Georgia" w:eastAsia="Georgia" w:hAnsi="Georgia"/>
          <w:b/>
          <w:bCs/>
          <w:color w:val="B8860B"/>
          <w:sz w:val="22"/>
          <w:szCs w:val="22"/>
        </w:rPr>
        <w:t xml:space="preserve">0:12  </w:t>
      </w:r>
      <w:r>
        <w:rPr>
          <w:rFonts w:ascii="Georgia" w:cs="Georgia" w:eastAsia="Georgia" w:hAnsi="Georgia"/>
          <w:sz w:val="22"/>
          <w:szCs w:val="22"/>
        </w:rPr>
        <w:t xml:space="preserve">The Pattern: slide 4. John 10:18, the keystone.</w:t>
      </w:r>
    </w:p>
    <w:p>
      <w:pPr>
        <w:spacing w:after="160" w:line="300"/>
      </w:pPr>
      <w:r>
        <w:rPr>
          <w:rFonts w:ascii="Georgia" w:cs="Georgia" w:eastAsia="Georgia" w:hAnsi="Georgia"/>
          <w:b/>
          <w:bCs/>
          <w:color w:val="B8860B"/>
          <w:sz w:val="22"/>
          <w:szCs w:val="22"/>
        </w:rPr>
        <w:t xml:space="preserve">0:16  </w:t>
      </w:r>
      <w:r>
        <w:rPr>
          <w:rFonts w:ascii="Georgia" w:cs="Georgia" w:eastAsia="Georgia" w:hAnsi="Georgia"/>
          <w:sz w:val="22"/>
          <w:szCs w:val="22"/>
        </w:rPr>
        <w:t xml:space="preserve">Story: slides 5 and 6. Aslan and the table that cracks; Obi-Wan, Harry, and Vader's rescue.</w:t>
      </w:r>
    </w:p>
    <w:p>
      <w:pPr>
        <w:spacing w:after="160" w:line="300"/>
      </w:pPr>
      <w:r>
        <w:rPr>
          <w:rFonts w:ascii="Georgia" w:cs="Georgia" w:eastAsia="Georgia" w:hAnsi="Georgia"/>
          <w:b/>
          <w:bCs/>
          <w:color w:val="B8860B"/>
          <w:sz w:val="22"/>
          <w:szCs w:val="22"/>
        </w:rPr>
        <w:t xml:space="preserve">0:28  </w:t>
      </w:r>
      <w:r>
        <w:rPr>
          <w:rFonts w:ascii="Georgia" w:cs="Georgia" w:eastAsia="Georgia" w:hAnsi="Georgia"/>
          <w:sz w:val="22"/>
          <w:szCs w:val="22"/>
        </w:rPr>
        <w:t xml:space="preserve">Scripture: slides 7 and 8. Isaiah 53 unhurried; the Good Shepherd.</w:t>
      </w:r>
    </w:p>
    <w:p>
      <w:pPr>
        <w:spacing w:after="160" w:line="300"/>
      </w:pPr>
      <w:r>
        <w:rPr>
          <w:rFonts w:ascii="Georgia" w:cs="Georgia" w:eastAsia="Georgia" w:hAnsi="Georgia"/>
          <w:b/>
          <w:bCs/>
          <w:color w:val="B8860B"/>
          <w:sz w:val="22"/>
          <w:szCs w:val="22"/>
        </w:rPr>
        <w:t xml:space="preserve">0:40  </w:t>
      </w:r>
      <w:r>
        <w:rPr>
          <w:rFonts w:ascii="Georgia" w:cs="Georgia" w:eastAsia="Georgia" w:hAnsi="Georgia"/>
          <w:sz w:val="22"/>
          <w:szCs w:val="22"/>
        </w:rPr>
        <w:t>Go Deeper: slide 9. The meaning of sacrifice, and the archetype that happened.</w:t>
      </w:r>
    </w:p>
    <w:p>
      <w:pPr>
        <w:spacing w:after="160" w:line="300"/>
      </w:pPr>
      <w:r>
        <w:rPr>
          <w:rFonts w:ascii="Georgia" w:cs="Georgia" w:eastAsia="Georgia" w:hAnsi="Georgia"/>
          <w:b/>
          <w:bCs/>
          <w:color w:val="B8860B"/>
          <w:sz w:val="22"/>
          <w:szCs w:val="22"/>
        </w:rPr>
        <w:t xml:space="preserve">0:46  </w:t>
      </w:r>
      <w:r>
        <w:rPr>
          <w:rFonts w:ascii="Georgia" w:cs="Georgia" w:eastAsia="Georgia" w:hAnsi="Georgia"/>
          <w:sz w:val="22"/>
          <w:szCs w:val="22"/>
        </w:rPr>
        <w:t xml:space="preserve">The Landing: slide 10. Greater love; the daily small deaths.</w:t>
      </w:r>
    </w:p>
    <w:p>
      <w:pPr>
        <w:spacing w:after="160" w:line="300"/>
      </w:pPr>
      <w:r>
        <w:rPr>
          <w:rFonts w:ascii="Georgia" w:cs="Georgia" w:eastAsia="Georgia" w:hAnsi="Georgia"/>
          <w:b/>
          <w:bCs/>
          <w:color w:val="B8860B"/>
          <w:sz w:val="22"/>
          <w:szCs w:val="22"/>
        </w:rPr>
        <w:t xml:space="preserve">0:50  </w:t>
      </w:r>
      <w:r>
        <w:rPr>
          <w:rFonts w:ascii="Georgia" w:cs="Georgia" w:eastAsia="Georgia" w:hAnsi="Georgia"/>
          <w:sz w:val="22"/>
          <w:szCs w:val="22"/>
        </w:rPr>
        <w:t xml:space="preserve">Discussion: slide 11. Shortened tonight by design; the texts deserve the minutes.</w:t>
      </w:r>
    </w:p>
    <w:p>
      <w:pPr>
        <w:spacing w:after="160" w:line="300"/>
      </w:pPr>
      <w:r>
        <w:rPr>
          <w:rFonts w:ascii="Georgia" w:cs="Georgia" w:eastAsia="Georgia" w:hAnsi="Georgia"/>
          <w:b/>
          <w:bCs/>
          <w:color w:val="B8860B"/>
          <w:sz w:val="22"/>
          <w:szCs w:val="22"/>
        </w:rPr>
        <w:t xml:space="preserve">0:55  </w:t>
      </w:r>
      <w:r>
        <w:rPr>
          <w:rFonts w:ascii="Georgia" w:cs="Georgia" w:eastAsia="Georgia" w:hAnsi="Georgia"/>
          <w:sz w:val="22"/>
          <w:szCs w:val="22"/>
        </w:rPr>
        <w:t xml:space="preserve">Take-home: slide 12, and close in prayer.</w:t>
      </w:r>
    </w:p>
    <w:p>
      <w:pPr>
        <w:pStyle w:val="Heading1"/>
        <w:spacing w:after="160" w:before="360"/>
      </w:pPr>
      <w:r>
        <w:rPr>
          <w:rFonts w:ascii="Georgia" w:cs="Georgia" w:eastAsia="Georgia" w:hAnsi="Georgia"/>
          <w:b/>
          <w:bCs/>
          <w:color w:val="1A2440"/>
          <w:sz w:val="32"/>
          <w:szCs w:val="32"/>
        </w:rPr>
        <w:t xml:space="preserve">4. Talking Points by Slide</w:t>
      </w:r>
    </w:p>
    <w:p>
      <w:pPr>
        <w:spacing w:after="160" w:line="300"/>
      </w:pPr>
      <w:r>
        <w:rPr>
          <w:rFonts w:ascii="Georgia" w:cs="Georgia" w:eastAsia="Georgia" w:hAnsi="Georgia"/>
          <w:b/>
          <w:bCs/>
          <w:sz w:val="22"/>
          <w:szCs w:val="22"/>
        </w:rPr>
        <w:t xml:space="preserve">Slide 2 (Three walks): </w:t>
      </w:r>
      <w:r>
        <w:rPr>
          <w:rFonts w:ascii="Georgia" w:cs="Georgia" w:eastAsia="Georgia" w:hAnsi="Georgia"/>
          <w:sz w:val="22"/>
          <w:szCs w:val="22"/>
        </w:rPr>
        <w:t xml:space="preserve">An old knight lowering his blade, a lion climbing to the table, a boy entering the forest. Read them slowly. The closer names the twist: the hero wins by dying.</w:t>
      </w:r>
    </w:p>
    <w:p>
      <w:pPr>
        <w:spacing w:after="160" w:line="300"/>
      </w:pPr>
      <w:r>
        <w:rPr>
          <w:rFonts w:ascii="Georgia" w:cs="Georgia" w:eastAsia="Georgia" w:hAnsi="Georgia"/>
          <w:b/>
          <w:bCs/>
          <w:sz w:val="22"/>
          <w:szCs w:val="22"/>
        </w:rPr>
        <w:t xml:space="preserve">Slide 3 (The bravest scenes are walks): </w:t>
      </w:r>
      <w:r>
        <w:rPr>
          <w:rFonts w:ascii="Georgia" w:cs="Georgia" w:eastAsia="Georgia" w:hAnsi="Georgia"/>
          <w:sz w:val="22"/>
          <w:szCs w:val="22"/>
        </w:rPr>
        <w:t xml:space="preserve">Develop the observation: our stories' supreme moments have no swordplay. Someone simply keeps walking when running is still possible. Then the turn: there was once a walk up a hill outside Jerusalem, carrying a beam, when legions of angels were available (Matthew 26:53). Every fictional walk is downstream of that one.</w:t>
      </w:r>
    </w:p>
    <w:p>
      <w:pPr>
        <w:spacing w:after="160" w:line="300"/>
      </w:pPr>
      <w:r>
        <w:rPr>
          <w:rFonts w:ascii="Georgia" w:cs="Georgia" w:eastAsia="Georgia" w:hAnsi="Georgia"/>
          <w:b/>
          <w:bCs/>
          <w:sz w:val="22"/>
          <w:szCs w:val="22"/>
        </w:rPr>
        <w:t xml:space="preserve">Slide 4 (The keystone): </w:t>
      </w:r>
      <w:r>
        <w:rPr>
          <w:rFonts w:ascii="Georgia" w:cs="Georgia" w:eastAsia="Georgia" w:hAnsi="Georgia"/>
          <w:sz w:val="22"/>
          <w:szCs w:val="22"/>
        </w:rPr>
        <w:t xml:space="preserve">John 10:18 as the sentence of the week; this week Scripture itself is the pattern. Say it together twice. Note for the class: this is the sentence the whole course has been climbing toward since 'the world has a shape.'</w:t>
      </w:r>
    </w:p>
    <w:p>
      <w:pPr>
        <w:spacing w:after="160" w:line="300"/>
      </w:pPr>
      <w:r>
        <w:rPr>
          <w:rFonts w:ascii="Georgia" w:cs="Georgia" w:eastAsia="Georgia" w:hAnsi="Georgia"/>
          <w:b/>
          <w:bCs/>
          <w:sz w:val="22"/>
          <w:szCs w:val="22"/>
        </w:rPr>
        <w:t xml:space="preserve">Slide 5 (Aslan): </w:t>
      </w:r>
      <w:r>
        <w:rPr>
          <w:rFonts w:ascii="Georgia" w:cs="Georgia" w:eastAsia="Georgia" w:hAnsi="Georgia"/>
          <w:sz w:val="22"/>
          <w:szCs w:val="22"/>
        </w:rPr>
        <w:t xml:space="preserve">Tell it, do not summarize it: the supposal, the traitor's ransom, the shorn mane, the table of the old law, and then sunrise and the deeper magic and the crack from end to end. If your voice catches, let it. Lewis: 'every child who ever wept at that chapter was being catechized.' Some adults in your room were those children; tell them the lion was pointing here all along.</w:t>
      </w:r>
    </w:p>
    <w:p>
      <w:pPr>
        <w:spacing w:after="160" w:line="300"/>
      </w:pPr>
      <w:r>
        <w:rPr>
          <w:rFonts w:ascii="Georgia" w:cs="Georgia" w:eastAsia="Georgia" w:hAnsi="Georgia"/>
          <w:b/>
          <w:bCs/>
          <w:sz w:val="22"/>
          <w:szCs w:val="22"/>
        </w:rPr>
        <w:t xml:space="preserve">Slide 6 (The others): </w:t>
      </w:r>
      <w:r>
        <w:rPr>
          <w:rFonts w:ascii="Georgia" w:cs="Georgia" w:eastAsia="Georgia" w:hAnsi="Georgia"/>
          <w:sz w:val="22"/>
          <w:szCs w:val="22"/>
        </w:rPr>
        <w:t xml:space="preserve">Three fast beats: Obi-Wan lowers his blade and becomes more than he was; Harry's willing death shields everyone at Hogwarts, the same protection his mother's sacrifice once cast over him (Rowling built the mechanic twice on purpose); and Vader, the course's own monster from weeks five and six, is not out-dueled but loved back to life by a son who would rather die than stop loving him. Sacrifice is the one move the darkness has no answer for.</w:t>
      </w:r>
    </w:p>
    <w:p>
      <w:pPr>
        <w:spacing w:after="160" w:line="300"/>
      </w:pPr>
      <w:r>
        <w:rPr>
          <w:rFonts w:ascii="Georgia" w:cs="Georgia" w:eastAsia="Georgia" w:hAnsi="Georgia"/>
          <w:b/>
          <w:bCs/>
          <w:sz w:val="22"/>
          <w:szCs w:val="22"/>
        </w:rPr>
        <w:t xml:space="preserve">Slide 7 (Isaiah 53): </w:t>
      </w:r>
      <w:r>
        <w:rPr>
          <w:rFonts w:ascii="Georgia" w:cs="Georgia" w:eastAsia="Georgia" w:hAnsi="Georgia"/>
          <w:sz w:val="22"/>
          <w:szCs w:val="22"/>
        </w:rPr>
        <w:t xml:space="preserve">Read all three verses aloud, slowly, and let silence follow. Then only two observations: it was written seven centuries early, and it is written in the past tense, as though the prophet stood at the foot of the cross remembering. The suffering servant is the blueprint every sacrificial hero traces.</w:t>
      </w:r>
    </w:p>
    <w:p>
      <w:pPr>
        <w:spacing w:after="160" w:line="300"/>
      </w:pPr>
      <w:r>
        <w:rPr>
          <w:rFonts w:ascii="Georgia" w:cs="Georgia" w:eastAsia="Georgia" w:hAnsi="Georgia"/>
          <w:b/>
          <w:bCs/>
          <w:sz w:val="22"/>
          <w:szCs w:val="22"/>
        </w:rPr>
        <w:t xml:space="preserve">Slide 8 (John 10): </w:t>
      </w:r>
      <w:r>
        <w:rPr>
          <w:rFonts w:ascii="Georgia" w:cs="Georgia" w:eastAsia="Georgia" w:hAnsi="Georgia"/>
          <w:sz w:val="22"/>
          <w:szCs w:val="22"/>
        </w:rPr>
        <w:t xml:space="preserve">Not a victim; a volunteer. The cross was not something that happened to Jesus; it was something he did. Gethsemane shows the walk was real (he could have turned back and did not), and John 10:18 shows the surrender was sovereign. Both at once: that is the mystery the stories keep reaching for.</w:t>
      </w:r>
    </w:p>
    <w:p>
      <w:pPr>
        <w:spacing w:after="160" w:line="300"/>
      </w:pPr>
      <w:r>
        <w:rPr>
          <w:rFonts w:ascii="Georgia" w:cs="Georgia" w:eastAsia="Georgia" w:hAnsi="Georgia"/>
          <w:b/>
          <w:bCs/>
          <w:sz w:val="22"/>
          <w:szCs w:val="22"/>
        </w:rPr>
        <w:t xml:space="preserve">Slide 9 (Go deeper): </w:t>
      </w:r>
      <w:r>
        <w:rPr>
          <w:rFonts w:ascii="Georgia" w:cs="Georgia" w:eastAsia="Georgia" w:hAnsi="Georgia"/>
          <w:sz w:val="22"/>
          <w:szCs w:val="22"/>
        </w:rPr>
        <w:t>Begin with a familiar cost: giving up something valued now for a greater good beyond ourselves. Follow that movement to its fullest expression, a life freely given for others. Then keep the cross concrete. The gospel tells of pierced hands, a borrowed tomb, a dated execution under a named governor, and an empty grave. The archetype happened. If the class remembers one sentence from Go Deeper all course, make it that one.</w:t>
      </w:r>
    </w:p>
    <w:p>
      <w:pPr>
        <w:spacing w:after="160" w:line="300"/>
      </w:pPr>
      <w:r>
        <w:rPr>
          <w:rFonts w:ascii="Georgia" w:cs="Georgia" w:eastAsia="Georgia" w:hAnsi="Georgia"/>
          <w:b/>
          <w:bCs/>
          <w:sz w:val="22"/>
          <w:szCs w:val="22"/>
        </w:rPr>
        <w:t xml:space="preserve">Slide 10 (The landing): </w:t>
      </w:r>
      <w:r>
        <w:rPr>
          <w:rFonts w:ascii="Georgia" w:cs="Georgia" w:eastAsia="Georgia" w:hAnsi="Georgia"/>
          <w:sz w:val="22"/>
          <w:szCs w:val="22"/>
        </w:rPr>
        <w:t xml:space="preserve">John 15:13, then the turn to them: the laid-down life is also the believer's shape (Luke 9:23). Not usually martyrdom; the daily small deaths: forgiving, serving, going last, giving up the final word. Answer the 'small death' question yourself first, specifically.</w:t>
      </w:r>
    </w:p>
    <w:p>
      <w:pPr>
        <w:spacing w:after="160" w:line="300"/>
      </w:pPr>
      <w:r>
        <w:rPr>
          <w:rFonts w:ascii="Georgia" w:cs="Georgia" w:eastAsia="Georgia" w:hAnsi="Georgia"/>
          <w:b/>
          <w:bCs/>
          <w:sz w:val="22"/>
          <w:szCs w:val="22"/>
        </w:rPr>
        <w:t xml:space="preserve">Slide 11 (Discussion): </w:t>
      </w:r>
      <w:r>
        <w:rPr>
          <w:rFonts w:ascii="Georgia" w:cs="Georgia" w:eastAsia="Georgia" w:hAnsi="Georgia"/>
          <w:sz w:val="22"/>
          <w:szCs w:val="22"/>
        </w:rPr>
        <w:t xml:space="preserve">This is the most emotional session of the eleven, and the first Starter is how the room reaches the cross without being pushed toward it, so let it run longer than you planned. Then go to the first Deeper, voluntary rather than tragic, which is the whole point of the week and the thing most likely to be genuinely new to a lifelong churchgoer. Close on the last Deeper. The apology, the habit, the surrendered last word: that is what makes the summit of the course land on a Tuesday instead of staying on a hill.</w:t>
      </w:r>
    </w:p>
    <w:p>
      <w:pPr>
        <w:spacing w:after="160" w:line="300"/>
      </w:pPr>
      <w:r>
        <w:rPr>
          <w:rFonts w:ascii="Georgia" w:cs="Georgia" w:eastAsia="Georgia" w:hAnsi="Georgia"/>
          <w:b/>
          <w:bCs/>
          <w:sz w:val="22"/>
          <w:szCs w:val="22"/>
        </w:rPr>
        <w:t xml:space="preserve">Slide 12 (Take-home): </w:t>
      </w:r>
      <w:r>
        <w:rPr>
          <w:rFonts w:ascii="Georgia" w:cs="Georgia" w:eastAsia="Georgia" w:hAnsi="Georgia"/>
          <w:sz w:val="22"/>
          <w:szCs w:val="22"/>
        </w:rPr>
        <w:t xml:space="preserve">No one took his life. He laid it down, for you. Consider closing with a slow reading of Isaiah 53:5 as the benediction, or singing a verse of a cross-centered hymn if your class sings.</w:t>
      </w:r>
    </w:p>
    <w:p>
      <w:pPr>
        <w:pStyle w:val="Heading1"/>
        <w:spacing w:after="16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Surely he took up our pain and bore our suffering, yet we considered him punished by God, stricken by him, and afflicted. But he was pierced for our transgressions, he was crushed for our iniquities; the punishment that brought us peace was on him, and by his wounds we are healed. We all, like sheep, have gone astray, each of us has turned to our own way; and the LORD has laid on him the iniquity of us all.</w:t>
      </w:r>
    </w:p>
    <w:p>
      <w:pPr>
        <w:spacing w:after="200"/>
        <w:ind w:left="576"/>
      </w:pPr>
      <w:r>
        <w:rPr>
          <w:rFonts w:ascii="Georgia" w:cs="Georgia" w:eastAsia="Georgia" w:hAnsi="Georgia"/>
          <w:b/>
          <w:bCs/>
          <w:color w:val="B8860B"/>
          <w:sz w:val="20"/>
          <w:szCs w:val="20"/>
        </w:rPr>
        <w:t xml:space="preserve">Isaiah 53:4-6</w:t>
      </w:r>
    </w:p>
    <w:p>
      <w:pPr>
        <w:pBdr>
          <w:left w:val="single" w:color="B8860B" w:sz="12" w:space="12"/>
        </w:pBdr>
        <w:spacing w:after="60" w:line="320"/>
        <w:ind w:left="576" w:right="431"/>
      </w:pPr>
      <w:r>
        <w:rPr>
          <w:rFonts w:ascii="Georgia" w:cs="Georgia" w:eastAsia="Georgia" w:hAnsi="Georgia"/>
          <w:i/>
          <w:iCs/>
          <w:sz w:val="22"/>
          <w:szCs w:val="22"/>
        </w:rPr>
        <w:t xml:space="preserve">I am the good shepherd. The good shepherd lays down his life for the sheep.</w:t>
      </w:r>
    </w:p>
    <w:p>
      <w:pPr>
        <w:spacing w:after="200"/>
        <w:ind w:left="576"/>
      </w:pPr>
      <w:r>
        <w:rPr>
          <w:rFonts w:ascii="Georgia" w:cs="Georgia" w:eastAsia="Georgia" w:hAnsi="Georgia"/>
          <w:b/>
          <w:bCs/>
          <w:color w:val="B8860B"/>
          <w:sz w:val="20"/>
          <w:szCs w:val="20"/>
        </w:rPr>
        <w:t xml:space="preserve">John 10:11</w:t>
      </w:r>
    </w:p>
    <w:p>
      <w:pPr>
        <w:pBdr>
          <w:left w:val="single" w:color="B8860B" w:sz="12" w:space="12"/>
        </w:pBdr>
        <w:spacing w:after="60" w:line="320"/>
        <w:ind w:left="576" w:right="431"/>
      </w:pPr>
      <w:r>
        <w:rPr>
          <w:rFonts w:ascii="Georgia" w:cs="Georgia" w:eastAsia="Georgia" w:hAnsi="Georgia"/>
          <w:i/>
          <w:iCs/>
          <w:sz w:val="22"/>
          <w:szCs w:val="22"/>
        </w:rPr>
        <w:t xml:space="preserve">No one takes it from me, but I lay it down of my own accord. I have authority to lay it down and authority to take it up again. This command I received from my Father.</w:t>
      </w:r>
    </w:p>
    <w:p>
      <w:pPr>
        <w:spacing w:after="200"/>
        <w:ind w:left="576"/>
      </w:pPr>
      <w:r>
        <w:rPr>
          <w:rFonts w:ascii="Georgia" w:cs="Georgia" w:eastAsia="Georgia" w:hAnsi="Georgia"/>
          <w:b/>
          <w:bCs/>
          <w:color w:val="B8860B"/>
          <w:sz w:val="20"/>
          <w:szCs w:val="20"/>
        </w:rPr>
        <w:t xml:space="preserve">John 10:18</w:t>
      </w:r>
    </w:p>
    <w:p>
      <w:pPr>
        <w:pBdr>
          <w:left w:val="single" w:color="B8860B" w:sz="12" w:space="12"/>
        </w:pBdr>
        <w:spacing w:after="60" w:line="320"/>
        <w:ind w:left="576" w:right="431"/>
      </w:pPr>
      <w:r>
        <w:rPr>
          <w:rFonts w:ascii="Georgia" w:cs="Georgia" w:eastAsia="Georgia" w:hAnsi="Georgia"/>
          <w:i/>
          <w:iCs/>
          <w:sz w:val="22"/>
          <w:szCs w:val="22"/>
        </w:rPr>
        <w:t xml:space="preserve">Greater love has no one than this: to lay down one's life for one's friends.</w:t>
      </w:r>
    </w:p>
    <w:p>
      <w:pPr>
        <w:spacing w:after="200"/>
        <w:ind w:left="576"/>
      </w:pPr>
      <w:r>
        <w:rPr>
          <w:rFonts w:ascii="Georgia" w:cs="Georgia" w:eastAsia="Georgia" w:hAnsi="Georgia"/>
          <w:b/>
          <w:bCs/>
          <w:color w:val="B8860B"/>
          <w:sz w:val="20"/>
          <w:szCs w:val="20"/>
        </w:rPr>
        <w:t xml:space="preserve">John 15:13</w:t>
      </w:r>
    </w:p>
    <w:p>
      <w:pPr>
        <w:pBdr>
          <w:left w:val="single" w:color="B8860B" w:sz="12" w:space="12"/>
        </w:pBdr>
        <w:spacing w:after="60" w:line="320"/>
        <w:ind w:left="576" w:right="431"/>
      </w:pPr>
      <w:r>
        <w:rPr>
          <w:rFonts w:ascii="Georgia" w:cs="Georgia" w:eastAsia="Georgia" w:hAnsi="Georgia"/>
          <w:i/>
          <w:iCs/>
          <w:sz w:val="22"/>
          <w:szCs w:val="22"/>
        </w:rPr>
        <w:t xml:space="preserve">Then he said to them all: 'Whoever wants to be my disciple must deny themselves and take up their cross daily and follow me.'</w:t>
      </w:r>
    </w:p>
    <w:p>
      <w:pPr>
        <w:spacing w:after="200"/>
        <w:ind w:left="576"/>
      </w:pPr>
      <w:r>
        <w:rPr>
          <w:rFonts w:ascii="Georgia" w:cs="Georgia" w:eastAsia="Georgia" w:hAnsi="Georgia"/>
          <w:b/>
          <w:bCs/>
          <w:color w:val="B8860B"/>
          <w:sz w:val="20"/>
          <w:szCs w:val="20"/>
        </w:rPr>
        <w:t xml:space="preserve">Luke 9:23</w:t>
      </w:r>
    </w:p>
    <w:p>
      <w:pPr>
        <w:pStyle w:val="Heading1"/>
        <w:spacing w:after="160" w:before="360"/>
      </w:pPr>
      <w:r>
        <w:rPr>
          <w:rFonts w:ascii="Georgia" w:cs="Georgia" w:eastAsia="Georgia" w:hAnsi="Georgia"/>
          <w:b/>
          <w:bCs/>
          <w:color w:val="1A2440"/>
          <w:sz w:val="32"/>
          <w:szCs w:val="32"/>
        </w:rPr>
        <w:t xml:space="preserve">6.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Which sacrifice scene hits you hardest: Aslan, Obi-Wan, Harry, Vader's rescue? Why that one?</w:t>
      </w:r>
    </w:p>
    <w:p>
      <w:pPr>
        <w:pStyle w:val="ListParagraph"/>
        <w:numPr>
          <w:ilvl w:val="0"/>
          <w:numId w:val="2"/>
        </w:numPr>
        <w:spacing w:after="100" w:line="290"/>
      </w:pPr>
      <w:r>
        <w:rPr>
          <w:rFonts w:ascii="Georgia" w:cs="Georgia" w:eastAsia="Georgia" w:hAnsi="Georgia"/>
          <w:sz w:val="22"/>
          <w:szCs w:val="22"/>
        </w:rPr>
        <w:t xml:space="preserve">Why do these endings satisfy us like nothing else does?</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'No one takes it from me.' What changes when you see the cross as voluntary rather than tragic?</w:t>
      </w:r>
    </w:p>
    <w:p>
      <w:pPr>
        <w:pStyle w:val="ListParagraph"/>
        <w:numPr>
          <w:ilvl w:val="0"/>
          <w:numId w:val="2"/>
        </w:numPr>
        <w:spacing w:after="100" w:line="290"/>
      </w:pPr>
      <w:r>
        <w:rPr>
          <w:rFonts w:ascii="Georgia" w:cs="Georgia" w:eastAsia="Georgia" w:hAnsi="Georgia"/>
          <w:sz w:val="22"/>
          <w:szCs w:val="22"/>
        </w:rPr>
        <w:t xml:space="preserve">Isaiah 53 says 'by his wounds we are healed.' Healed of what, exactly, in your case?</w:t>
      </w:r>
    </w:p>
    <w:p>
      <w:pPr>
        <w:pStyle w:val="ListParagraph"/>
        <w:numPr>
          <w:ilvl w:val="0"/>
          <w:numId w:val="2"/>
        </w:numPr>
        <w:spacing w:after="100" w:line="290"/>
      </w:pPr>
      <w:r>
        <w:rPr>
          <w:rFonts w:ascii="Georgia" w:cs="Georgia" w:eastAsia="Georgia" w:hAnsi="Georgia"/>
          <w:sz w:val="22"/>
          <w:szCs w:val="22"/>
        </w:rPr>
        <w:t xml:space="preserve">What small death is love asking of you this week: an apology, a habit, the last word?</w:t>
      </w:r>
    </w:p>
    <w:p>
      <w:pPr>
        <w:pStyle w:val="Heading1"/>
        <w:spacing w:after="160" w:before="360"/>
      </w:pPr>
      <w:r>
        <w:rPr>
          <w:rFonts w:ascii="Georgia" w:cs="Georgia" w:eastAsia="Georgia" w:hAnsi="Georgia"/>
          <w:b/>
          <w:bCs/>
          <w:color w:val="1A2440"/>
          <w:sz w:val="32"/>
          <w:szCs w:val="32"/>
        </w:rPr>
        <w:t xml:space="preserve">7. Go Deeper: Background for the Teacher</w:t>
      </w:r>
    </w:p>
    <w:p>
      <w:pPr>
        <w:pStyle w:val="ListParagraph"/>
        <w:numPr>
          <w:ilvl w:val="0"/>
          <w:numId w:val="2"/>
        </w:numPr>
        <w:spacing w:after="100" w:line="290"/>
      </w:pPr>
      <w:r>
        <w:rPr>
          <w:rFonts w:ascii="Georgia" w:cs="Georgia" w:eastAsia="Georgia" w:hAnsi="Georgia"/>
          <w:sz w:val="22"/>
          <w:szCs w:val="22"/>
        </w:rPr>
        <w:t xml:space="preserve">Lewis on Narnia as supposal, not allegory (Letters to Children): 'Suppose there were a Narnian world and it, like ours, needed redemption. What kind of incarnation and Passion might Christ be supposed to undergo there?' The Stone Table is Lewis answering his own question. The deeper magic from before the dawn of time is his image for the eternal covenant of redemption.</w:t>
      </w:r>
    </w:p>
    <w:p>
      <w:pPr>
        <w:pStyle w:val="ListParagraph"/>
        <w:numPr>
          <w:ilvl w:val="0"/>
          <w:numId w:val="2"/>
        </w:numPr>
        <w:spacing w:after="100" w:line="290"/>
      </w:pPr>
      <w:r>
        <w:rPr>
          <w:rFonts w:ascii="Georgia" w:cs="Georgia" w:eastAsia="Georgia" w:hAnsi="Georgia"/>
          <w:sz w:val="22"/>
          <w:szCs w:val="22"/>
        </w:rPr>
        <w:t xml:space="preserve">Isaiah 53 in Jewish and Christian reading: the New Testament applies it to Jesus directly (Acts 8:32-35; 1 Peter 2:22-25; Matthew 8:17). Its past-tense 'prophetic perfect' grammar reads as accomplished fact seven hundred years early: the most stunning single chapter to hand a skeptic.</w:t>
      </w:r>
    </w:p>
    <w:p>
      <w:pPr>
        <w:pStyle w:val="ListParagraph"/>
        <w:numPr>
          <w:ilvl w:val="0"/>
          <w:numId w:val="2"/>
        </w:numPr>
        <w:spacing w:after="100" w:line="290"/>
      </w:pPr>
      <w:r>
        <w:rPr>
          <w:rFonts w:ascii="Georgia" w:cs="Georgia" w:eastAsia="Georgia" w:hAnsi="Georgia"/>
          <w:sz w:val="22"/>
          <w:szCs w:val="22"/>
        </w:rPr>
        <w:t>Sacrifice reveals that present comfort is not the highest good. A person can surrender something precious for a future good, and love can carry that willingness as far as giving one's life for another. This helps explain why sacrificial stories move us. Scripture gives the cross its specific meaning: Christ bears our sins (Isaiah 53), lays down his life freely (John 10:18), and rises bodily. Our sacrifices do not purchase that grace. First Corinthians 15:14-17 stakes Christian faith on the resurrection as an event.</w:t>
      </w:r>
    </w:p>
    <w:p>
      <w:pPr>
        <w:pStyle w:val="ListParagraph"/>
        <w:numPr>
          <w:ilvl w:val="0"/>
          <w:numId w:val="2"/>
        </w:numPr>
        <w:spacing w:after="100" w:line="290"/>
      </w:pPr>
      <w:r>
        <w:rPr>
          <w:rFonts w:ascii="Georgia" w:cs="Georgia" w:eastAsia="Georgia" w:hAnsi="Georgia"/>
          <w:sz w:val="22"/>
          <w:szCs w:val="22"/>
        </w:rPr>
        <w:t xml:space="preserve">Rowling on the forest walk: the protective 'old magic' of willing sacrifice operates twice (Lily's and Harry's), and she has acknowledged the Christian resonances of the final book, including the two Scripture verses on the Godric's Hollow gravestones (Matthew 6:21; 1 Corinthians 15:26: 'The last enemy to be destroyed is death'). Useful for parents wary of the series: its final answer is a resurrection shape.</w:t>
      </w:r>
    </w:p>
    <w:p>
      <w:pPr>
        <w:pStyle w:val="ListParagraph"/>
        <w:numPr>
          <w:ilvl w:val="0"/>
          <w:numId w:val="2"/>
        </w:numPr>
        <w:spacing w:after="100" w:line="290"/>
      </w:pPr>
      <w:r>
        <w:rPr>
          <w:rFonts w:ascii="Georgia" w:cs="Georgia" w:eastAsia="Georgia" w:hAnsi="Georgia"/>
          <w:sz w:val="22"/>
          <w:szCs w:val="22"/>
        </w:rPr>
        <w:t xml:space="preserve">Vader's redemption for the theologically careful: Anakin is saved by Luke's sacrificial love, and his own final act is itself a life laid down for his son. Both halves preach; neither is a precise atonement analogy. Use it as the ache and the echo, and let Isaiah 53 carry the doctrine.</w:t>
      </w:r>
    </w:p>
    <w:p>
      <w:pPr>
        <w:pStyle w:val="Heading1"/>
        <w:spacing w:after="160" w:before="360"/>
      </w:pPr>
      <w:r>
        <w:rPr>
          <w:rFonts w:ascii="Georgia" w:cs="Georgia" w:eastAsia="Georgia" w:hAnsi="Georgia"/>
          <w:b/>
          <w:bCs/>
          <w:color w:val="1A2440"/>
          <w:sz w:val="32"/>
          <w:szCs w:val="32"/>
        </w:rPr>
        <w:t xml:space="preserve">8. Pastoral Notes</w:t>
      </w:r>
    </w:p>
    <w:p>
      <w:pPr>
        <w:spacing w:after="160" w:line="300"/>
      </w:pPr>
      <w:r>
        <w:rPr>
          <w:rFonts w:ascii="Georgia" w:cs="Georgia" w:eastAsia="Georgia" w:hAnsi="Georgia"/>
          <w:sz w:val="22"/>
          <w:szCs w:val="22"/>
        </w:rPr>
        <w:t xml:space="preserve">Substitution can raise hard questions: 'Why would God punish an innocent?' The session's own texts carry the answer: the servant is not a third party conscripted; the shepherd lays down his own life, of his own accord (John 10:18), and 'God was reconciling the world to himself in Christ' (2 Corinthians 5:19). The one who bears the iniquity is the offended God himself, come in person. Keep that identity central and most objections dissolve into worship.</w:t>
      </w:r>
    </w:p>
    <w:p>
      <w:pPr>
        <w:spacing w:after="160" w:line="300"/>
      </w:pPr>
      <w:r>
        <w:rPr>
          <w:rFonts w:ascii="Georgia" w:cs="Georgia" w:eastAsia="Georgia" w:hAnsi="Georgia"/>
          <w:sz w:val="22"/>
          <w:szCs w:val="22"/>
        </w:rPr>
        <w:t xml:space="preserve">Someone in the room may be carrying sacrificial burnout: a caregiver, a parent stretched to nothing, someone who has been taught that self-erasure is holiness. The laid-down life is voluntary love, not compelled depletion; Jesus laid down his life 'of my own accord,' from fullness, and he also slept, withdrew, and received care. Watch for the person who hears 'small deaths' as 'you must disappear,' and follow up gently.</w:t>
      </w:r>
    </w:p>
    <w:p>
      <w:pPr>
        <w:spacing w:after="160" w:line="300"/>
      </w:pPr>
      <w:r>
        <w:rPr>
          <w:rFonts w:ascii="Georgia" w:cs="Georgia" w:eastAsia="Georgia" w:hAnsi="Georgia"/>
          <w:sz w:val="22"/>
          <w:szCs w:val="22"/>
        </w:rPr>
        <w:t xml:space="preserve">This is also the session where an unbeliever in the room is nearest the door of the kingdom. Do not press for a public response in class; do make yourself available afterward, and consider saying simply: if tonight's pattern has ever made you ache, that ache is an invitation, and I would love to talk.</w:t>
      </w:r>
    </w:p>
    <w:p>
      <w:pPr>
        <w:pStyle w:val="Heading1"/>
        <w:spacing w:after="160" w:before="360"/>
      </w:pPr>
      <w:r>
        <w:rPr>
          <w:rFonts w:ascii="Georgia" w:cs="Georgia" w:eastAsia="Georgia" w:hAnsi="Georgia"/>
          <w:b/>
          <w:bCs/>
          <w:color w:val="1A2440"/>
          <w:sz w:val="32"/>
          <w:szCs w:val="32"/>
        </w:rPr>
        <w:t xml:space="preserve">9. Take-Home Line</w:t>
      </w:r>
    </w:p>
    <w:p>
      <w:pPr>
        <w:spacing w:after="160" w:line="300"/>
      </w:pPr>
      <w:r>
        <w:rPr>
          <w:rFonts w:ascii="Georgia" w:cs="Georgia" w:eastAsia="Georgia" w:hAnsi="Georgia"/>
          <w:i/>
          <w:iCs/>
          <w:sz w:val="26"/>
          <w:szCs w:val="26"/>
        </w:rPr>
        <w:t xml:space="preserve">No one took his life. He laid it down, for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2026-07-20T03:02:26.879Z</dcterms:created>
  <dcterms:modified xsi:type="dcterms:W3CDTF">2026-07-20T03:02:26.879Z</dcterms:modified>
</cp:coreProperties>
</file>

<file path=docProps/custom.xml><?xml version="1.0" encoding="utf-8"?>
<Properties xmlns="http://schemas.openxmlformats.org/officeDocument/2006/custom-properties" xmlns:vt="http://schemas.openxmlformats.org/officeDocument/2006/docPropsVTypes"/>
</file>