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7: Into the Belly of the Beast</w:t>
      </w:r>
    </w:p>
    <w:p>
      <w:pPr>
        <w:spacing w:after="160" w:line="300"/>
      </w:pPr>
      <w:r>
        <w:rPr>
          <w:rFonts w:ascii="Georgia" w:cs="Georgia" w:eastAsia="Georgia" w:hAnsi="Georgia"/>
          <w:color w:val="666666"/>
          <w:sz w:val="20"/>
          <w:szCs w:val="20"/>
        </w:rPr>
        <w:t xml:space="preserve">Teacher Notes  |  Week 7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way down is the way through.</w:t>
      </w:r>
    </w:p>
    <w:p>
      <w:pPr/>
      <w:r>
        <w:rPr>
          <w:rFonts w:ascii="Georgia" w:hAnsi="Georgia"/>
          <w:sz w:val="22"/>
        </w:rPr>
        <w:t>Presentation controls: Use Slides to jump directly to a numbered slide, Notes to open this document, F for fullscreen, and B to blank or restore the screen. Resume teaching on the home screen returns to the last saved position in this browser. On-screen slide numbers match these notes. Keep private notes on a separate device or display.</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Jonah, all four chapters; it takes ten minutes. Note that the fish is God's rescue, not God's punishment (1:17: 'the LORD provided a huge fish').</w:t>
      </w:r>
    </w:p>
    <w:p>
      <w:pPr>
        <w:pStyle w:val="ListParagraph"/>
        <w:numPr>
          <w:ilvl w:val="0"/>
          <w:numId w:val="2"/>
        </w:numPr>
        <w:spacing w:after="100" w:line="290"/>
      </w:pPr>
      <w:r>
        <w:rPr>
          <w:rFonts w:ascii="Georgia" w:cs="Georgia" w:eastAsia="Georgia" w:hAnsi="Georgia"/>
          <w:sz w:val="22"/>
          <w:szCs w:val="22"/>
        </w:rPr>
        <w:t xml:space="preserve">Read Matthew 12:38-42 and Romans 6:1-11.</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7 slides once.</w:t>
      </w:r>
    </w:p>
    <w:p>
      <w:pPr>
        <w:pStyle w:val="ListParagraph"/>
        <w:numPr>
          <w:ilvl w:val="0"/>
          <w:numId w:val="2"/>
        </w:numPr>
        <w:spacing w:after="100" w:line="290"/>
      </w:pPr>
      <w:r>
        <w:rPr>
          <w:rFonts w:ascii="Georgia" w:cs="Georgia" w:eastAsia="Georgia" w:hAnsi="Georgia"/>
          <w:sz w:val="22"/>
          <w:szCs w:val="22"/>
        </w:rPr>
        <w:t xml:space="preserve">Recall a season at the bottom in your own life whose fruit you can now name. The landing asks the class this question; be ready to lead with ninety seconds of your own answer.</w:t>
      </w:r>
    </w:p>
    <w:p>
      <w:pPr>
        <w:pStyle w:val="ListParagraph"/>
        <w:numPr>
          <w:ilvl w:val="0"/>
          <w:numId w:val="2"/>
        </w:numPr>
        <w:spacing w:after="100" w:line="290"/>
      </w:pPr>
      <w:r>
        <w:rPr>
          <w:rFonts w:ascii="Georgia" w:cs="Georgia" w:eastAsia="Georgia" w:hAnsi="Georgia"/>
          <w:sz w:val="22"/>
          <w:szCs w:val="22"/>
        </w:rPr>
        <w:t xml:space="preserve">If baptisms are common in your church, consider inviting the class to remember theirs; if any class member has never been baptized, this session often surfaces the question. Be ready pastorally.</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descent pattern clearly across their stories, and learn that in Scripture the belly is rescue in disguise.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Jonah 2 as the prayer of a man at rock bottom, and connect Romans 6 baptism theology to the pattern.</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say why Jesus called his death and resurrection 'the sign of Jonah.'</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there are six now. The class should carry them all.</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descents; nobody signs up for the belly.</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The way down is the way through.</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Pinocchio's cathedral belly; Gandalf grey to white.</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Jonah's prayer from the deep; the sign of Jonah.</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Baptism: the pattern enacted on you.</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Are you in the belly right now?</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bookmarkStart w:id="1002" w:name="s07_story_openings"/>
      <w:pPr>
        <w:spacing w:after="160" w:line="300"/>
      </w:pPr>
      <w:r>
        <w:rPr>
          <w:rFonts w:ascii="Georgia" w:cs="Georgia" w:eastAsia="Georgia" w:hAnsi="Georgia"/>
          <w:b/>
          <w:bCs/>
          <w:sz w:val="22"/>
          <w:szCs w:val="22"/>
        </w:rPr>
        <w:t xml:space="preserve">Slide 2 (Three descents): </w:t>
      </w:r>
      <w:r>
        <w:rPr>
          <w:rFonts w:ascii="Georgia" w:cs="Georgia" w:eastAsia="Georgia" w:hAnsi="Georgia"/>
          <w:sz w:val="22"/>
          <w:szCs w:val="22"/>
        </w:rPr>
        <w:t xml:space="preserve">Pinocchio, Gandalf, Jonah. Note the shared grammar: swallowed, fell, thrown. The descent is never on the hero's wish list.</w:t>
      </w:r>
      <w:bookmarkEnd w:id="1002"/>
    </w:p>
    <w:p>
      <w:bookmarkStart w:id="1003" w:name="s07_nobody_signs_up_for_the_belly"/>
      <w:pPr>
        <w:spacing w:after="160" w:line="300"/>
      </w:pPr>
      <w:r>
        <w:rPr>
          <w:rFonts w:ascii="Georgia" w:cs="Georgia" w:eastAsia="Georgia" w:hAnsi="Georgia"/>
          <w:b/>
          <w:bCs/>
          <w:sz w:val="22"/>
          <w:szCs w:val="22"/>
        </w:rPr>
        <w:t xml:space="preserve">Slide 3 (Nobody signs up): </w:t>
      </w:r>
      <w:r>
        <w:rPr>
          <w:rFonts w:ascii="Georgia" w:cs="Georgia" w:eastAsia="Georgia" w:hAnsi="Georgia"/>
          <w:sz w:val="22"/>
          <w:szCs w:val="22"/>
        </w:rPr>
        <w:t xml:space="preserve">This distinguishes the belly from the call. The call can be refused; the belly simply happens. Yet the stories agree the way down becomes the way through. Do not resolve the tension yet; let it sit.</w:t>
      </w:r>
      <w:bookmarkEnd w:id="1003"/>
    </w:p>
    <w:p>
      <w:bookmarkStart w:id="1004" w:name="s07_the_way_down_is_the_way_through"/>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Six sentences now; consider running all six as a litany. The repetition is building the course's spine in their memory.</w:t>
      </w:r>
      <w:bookmarkEnd w:id="1004"/>
    </w:p>
    <w:p>
      <w:bookmarkStart w:id="1005" w:name="s07_where_wooden_boys_become_real"/>
      <w:pPr>
        <w:spacing w:after="160" w:line="300"/>
      </w:pPr>
      <w:r>
        <w:rPr>
          <w:rFonts w:ascii="Georgia" w:cs="Georgia" w:eastAsia="Georgia" w:hAnsi="Georgia"/>
          <w:b/>
          <w:bCs/>
          <w:sz w:val="22"/>
          <w:szCs w:val="22"/>
        </w:rPr>
        <w:t xml:space="preserve">Slide 5 (Pinocchio): </w:t>
      </w:r>
      <w:r>
        <w:rPr>
          <w:rFonts w:ascii="Georgia" w:cs="Georgia" w:eastAsia="Georgia" w:hAnsi="Georgia"/>
          <w:sz w:val="22"/>
          <w:szCs w:val="22"/>
        </w:rPr>
        <w:t xml:space="preserve">He enters the whale for love of his father, and inside it the lying, running puppet becomes brave, truthful, selfless. If the image is on screen, point at the ribs arching like a cathedral: the belly is where wooden boys become real. That sentence earns its keep in hospital rooms.</w:t>
      </w:r>
      <w:bookmarkEnd w:id="1005"/>
    </w:p>
    <w:p>
      <w:bookmarkStart w:id="1006" w:name="s07_grey_goes_down_white_comes_back"/>
      <w:pPr>
        <w:spacing w:after="160" w:line="300"/>
      </w:pPr>
      <w:r>
        <w:rPr>
          <w:rFonts w:ascii="Georgia" w:cs="Georgia" w:eastAsia="Georgia" w:hAnsi="Georgia"/>
          <w:b/>
          <w:bCs/>
          <w:sz w:val="22"/>
          <w:szCs w:val="22"/>
        </w:rPr>
        <w:t xml:space="preserve">Slide 6 (Gandalf): </w:t>
      </w:r>
      <w:r>
        <w:rPr>
          <w:rFonts w:ascii="Georgia" w:cs="Georgia" w:eastAsia="Georgia" w:hAnsi="Georgia"/>
          <w:sz w:val="22"/>
          <w:szCs w:val="22"/>
        </w:rPr>
        <w:t xml:space="preserve">Fell with the shadow, through fire and deep water, and came back changed and brighter. Tolkien, asked about it, pointed plainly at the resurrection shape. Grey goes down; White comes back: descent in Scripture is never merely reversed, it transforms.</w:t>
      </w:r>
      <w:bookmarkEnd w:id="1006"/>
    </w:p>
    <w:p>
      <w:bookmarkStart w:id="1007" w:name="s07_jonah_2_1_2_6_niv"/>
      <w:pPr>
        <w:spacing w:after="160" w:line="300"/>
      </w:pPr>
      <w:r>
        <w:rPr>
          <w:rFonts w:ascii="Georgia" w:cs="Georgia" w:eastAsia="Georgia" w:hAnsi="Georgia"/>
          <w:b/>
          <w:bCs/>
          <w:sz w:val="22"/>
          <w:szCs w:val="22"/>
        </w:rPr>
        <w:t xml:space="preserve">Slide 7 (Jonah 2): </w:t>
      </w:r>
      <w:r>
        <w:rPr>
          <w:rFonts w:ascii="Georgia" w:cs="Georgia" w:eastAsia="Georgia" w:hAnsi="Georgia"/>
          <w:sz w:val="22"/>
          <w:szCs w:val="22"/>
        </w:rPr>
        <w:t xml:space="preserve">Read the prayer aloud slowly. Jonah prays from inside the fish, not after rescue; the fish IS the rescue, sent by God to catch a drowning man. Rock bottom has strange acoustics: prayers travel well from there. Someone in your room needs exactly that sentence tonight.</w:t>
      </w:r>
      <w:bookmarkEnd w:id="1007"/>
    </w:p>
    <w:p>
      <w:bookmarkStart w:id="1008" w:name="s07_matthew_12_39_40_niv"/>
      <w:pPr>
        <w:spacing w:after="160" w:line="300"/>
      </w:pPr>
      <w:r>
        <w:rPr>
          <w:rFonts w:ascii="Georgia" w:cs="Georgia" w:eastAsia="Georgia" w:hAnsi="Georgia"/>
          <w:b/>
          <w:bCs/>
          <w:sz w:val="22"/>
          <w:szCs w:val="22"/>
        </w:rPr>
        <w:t xml:space="preserve">Slide 8 (The sign of Jonah): </w:t>
      </w:r>
      <w:r>
        <w:rPr>
          <w:rFonts w:ascii="Georgia" w:cs="Georgia" w:eastAsia="Georgia" w:hAnsi="Georgia"/>
          <w:sz w:val="22"/>
          <w:szCs w:val="22"/>
        </w:rPr>
        <w:t xml:space="preserve">Jesus reads Jonah as pattern and aims it at himself: three days in the heart of the earth. This validates the whole course's method from the Lord's own mouth, and it dates the pattern's fulfillment. The tomb image behind the text shows light barely beginning at the seams; Sunday is coming but not yet visible. That is where much of the Christian life is lived.</w:t>
      </w:r>
      <w:bookmarkEnd w:id="1008"/>
    </w:p>
    <w:p>
      <w:bookmarkStart w:id="1009" w:name="s07_you_have_already_been_in_the_belly"/>
      <w:pPr>
        <w:spacing w:after="160" w:line="300"/>
      </w:pPr>
      <w:r>
        <w:rPr>
          <w:rFonts w:ascii="Georgia" w:cs="Georgia" w:eastAsia="Georgia" w:hAnsi="Georgia"/>
          <w:b/>
          <w:bCs/>
          <w:sz w:val="22"/>
          <w:szCs w:val="22"/>
        </w:rPr>
        <w:t xml:space="preserve">Slide 9 (Baptism): </w:t>
      </w:r>
      <w:r>
        <w:rPr>
          <w:rFonts w:ascii="Georgia" w:cs="Georgia" w:eastAsia="Georgia" w:hAnsi="Georgia"/>
          <w:sz w:val="22"/>
          <w:szCs w:val="22"/>
        </w:rPr>
        <w:t>Begin with the echoes of descent and renewal in stories and creation: the buried seed, winter before spring, night before morning. Then read Romans 6:4 aloud. Paul announces the believer's union with Christ in his death and resurrection: buried with him, raised to new life. Every baptism is a belly story with a happy ending. If class members remember their baptisms, let one or two tell it briefly. Keep the connection anchored in what Paul says; the natural images illustrate it, while Christ's resurrection makes it possible.</w:t>
      </w:r>
      <w:bookmarkEnd w:id="1009"/>
    </w:p>
    <w:p>
      <w:bookmarkStart w:id="1010" w:name="s07_are_you_in_the_belly_right_now"/>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Ask it plainly: are you in the belly right now? Then the promise, without rushing: not the end of the story; the place prayer starts working; you come up changed, not just rescued. Lead with your own ninety-second story first.</w:t>
      </w:r>
      <w:bookmarkEnd w:id="1010"/>
    </w:p>
    <w:p>
      <w:bookmarkStart w:id="1011" w:name="s07_the_way_down"/>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Somebody in the room is in the belly tonight. Watch faces rather than the clock, and if the conversation goes unusually quiet, consider that this is why. The second Deeper question is a gift from those on the far side of a descent to those still in one, so if an older adult answers it well, let them take their time; that answer will preach better than yours. Resist the urge to tie the hour up neatly. 'This is not the end of your story' is enough, and it is true whether or not anyone feels it yet.</w:t>
      </w:r>
      <w:bookmarkEnd w:id="1011"/>
      <w:r>
        <w:rPr>
          <w:rFonts w:ascii="Georgia" w:hAnsi="Georgia"/>
          <w:sz w:val="22"/>
        </w:rPr>
        <w:t xml:space="preserve"> Presentation cue: Questions appear one at a time on this same numbered slide. Next and Back move between questions before changing slides. Use Show all to choose from the full set, then Show one to focus the room. Keep the existing discussion time; you do not need to ask every question.</w:t>
      </w:r>
    </w:p>
    <w:p>
      <w:bookmarkStart w:id="1012" w:name="s07_the_way_down_is_the_way_through_beca"/>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way down is the way through, because Someone went down first. Close in prayer for everyone currently in the deep.</w:t>
      </w:r>
      <w:bookmarkEnd w:id="1012"/>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Now the LORD provided a huge fish to swallow Jonah, and Jonah was in the belly of the fish three days and three nights.</w:t>
      </w:r>
    </w:p>
    <w:p>
      <w:pPr>
        <w:spacing w:after="200"/>
        <w:ind w:left="576"/>
      </w:pPr>
      <w:r>
        <w:rPr>
          <w:rFonts w:ascii="Georgia" w:cs="Georgia" w:eastAsia="Georgia" w:hAnsi="Georgia"/>
          <w:b/>
          <w:bCs/>
          <w:color w:val="B8860B"/>
          <w:sz w:val="20"/>
          <w:szCs w:val="20"/>
        </w:rPr>
        <w:t xml:space="preserve">Jonah 1:17</w:t>
      </w:r>
    </w:p>
    <w:p>
      <w:pPr>
        <w:pBdr>
          <w:left w:val="single" w:color="B8860B" w:sz="12" w:space="12"/>
        </w:pBdr>
        <w:spacing w:after="60" w:line="320"/>
        <w:ind w:left="576" w:right="431"/>
      </w:pPr>
      <w:r>
        <w:rPr>
          <w:rFonts w:ascii="Georgia" w:cs="Georgia" w:eastAsia="Georgia" w:hAnsi="Georgia"/>
          <w:i/>
          <w:iCs/>
          <w:sz w:val="22"/>
          <w:szCs w:val="22"/>
        </w:rPr>
        <w:t xml:space="preserve">From inside the fish Jonah prayed to the LORD his God. He said: 'In my distress I called to the LORD, and he answered me. From deep in the realm of the dead I called for help, and you listened to my cry.'</w:t>
      </w:r>
    </w:p>
    <w:p>
      <w:pPr>
        <w:spacing w:after="200"/>
        <w:ind w:left="576"/>
      </w:pPr>
      <w:r>
        <w:rPr>
          <w:rFonts w:ascii="Georgia" w:cs="Georgia" w:eastAsia="Georgia" w:hAnsi="Georgia"/>
          <w:b/>
          <w:bCs/>
          <w:color w:val="B8860B"/>
          <w:sz w:val="20"/>
          <w:szCs w:val="20"/>
        </w:rPr>
        <w:t xml:space="preserve">Jonah 2:1-2</w:t>
      </w:r>
    </w:p>
    <w:p>
      <w:pPr>
        <w:pBdr>
          <w:left w:val="single" w:color="B8860B" w:sz="12" w:space="12"/>
        </w:pBdr>
        <w:spacing w:after="60" w:line="320"/>
        <w:ind w:left="576" w:right="431"/>
      </w:pPr>
      <w:r>
        <w:rPr>
          <w:rFonts w:ascii="Georgia" w:cs="Georgia" w:eastAsia="Georgia" w:hAnsi="Georgia"/>
          <w:i/>
          <w:iCs/>
          <w:sz w:val="22"/>
          <w:szCs w:val="22"/>
        </w:rPr>
        <w:t xml:space="preserve">To the roots of the mountains I sank down; the earth beneath barred me in forever. But you, LORD my God, brought my life up from the pit.</w:t>
      </w:r>
    </w:p>
    <w:p>
      <w:pPr>
        <w:spacing w:after="200"/>
        <w:ind w:left="576"/>
      </w:pPr>
      <w:r>
        <w:rPr>
          <w:rFonts w:ascii="Georgia" w:cs="Georgia" w:eastAsia="Georgia" w:hAnsi="Georgia"/>
          <w:b/>
          <w:bCs/>
          <w:color w:val="B8860B"/>
          <w:sz w:val="20"/>
          <w:szCs w:val="20"/>
        </w:rPr>
        <w:t xml:space="preserve">Jonah 2:6</w:t>
      </w:r>
    </w:p>
    <w:p>
      <w:pPr>
        <w:pBdr>
          <w:left w:val="single" w:color="B8860B" w:sz="12" w:space="12"/>
        </w:pBdr>
        <w:spacing w:after="60" w:line="320"/>
        <w:ind w:left="576" w:right="431"/>
      </w:pPr>
      <w:r>
        <w:rPr>
          <w:rFonts w:ascii="Georgia" w:cs="Georgia" w:eastAsia="Georgia" w:hAnsi="Georgia"/>
          <w:i/>
          <w:iCs/>
          <w:sz w:val="22"/>
          <w:szCs w:val="22"/>
        </w:rPr>
        <w:t xml:space="preserve">He answered, 'A wicked and adulterous generation asks for a sign! But none will be given it except the sign of the prophet Jonah. For as Jonah was three days and three nights in the belly of a huge fish, so the Son of Man will be three days and three nights in the heart of the earth.'</w:t>
      </w:r>
    </w:p>
    <w:p>
      <w:pPr>
        <w:spacing w:after="200"/>
        <w:ind w:left="576"/>
      </w:pPr>
      <w:r>
        <w:rPr>
          <w:rFonts w:ascii="Georgia" w:cs="Georgia" w:eastAsia="Georgia" w:hAnsi="Georgia"/>
          <w:b/>
          <w:bCs/>
          <w:color w:val="B8860B"/>
          <w:sz w:val="20"/>
          <w:szCs w:val="20"/>
        </w:rPr>
        <w:t xml:space="preserve">Matthew 12:39-40</w:t>
      </w:r>
    </w:p>
    <w:p>
      <w:pPr>
        <w:pBdr>
          <w:left w:val="single" w:color="B8860B" w:sz="12" w:space="12"/>
        </w:pBdr>
        <w:spacing w:after="60" w:line="320"/>
        <w:ind w:left="576" w:right="431"/>
      </w:pPr>
      <w:r>
        <w:rPr>
          <w:rFonts w:ascii="Georgia" w:cs="Georgia" w:eastAsia="Georgia" w:hAnsi="Georgia"/>
          <w:i/>
          <w:iCs/>
          <w:sz w:val="22"/>
          <w:szCs w:val="22"/>
        </w:rPr>
        <w:t xml:space="preserve">We were therefore buried with him through baptism into death in order that, just as Christ was raised from the dead through the glory of the Father, we too may live a new life.</w:t>
      </w:r>
    </w:p>
    <w:p>
      <w:pPr>
        <w:spacing w:after="200"/>
        <w:ind w:left="576"/>
      </w:pPr>
      <w:r>
        <w:rPr>
          <w:rFonts w:ascii="Georgia" w:cs="Georgia" w:eastAsia="Georgia" w:hAnsi="Georgia"/>
          <w:b/>
          <w:bCs/>
          <w:color w:val="B8860B"/>
          <w:sz w:val="20"/>
          <w:szCs w:val="20"/>
        </w:rPr>
        <w:t xml:space="preserve">Romans 6:4</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Why do so many heroes have to fall, or nearly die, before the story can end well?</w:t>
      </w:r>
    </w:p>
    <w:p>
      <w:pPr>
        <w:pStyle w:val="ListParagraph"/>
        <w:numPr>
          <w:ilvl w:val="0"/>
          <w:numId w:val="2"/>
        </w:numPr>
        <w:spacing w:after="100" w:line="290"/>
      </w:pPr>
      <w:r>
        <w:rPr>
          <w:rFonts w:ascii="Georgia" w:cs="Georgia" w:eastAsia="Georgia" w:hAnsi="Georgia"/>
          <w:sz w:val="22"/>
          <w:szCs w:val="22"/>
        </w:rPr>
        <w:t xml:space="preserve">Which descent and return moves you most: Gandalf, Pinocchio, Jonah? Why that one?</w:t>
      </w:r>
    </w:p>
    <w:p>
      <w:pPr>
        <w:pStyle w:val="ListParagraph"/>
        <w:numPr>
          <w:ilvl w:val="0"/>
          <w:numId w:val="2"/>
        </w:numPr>
        <w:spacing w:after="100" w:line="290"/>
      </w:pPr>
      <w:r>
        <w:rPr>
          <w:rFonts w:ascii="Georgia" w:cs="Georgia" w:eastAsia="Georgia" w:hAnsi="Georgia"/>
          <w:sz w:val="22"/>
          <w:szCs w:val="22"/>
        </w:rPr>
        <w:t xml:space="preserve">What is the difference between the belly and the grave in these stories?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Jonah prayed from the fish, not from the boat. Why does it so often take the belly?</w:t>
      </w:r>
    </w:p>
    <w:p>
      <w:pPr>
        <w:pStyle w:val="ListParagraph"/>
        <w:numPr>
          <w:ilvl w:val="0"/>
          <w:numId w:val="2"/>
        </w:numPr>
        <w:spacing w:after="100" w:line="290"/>
      </w:pPr>
      <w:r>
        <w:rPr>
          <w:rFonts w:ascii="Georgia" w:cs="Georgia" w:eastAsia="Georgia" w:hAnsi="Georgia"/>
          <w:sz w:val="22"/>
          <w:szCs w:val="22"/>
        </w:rPr>
        <w:t xml:space="preserve">The fish was God's provision, not God's punishment. Has anything in your life turned out to be a fish you mistook for a monster?</w:t>
      </w:r>
    </w:p>
    <w:p>
      <w:pPr>
        <w:pStyle w:val="ListParagraph"/>
        <w:numPr>
          <w:ilvl w:val="0"/>
          <w:numId w:val="2"/>
        </w:numPr>
        <w:spacing w:after="100" w:line="290"/>
      </w:pPr>
      <w:r>
        <w:rPr>
          <w:rFonts w:ascii="Georgia" w:cs="Georgia" w:eastAsia="Georgia" w:hAnsi="Georgia"/>
          <w:sz w:val="22"/>
          <w:szCs w:val="22"/>
        </w:rPr>
        <w:t xml:space="preserve">What did a season at the bottom change in you that comfort never could have?</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Jonah 1:17 is the interpretive key: 'the LORD provided a huge fish.' The same verb of provision recurs in chapter 4 (the plant, the worm, the wind). The fish is severe mercy: God's strange ambulance. This reframe often lands hardest with adults in real crisis.</w:t>
      </w:r>
    </w:p>
    <w:p>
      <w:pPr>
        <w:pStyle w:val="ListParagraph"/>
        <w:numPr>
          <w:ilvl w:val="0"/>
          <w:numId w:val="2"/>
        </w:numPr>
        <w:spacing w:after="100" w:line="290"/>
      </w:pPr>
      <w:r>
        <w:rPr>
          <w:rFonts w:ascii="Georgia" w:cs="Georgia" w:eastAsia="Georgia" w:hAnsi="Georgia"/>
          <w:sz w:val="22"/>
          <w:szCs w:val="22"/>
        </w:rPr>
        <w:t xml:space="preserve">The 'sign of Jonah' (Matthew 12:38-42; also 16:4; Luke 11:29-32) is Jesus's only offered sign to that generation: his own death and resurrection prefigured in the prophet. Jesus treats Old Testament narrative as typology without ceasing to treat it as history: the both-and this course has practiced since session 1.</w:t>
      </w:r>
    </w:p>
    <w:p>
      <w:pPr>
        <w:pStyle w:val="ListParagraph"/>
        <w:numPr>
          <w:ilvl w:val="0"/>
          <w:numId w:val="2"/>
        </w:numPr>
        <w:spacing w:after="100" w:line="290"/>
      </w:pPr>
      <w:r>
        <w:rPr>
          <w:rFonts w:ascii="Georgia" w:cs="Georgia" w:eastAsia="Georgia" w:hAnsi="Georgia"/>
          <w:sz w:val="22"/>
          <w:szCs w:val="22"/>
        </w:rPr>
        <w:t xml:space="preserve">Tolkien on Gandalf (Letters 156): Gandalf is 'an incarnate angel' whose sacrifice and return was 'a sanctification' of his mission; Tolkien explicitly connects the pattern to divine authority, writing that he was sent back 'by God.' Useful if an adult presses on whether the echo is intentional. It is.</w:t>
      </w:r>
    </w:p>
    <w:p>
      <w:pPr>
        <w:pStyle w:val="ListParagraph"/>
        <w:numPr>
          <w:ilvl w:val="0"/>
          <w:numId w:val="2"/>
        </w:numPr>
        <w:spacing w:after="100" w:line="290"/>
      </w:pPr>
      <w:r>
        <w:rPr>
          <w:rFonts w:ascii="Georgia" w:cs="Georgia" w:eastAsia="Georgia" w:hAnsi="Georgia"/>
          <w:sz w:val="22"/>
          <w:szCs w:val="22"/>
        </w:rPr>
        <w:t>Descent stories recur in ancient literature, including Inanna, Orpheus, and Aeneas. Their journeys into darkness help us recognize the human experience of crisis and change. Keep the gospel's distinctive claim clear: Christ's descent and resurrection are a historical rescue, and their fruit is justification and new life, not simply personal growth (Romans 6).</w:t>
      </w:r>
    </w:p>
    <w:p>
      <w:pPr>
        <w:pStyle w:val="ListParagraph"/>
        <w:numPr>
          <w:ilvl w:val="0"/>
          <w:numId w:val="2"/>
        </w:numPr>
        <w:spacing w:after="100" w:line="290"/>
      </w:pPr>
      <w:r>
        <w:rPr>
          <w:rFonts w:ascii="Georgia" w:cs="Georgia" w:eastAsia="Georgia" w:hAnsi="Georgia"/>
          <w:sz w:val="22"/>
          <w:szCs w:val="22"/>
        </w:rPr>
        <w:t xml:space="preserve">On 'he descended' in the Apostles' Creed: if it comes up, 1 Peter 3:18-20 and Ephesians 4:8-10 are the classic texts. It is a deep pool; for this class the firm ground is Matthew 12:40: the Son of Man really went into the heart of the earth and really came up.</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session will find the people currently in the belly: the unemployed, the grieving, the depressed, the waiting. Two cautions. First, do not glamorize the belly; Jonah's prayer is desperate, and the seaweed was real. The pattern's comfort is not that the bottom is pleasant but that it is not the end, and that prayer works from there. Second, do not promise timelines; Jonah got three days, Joseph got thirteen years. The promise is transformation and rescue in God's timing, not a schedule.</w:t>
      </w:r>
    </w:p>
    <w:p>
      <w:pPr>
        <w:spacing w:after="160" w:line="300"/>
      </w:pPr>
      <w:r>
        <w:rPr>
          <w:rFonts w:ascii="Georgia" w:cs="Georgia" w:eastAsia="Georgia" w:hAnsi="Georgia"/>
          <w:sz w:val="22"/>
          <w:szCs w:val="22"/>
        </w:rPr>
        <w:t xml:space="preserve">Depression deserves a direct word: if someone's belly has lasted months and is stealing sleep, appetite, or the will to live, the faithful next step includes a doctor or counselor as well as prayer. Jonah needed a fish sent by God; sometimes the fish God sends has a medical license. Say it plainly and without embarrassment.</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way down is the way through, because Someone went down first.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2026-07-20T03:02:26.873Z</dcterms:created>
  <dcterms:modified xsi:type="dcterms:W3CDTF">2026-07-20T03:02:26.876Z</dcterms:modified>
</cp:coreProperties>
</file>

<file path=docProps/custom.xml><?xml version="1.0" encoding="utf-8"?>
<Properties xmlns="http://schemas.openxmlformats.org/officeDocument/2006/custom-properties" xmlns:vt="http://schemas.openxmlformats.org/officeDocument/2006/docPropsVTypes"/>
</file>