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aps/>
          <w:color w:val="B8860B"/>
          <w:sz w:val="20"/>
          <w:szCs w:val="20"/>
        </w:rPr>
        <w:t xml:space="preserve">HEROES, MENTORS, AND MONSTERS</w:t>
      </w:r>
    </w:p>
    <w:p>
      <w:pPr>
        <w:spacing w:after="100"/>
      </w:pPr>
      <w:r>
        <w:rPr>
          <w:rFonts w:ascii="Georgia" w:cs="Georgia" w:eastAsia="Georgia" w:hAnsi="Georgia"/>
          <w:b/>
          <w:bCs/>
          <w:color w:val="1A2440"/>
          <w:sz w:val="44"/>
          <w:szCs w:val="44"/>
        </w:rPr>
        <w:t xml:space="preserve">Session 10: The Return of the King</w:t>
      </w:r>
    </w:p>
    <w:p>
      <w:pPr>
        <w:spacing w:after="160" w:line="300"/>
      </w:pPr>
      <w:r>
        <w:rPr>
          <w:rFonts w:ascii="Georgia" w:cs="Georgia" w:eastAsia="Georgia" w:hAnsi="Georgia"/>
          <w:color w:val="666666"/>
          <w:sz w:val="20"/>
          <w:szCs w:val="20"/>
        </w:rPr>
        <w:t xml:space="preserve">Teacher Notes  |  Week 10 of 11  |  45 to 60 minutes</w:t>
      </w:r>
    </w:p>
    <w:p>
      <w:pPr>
        <w:spacing w:after="160" w:line="300"/>
      </w:pPr>
      <w:r>
        <w:rPr>
          <w:rFonts w:ascii="Georgia" w:cs="Georgia" w:eastAsia="Georgia" w:hAnsi="Georgia"/>
          <w:b/>
          <w:bCs/>
          <w:sz w:val="22"/>
          <w:szCs w:val="22"/>
        </w:rPr>
        <w:t xml:space="preserve">Core pattern: </w:t>
      </w:r>
      <w:r>
        <w:rPr>
          <w:rFonts w:ascii="Georgia" w:cs="Georgia" w:eastAsia="Georgia" w:hAnsi="Georgia"/>
          <w:i/>
          <w:iCs/>
          <w:sz w:val="22"/>
          <w:szCs w:val="22"/>
        </w:rPr>
        <w:t xml:space="preserve">Every true story ends with the King coming home.</w:t>
      </w:r>
    </w:p>
    <w:p>
      <w:pPr/>
      <w:r>
        <w:rPr>
          <w:rFonts w:ascii="Georgia" w:hAnsi="Georgia"/>
          <w:sz w:val="22"/>
        </w:rPr>
        <w:t>Presentation controls: Use Slides to jump directly to a numbered slide, Notes to open this document, F for fullscreen, and B to blank or restore the screen. Resume teaching on the home screen returns to the last saved position in this browser. On-screen slide numbers match these notes. Keep private notes on a separate device or display.</w:t>
      </w:r>
    </w:p>
    <w:p>
      <w:pPr>
        <w:pStyle w:val="Heading1"/>
        <w:spacing w:after="160" w:before="360"/>
      </w:pPr>
      <w:r>
        <w:rPr>
          <w:rFonts w:ascii="Georgia" w:cs="Georgia" w:eastAsia="Georgia" w:hAnsi="Georgia"/>
          <w:b/>
          <w:bCs/>
          <w:color w:val="1A2440"/>
          <w:sz w:val="32"/>
          <w:szCs w:val="32"/>
        </w:rPr>
        <w:t xml:space="preserve">1. Teacher Preparation (about 30 minutes)</w:t>
      </w:r>
    </w:p>
    <w:p>
      <w:pPr>
        <w:pStyle w:val="ListParagraph"/>
        <w:numPr>
          <w:ilvl w:val="0"/>
          <w:numId w:val="2"/>
        </w:numPr>
        <w:spacing w:after="100" w:line="290"/>
      </w:pPr>
      <w:r>
        <w:rPr>
          <w:rFonts w:ascii="Georgia" w:cs="Georgia" w:eastAsia="Georgia" w:hAnsi="Georgia"/>
          <w:sz w:val="22"/>
          <w:szCs w:val="22"/>
        </w:rPr>
        <w:t xml:space="preserve">Read Isaiah 9:1-7 and Revelation 21:1-8; 22:1-5. Read them out loud at least once; both are built for the ear.</w:t>
      </w:r>
    </w:p>
    <w:p>
      <w:pPr>
        <w:pStyle w:val="ListParagraph"/>
        <w:numPr>
          <w:ilvl w:val="0"/>
          <w:numId w:val="2"/>
        </w:numPr>
        <w:spacing w:after="100" w:line="290"/>
      </w:pPr>
      <w:r>
        <w:rPr>
          <w:rFonts w:ascii="Georgia" w:cs="Georgia" w:eastAsia="Georgia" w:hAnsi="Georgia"/>
          <w:sz w:val="22"/>
          <w:szCs w:val="22"/>
        </w:rPr>
        <w:t xml:space="preserve">Read these notes, then click through the session 10 slides once.</w:t>
      </w:r>
    </w:p>
    <w:p>
      <w:pPr>
        <w:pStyle w:val="ListParagraph"/>
        <w:numPr>
          <w:ilvl w:val="0"/>
          <w:numId w:val="2"/>
        </w:numPr>
        <w:spacing w:after="100" w:line="290"/>
      </w:pPr>
      <w:r>
        <w:rPr>
          <w:rFonts w:ascii="Georgia" w:cs="Georgia" w:eastAsia="Georgia" w:hAnsi="Georgia"/>
          <w:sz w:val="22"/>
          <w:szCs w:val="22"/>
        </w:rPr>
        <w:t xml:space="preserve">Optional: reread 'The Field of Cormallen' and 'The Steward and the King' chapters of The Return of the King, or at minimum Sam's waking: 'Is everything sad going to come untrue?' Fifteen minutes.</w:t>
      </w:r>
    </w:p>
    <w:p>
      <w:pPr>
        <w:pStyle w:val="ListParagraph"/>
        <w:numPr>
          <w:ilvl w:val="0"/>
          <w:numId w:val="2"/>
        </w:numPr>
        <w:spacing w:after="100" w:line="290"/>
      </w:pPr>
      <w:r>
        <w:rPr>
          <w:rFonts w:ascii="Georgia" w:cs="Georgia" w:eastAsia="Georgia" w:hAnsi="Georgia"/>
          <w:sz w:val="22"/>
          <w:szCs w:val="22"/>
        </w:rPr>
        <w:t xml:space="preserve">Come with your own honest answer to the Deeper question: which tear are you most waiting to have wiped away? You will not be asked to share it unless you choose; carry it anyway. It will change how you teach the hour.</w:t>
      </w:r>
    </w:p>
    <w:p>
      <w:pPr>
        <w:pStyle w:val="Heading1"/>
        <w:spacing w:after="160" w:before="360"/>
      </w:pPr>
      <w:r>
        <w:rPr>
          <w:rFonts w:ascii="Georgia" w:cs="Georgia" w:eastAsia="Georgia" w:hAnsi="Georgia"/>
          <w:b/>
          <w:bCs/>
          <w:color w:val="1A2440"/>
          <w:sz w:val="32"/>
          <w:szCs w:val="32"/>
        </w:rPr>
        <w:t xml:space="preserve">2. Session Goals</w:t>
      </w:r>
    </w:p>
    <w:p>
      <w:pPr>
        <w:pStyle w:val="ListParagraph"/>
        <w:numPr>
          <w:ilvl w:val="0"/>
          <w:numId w:val="2"/>
        </w:numPr>
        <w:spacing w:after="100" w:line="290"/>
      </w:pPr>
      <w:r>
        <w:rPr>
          <w:rFonts w:ascii="Georgia" w:cs="Georgia" w:eastAsia="Georgia" w:hAnsi="Georgia"/>
          <w:b/>
          <w:bCs/>
          <w:sz w:val="22"/>
          <w:szCs w:val="22"/>
        </w:rPr>
        <w:t xml:space="preserve">Teens: </w:t>
      </w:r>
      <w:r>
        <w:rPr>
          <w:rFonts w:ascii="Georgia" w:cs="Georgia" w:eastAsia="Georgia" w:hAnsi="Georgia"/>
          <w:sz w:val="22"/>
          <w:szCs w:val="22"/>
        </w:rPr>
        <w:t xml:space="preserve">Recognize the homecoming-king ending as the ending every story wants, and meet eucatastrophe as a word for what their hearts already know.</w:t>
      </w:r>
    </w:p>
    <w:p>
      <w:pPr>
        <w:pStyle w:val="ListParagraph"/>
        <w:numPr>
          <w:ilvl w:val="0"/>
          <w:numId w:val="2"/>
        </w:numPr>
        <w:spacing w:after="100" w:line="290"/>
      </w:pPr>
      <w:r>
        <w:rPr>
          <w:rFonts w:ascii="Georgia" w:cs="Georgia" w:eastAsia="Georgia" w:hAnsi="Georgia"/>
          <w:b/>
          <w:bCs/>
          <w:sz w:val="22"/>
          <w:szCs w:val="22"/>
        </w:rPr>
        <w:t xml:space="preserve">Adults: </w:t>
      </w:r>
      <w:r>
        <w:rPr>
          <w:rFonts w:ascii="Georgia" w:cs="Georgia" w:eastAsia="Georgia" w:hAnsi="Georgia"/>
          <w:sz w:val="22"/>
          <w:szCs w:val="22"/>
        </w:rPr>
        <w:t xml:space="preserve">Grasp the three tenses of the kingdom (the King has come, reigns hidden, will come revealed) and what stewardship means between the landings.</w:t>
      </w:r>
    </w:p>
    <w:p>
      <w:pPr>
        <w:pStyle w:val="ListParagraph"/>
        <w:numPr>
          <w:ilvl w:val="0"/>
          <w:numId w:val="2"/>
        </w:numPr>
        <w:spacing w:after="100" w:line="290"/>
      </w:pPr>
      <w:r>
        <w:rPr>
          <w:rFonts w:ascii="Georgia" w:cs="Georgia" w:eastAsia="Georgia" w:hAnsi="Georgia"/>
          <w:b/>
          <w:bCs/>
          <w:sz w:val="22"/>
          <w:szCs w:val="22"/>
        </w:rPr>
        <w:t xml:space="preserve">Shared: </w:t>
      </w:r>
      <w:r>
        <w:rPr>
          <w:rFonts w:ascii="Georgia" w:cs="Georgia" w:eastAsia="Georgia" w:hAnsi="Georgia"/>
          <w:sz w:val="22"/>
          <w:szCs w:val="22"/>
        </w:rPr>
        <w:t xml:space="preserve">Everyone leaves with Revelation 21:4-5 in their ears and 'Maranatha' in their vocabulary.</w:t>
      </w:r>
    </w:p>
    <w:p>
      <w:pPr>
        <w:pStyle w:val="Heading1"/>
        <w:spacing w:after="160" w:before="360"/>
      </w:pPr>
      <w:r>
        <w:rPr>
          <w:rFonts w:ascii="Georgia" w:cs="Georgia" w:eastAsia="Georgia" w:hAnsi="Georgia"/>
          <w:b/>
          <w:bCs/>
          <w:color w:val="1A2440"/>
          <w:sz w:val="32"/>
          <w:szCs w:val="32"/>
        </w:rPr>
        <w:t xml:space="preserve">3. Timeline (55-minute plan)</w:t>
      </w:r>
    </w:p>
    <w:p>
      <w:pPr>
        <w:spacing w:after="160" w:line="300"/>
      </w:pPr>
      <w:r>
        <w:rPr>
          <w:rFonts w:ascii="Georgia" w:cs="Georgia" w:eastAsia="Georgia" w:hAnsi="Georgia"/>
          <w:b/>
          <w:bCs/>
          <w:color w:val="B8860B"/>
          <w:sz w:val="22"/>
          <w:szCs w:val="22"/>
        </w:rPr>
        <w:t xml:space="preserve">0:00  </w:t>
      </w:r>
      <w:r>
        <w:rPr>
          <w:rFonts w:ascii="Georgia" w:cs="Georgia" w:eastAsia="Georgia" w:hAnsi="Georgia"/>
          <w:sz w:val="22"/>
          <w:szCs w:val="22"/>
        </w:rPr>
        <w:t xml:space="preserve">Welcome. Recite the running sentences; nine now.</w:t>
      </w:r>
    </w:p>
    <w:p>
      <w:pPr>
        <w:spacing w:after="160" w:line="300"/>
      </w:pPr>
      <w:r>
        <w:rPr>
          <w:rFonts w:ascii="Georgia" w:cs="Georgia" w:eastAsia="Georgia" w:hAnsi="Georgia"/>
          <w:b/>
          <w:bCs/>
          <w:color w:val="B8860B"/>
          <w:sz w:val="22"/>
          <w:szCs w:val="22"/>
        </w:rPr>
        <w:t xml:space="preserve">0:04  </w:t>
      </w:r>
      <w:r>
        <w:rPr>
          <w:rFonts w:ascii="Georgia" w:cs="Georgia" w:eastAsia="Georgia" w:hAnsi="Georgia"/>
          <w:sz w:val="22"/>
          <w:szCs w:val="22"/>
        </w:rPr>
        <w:t xml:space="preserve">The Hook: slides 2 and 3. The healer-king, the empty throne, the falling empire; Sam's question.</w:t>
      </w:r>
    </w:p>
    <w:p>
      <w:pPr>
        <w:spacing w:after="160" w:line="300"/>
      </w:pPr>
      <w:r>
        <w:rPr>
          <w:rFonts w:ascii="Georgia" w:cs="Georgia" w:eastAsia="Georgia" w:hAnsi="Georgia"/>
          <w:b/>
          <w:bCs/>
          <w:color w:val="B8860B"/>
          <w:sz w:val="22"/>
          <w:szCs w:val="22"/>
        </w:rPr>
        <w:t xml:space="preserve">0:12  </w:t>
      </w:r>
      <w:r>
        <w:rPr>
          <w:rFonts w:ascii="Georgia" w:cs="Georgia" w:eastAsia="Georgia" w:hAnsi="Georgia"/>
          <w:sz w:val="22"/>
          <w:szCs w:val="22"/>
        </w:rPr>
        <w:t xml:space="preserve">The Pattern: slide 4.</w:t>
      </w:r>
    </w:p>
    <w:p>
      <w:pPr>
        <w:spacing w:after="160" w:line="300"/>
      </w:pPr>
      <w:r>
        <w:rPr>
          <w:rFonts w:ascii="Georgia" w:cs="Georgia" w:eastAsia="Georgia" w:hAnsi="Georgia"/>
          <w:b/>
          <w:bCs/>
          <w:color w:val="B8860B"/>
          <w:sz w:val="22"/>
          <w:szCs w:val="22"/>
        </w:rPr>
        <w:t xml:space="preserve">0:16  </w:t>
      </w:r>
      <w:r>
        <w:rPr>
          <w:rFonts w:ascii="Georgia" w:cs="Georgia" w:eastAsia="Georgia" w:hAnsi="Georgia"/>
          <w:sz w:val="22"/>
          <w:szCs w:val="22"/>
        </w:rPr>
        <w:t xml:space="preserve">Story: slides 5 and 6. Stewards of an empty throne; the joyous turn.</w:t>
      </w:r>
    </w:p>
    <w:p>
      <w:pPr>
        <w:spacing w:after="160" w:line="300"/>
      </w:pPr>
      <w:r>
        <w:rPr>
          <w:rFonts w:ascii="Georgia" w:cs="Georgia" w:eastAsia="Georgia" w:hAnsi="Georgia"/>
          <w:b/>
          <w:bCs/>
          <w:color w:val="B8860B"/>
          <w:sz w:val="22"/>
          <w:szCs w:val="22"/>
        </w:rPr>
        <w:t xml:space="preserve">0:26  </w:t>
      </w:r>
      <w:r>
        <w:rPr>
          <w:rFonts w:ascii="Georgia" w:cs="Georgia" w:eastAsia="Georgia" w:hAnsi="Georgia"/>
          <w:sz w:val="22"/>
          <w:szCs w:val="22"/>
        </w:rPr>
        <w:t xml:space="preserve">Scripture: slides 7 and 8. Isaiah's child-king; the throne's answer to Sam.</w:t>
      </w:r>
    </w:p>
    <w:p>
      <w:pPr>
        <w:spacing w:after="160" w:line="300"/>
      </w:pPr>
      <w:r>
        <w:rPr>
          <w:rFonts w:ascii="Georgia" w:cs="Georgia" w:eastAsia="Georgia" w:hAnsi="Georgia"/>
          <w:b/>
          <w:bCs/>
          <w:color w:val="B8860B"/>
          <w:sz w:val="22"/>
          <w:szCs w:val="22"/>
        </w:rPr>
        <w:t xml:space="preserve">0:38  </w:t>
      </w:r>
      <w:r>
        <w:rPr>
          <w:rFonts w:ascii="Georgia" w:cs="Georgia" w:eastAsia="Georgia" w:hAnsi="Georgia"/>
          <w:sz w:val="22"/>
          <w:szCs w:val="22"/>
        </w:rPr>
        <w:t xml:space="preserve">Go Deeper: slide 9. Living between the landings.</w:t>
      </w:r>
    </w:p>
    <w:p>
      <w:pPr>
        <w:spacing w:after="160" w:line="300"/>
      </w:pPr>
      <w:r>
        <w:rPr>
          <w:rFonts w:ascii="Georgia" w:cs="Georgia" w:eastAsia="Georgia" w:hAnsi="Georgia"/>
          <w:b/>
          <w:bCs/>
          <w:color w:val="B8860B"/>
          <w:sz w:val="22"/>
          <w:szCs w:val="22"/>
        </w:rPr>
        <w:t xml:space="preserve">0:45  </w:t>
      </w:r>
      <w:r>
        <w:rPr>
          <w:rFonts w:ascii="Georgia" w:cs="Georgia" w:eastAsia="Georgia" w:hAnsi="Georgia"/>
          <w:sz w:val="22"/>
          <w:szCs w:val="22"/>
        </w:rPr>
        <w:t xml:space="preserve">The Landing: slide 10. Live like the King is coming back.</w:t>
      </w:r>
    </w:p>
    <w:p>
      <w:pPr>
        <w:spacing w:after="160" w:line="300"/>
      </w:pPr>
      <w:r>
        <w:rPr>
          <w:rFonts w:ascii="Georgia" w:cs="Georgia" w:eastAsia="Georgia" w:hAnsi="Georgia"/>
          <w:b/>
          <w:bCs/>
          <w:color w:val="B8860B"/>
          <w:sz w:val="22"/>
          <w:szCs w:val="22"/>
        </w:rPr>
        <w:t xml:space="preserve">0:48  </w:t>
      </w:r>
      <w:r>
        <w:rPr>
          <w:rFonts w:ascii="Georgia" w:cs="Georgia" w:eastAsia="Georgia" w:hAnsi="Georgia"/>
          <w:sz w:val="22"/>
          <w:szCs w:val="22"/>
        </w:rPr>
        <w:t xml:space="preserve">Discussion: slide 11.</w:t>
      </w:r>
    </w:p>
    <w:p>
      <w:pPr>
        <w:spacing w:after="160" w:line="300"/>
      </w:pPr>
      <w:r>
        <w:rPr>
          <w:rFonts w:ascii="Georgia" w:cs="Georgia" w:eastAsia="Georgia" w:hAnsi="Georgia"/>
          <w:b/>
          <w:bCs/>
          <w:color w:val="B8860B"/>
          <w:sz w:val="22"/>
          <w:szCs w:val="22"/>
        </w:rPr>
        <w:t xml:space="preserve">0:55  </w:t>
      </w:r>
      <w:r>
        <w:rPr>
          <w:rFonts w:ascii="Georgia" w:cs="Georgia" w:eastAsia="Georgia" w:hAnsi="Georgia"/>
          <w:sz w:val="22"/>
          <w:szCs w:val="22"/>
        </w:rPr>
        <w:t xml:space="preserve">Take-home: slide 12, and close in prayer.</w:t>
      </w:r>
    </w:p>
    <w:p>
      <w:pPr>
        <w:pStyle w:val="Heading1"/>
        <w:spacing w:after="160" w:before="360"/>
      </w:pPr>
      <w:r>
        <w:rPr>
          <w:rFonts w:ascii="Georgia" w:cs="Georgia" w:eastAsia="Georgia" w:hAnsi="Georgia"/>
          <w:b/>
          <w:bCs/>
          <w:color w:val="1A2440"/>
          <w:sz w:val="32"/>
          <w:szCs w:val="32"/>
        </w:rPr>
        <w:t xml:space="preserve">4. Talking Points by Slide</w:t>
      </w:r>
    </w:p>
    <w:p>
      <w:bookmarkStart w:id="1002" w:name="s10_story_openings"/>
      <w:pPr>
        <w:spacing w:after="160" w:line="300"/>
      </w:pPr>
      <w:r>
        <w:rPr>
          <w:rFonts w:ascii="Georgia" w:cs="Georgia" w:eastAsia="Georgia" w:hAnsi="Georgia"/>
          <w:b/>
          <w:bCs/>
          <w:sz w:val="22"/>
          <w:szCs w:val="22"/>
        </w:rPr>
        <w:t xml:space="preserve">Slide 2 (Three signs of the king): </w:t>
      </w:r>
      <w:r>
        <w:rPr>
          <w:rFonts w:ascii="Georgia" w:cs="Georgia" w:eastAsia="Georgia" w:hAnsi="Georgia"/>
          <w:sz w:val="22"/>
          <w:szCs w:val="22"/>
        </w:rPr>
        <w:t xml:space="preserve">The healer's hands, the kept throne, the falling empire. Note the first one especially: in Gondor's lore, the sign that the true king had returned was not conquest but healing. Hold that; Isaiah will cash it.</w:t>
      </w:r>
      <w:bookmarkEnd w:id="1002"/>
    </w:p>
    <w:p>
      <w:bookmarkStart w:id="1003" w:name="s10_is_everything_sad_going_to_come_untr"/>
      <w:pPr>
        <w:spacing w:after="160" w:line="300"/>
      </w:pPr>
      <w:r>
        <w:rPr>
          <w:rFonts w:ascii="Georgia" w:cs="Georgia" w:eastAsia="Georgia" w:hAnsi="Georgia"/>
          <w:b/>
          <w:bCs/>
          <w:sz w:val="22"/>
          <w:szCs w:val="22"/>
        </w:rPr>
        <w:t xml:space="preserve">Slide 3 (Sam's question): </w:t>
      </w:r>
      <w:r>
        <w:rPr>
          <w:rFonts w:ascii="Georgia" w:cs="Georgia" w:eastAsia="Georgia" w:hAnsi="Georgia"/>
          <w:sz w:val="22"/>
          <w:szCs w:val="22"/>
        </w:rPr>
        <w:t xml:space="preserve">Set the scene: Sam wakes after the quest, thinks he is dead or dreaming, sees Gandalf alive, and asks the question through tears. 'Is everything sad going to come untrue?' Tell the room: tonight Scripture answers him directly. Introduce eucatastrophe: Tolkien's own word for the sudden joyous turn, which he called a glimpse of the gospel.</w:t>
      </w:r>
      <w:bookmarkEnd w:id="1003"/>
    </w:p>
    <w:p>
      <w:bookmarkStart w:id="1004" w:name="s10_every_true_story_ends_with_the_king_"/>
      <w:pPr>
        <w:spacing w:after="160" w:line="300"/>
      </w:pPr>
      <w:r>
        <w:rPr>
          <w:rFonts w:ascii="Georgia" w:cs="Georgia" w:eastAsia="Georgia" w:hAnsi="Georgia"/>
          <w:b/>
          <w:bCs/>
          <w:sz w:val="22"/>
          <w:szCs w:val="22"/>
        </w:rPr>
        <w:t xml:space="preserve">Slide 4 (The pattern): </w:t>
      </w:r>
      <w:r>
        <w:rPr>
          <w:rFonts w:ascii="Georgia" w:cs="Georgia" w:eastAsia="Georgia" w:hAnsi="Georgia"/>
          <w:sz w:val="22"/>
          <w:szCs w:val="22"/>
        </w:rPr>
        <w:t xml:space="preserve">Say it together. Note the claim buried in it: endings reveal what a story believed all along. A story that ends in the void believed the void; the enduring stories keep refusing to.</w:t>
      </w:r>
      <w:bookmarkEnd w:id="1004"/>
    </w:p>
    <w:p>
      <w:bookmarkStart w:id="1005" w:name="s10_the_world_is_stewarded_not_ownerless"/>
      <w:pPr>
        <w:spacing w:after="160" w:line="300"/>
      </w:pPr>
      <w:r>
        <w:rPr>
          <w:rFonts w:ascii="Georgia" w:cs="Georgia" w:eastAsia="Georgia" w:hAnsi="Georgia"/>
          <w:b/>
          <w:bCs/>
          <w:sz w:val="22"/>
          <w:szCs w:val="22"/>
        </w:rPr>
        <w:t xml:space="preserve">Slide 5 (Stewards): </w:t>
      </w:r>
      <w:r>
        <w:rPr>
          <w:rFonts w:ascii="Georgia" w:cs="Georgia" w:eastAsia="Georgia" w:hAnsi="Georgia"/>
          <w:sz w:val="22"/>
          <w:szCs w:val="22"/>
        </w:rPr>
        <w:t xml:space="preserve">Gondor's throne stood empty a thousand years while stewards kept the watch. The image teaches Romans 8 without the vocabulary: the world is not ownerless, and we are not owners. When the king returns, the sign is healing; broken things mend under the rightful hand.</w:t>
      </w:r>
      <w:bookmarkEnd w:id="1005"/>
    </w:p>
    <w:p>
      <w:bookmarkStart w:id="1006" w:name="s10_at_the_darkest_hour_help_arrives"/>
      <w:pPr>
        <w:spacing w:after="160" w:line="300"/>
      </w:pPr>
      <w:r>
        <w:rPr>
          <w:rFonts w:ascii="Georgia" w:cs="Georgia" w:eastAsia="Georgia" w:hAnsi="Georgia"/>
          <w:b/>
          <w:bCs/>
          <w:sz w:val="22"/>
          <w:szCs w:val="22"/>
        </w:rPr>
        <w:t xml:space="preserve">Slide 6 (The joyous turn): </w:t>
      </w:r>
      <w:r>
        <w:rPr>
          <w:rFonts w:ascii="Georgia" w:cs="Georgia" w:eastAsia="Georgia" w:hAnsi="Georgia"/>
          <w:sz w:val="22"/>
          <w:szCs w:val="22"/>
        </w:rPr>
        <w:t xml:space="preserve">The eagles, dawn on the third morning at Helm's Deep, the Emperor's fall. At the darkest hour, help that was promised arrives. We cannot stop writing this ending; hope is load-bearing in the human heart, and the heart was built that way on purpose (Ecclesiastes 3:11 again, from week 2: the course is closing its own loops).</w:t>
      </w:r>
      <w:bookmarkEnd w:id="1006"/>
    </w:p>
    <w:p>
      <w:bookmarkStart w:id="1007" w:name="s10_isaiah_9_6_7_niv"/>
      <w:pPr>
        <w:spacing w:after="160" w:line="300"/>
      </w:pPr>
      <w:r>
        <w:rPr>
          <w:rFonts w:ascii="Georgia" w:cs="Georgia" w:eastAsia="Georgia" w:hAnsi="Georgia"/>
          <w:b/>
          <w:bCs/>
          <w:sz w:val="22"/>
          <w:szCs w:val="22"/>
        </w:rPr>
        <w:t xml:space="preserve">Slide 7 (Isaiah 9): </w:t>
      </w:r>
      <w:r>
        <w:rPr>
          <w:rFonts w:ascii="Georgia" w:cs="Georgia" w:eastAsia="Georgia" w:hAnsi="Georgia"/>
          <w:sz w:val="22"/>
          <w:szCs w:val="22"/>
        </w:rPr>
        <w:t xml:space="preserve">Read it aloud with the majesty it demands, then spring the surprise: the King arrives as a child. The coronation begins in a manger, in the least likely town, to the least likely family. Week nine was the setup; week ten is the payoff. The zeal of the LORD Almighty will accomplish this: the ending is not in doubt.</w:t>
      </w:r>
      <w:bookmarkEnd w:id="1007"/>
    </w:p>
    <w:p>
      <w:bookmarkStart w:id="1008" w:name="s10_revelation_21_4_5_niv"/>
      <w:pPr>
        <w:spacing w:after="160" w:line="300"/>
      </w:pPr>
      <w:r>
        <w:rPr>
          <w:rFonts w:ascii="Georgia" w:cs="Georgia" w:eastAsia="Georgia" w:hAnsi="Georgia"/>
          <w:b/>
          <w:bCs/>
          <w:sz w:val="22"/>
          <w:szCs w:val="22"/>
        </w:rPr>
        <w:t xml:space="preserve">Slide 8 (Revelation 21): </w:t>
      </w:r>
      <w:r>
        <w:rPr>
          <w:rFonts w:ascii="Georgia" w:cs="Georgia" w:eastAsia="Georgia" w:hAnsi="Georgia"/>
          <w:sz w:val="22"/>
          <w:szCs w:val="22"/>
        </w:rPr>
        <w:t xml:space="preserve">Read slowly. Every tear, no more death, everything new. Then say it plainly: this is Sam's question answered from the throne. Yes. Everything sad is going to come untrue. Give the room a moment of silence with that; some of them have buried people this year.</w:t>
      </w:r>
      <w:bookmarkEnd w:id="1008"/>
    </w:p>
    <w:p>
      <w:bookmarkStart w:id="1009" w:name="s10_living_between_the_landings"/>
      <w:pPr>
        <w:spacing w:after="160" w:line="300"/>
      </w:pPr>
      <w:r>
        <w:rPr>
          <w:rFonts w:ascii="Georgia" w:cs="Georgia" w:eastAsia="Georgia" w:hAnsi="Georgia"/>
          <w:b/>
          <w:bCs/>
          <w:sz w:val="22"/>
          <w:szCs w:val="22"/>
        </w:rPr>
        <w:t xml:space="preserve">Slide 9 (Between the landings): </w:t>
      </w:r>
      <w:r>
        <w:rPr>
          <w:rFonts w:ascii="Georgia" w:cs="Georgia" w:eastAsia="Georgia" w:hAnsi="Georgia"/>
          <w:sz w:val="22"/>
          <w:szCs w:val="22"/>
        </w:rPr>
        <w:t>The three tenses: has come, reigns hidden (like Aragorn among the Rangers: scruffy, unrecognized, utterly royal), will come revealed. The slide connects those tenses to the joining of heaven and earth: kingship is the joining of heaven and earth, and the true king is the one through whom what is above comes to rest on what is below. That is why the Bible's last picture is not our escape upward but a city coming down. Say that slowly; for many adults it quietly corrects a lifetime of assuming the goal is to leave. The wartime analogy (decisive battle won, final victory certain, real fighting between) helps adults place their suffering inside certainty rather than instead of it. Christian hope is memory pointed forward: the God who came is the God who is coming.</w:t>
      </w:r>
      <w:bookmarkEnd w:id="1009"/>
      <w:r>
        <w:rPr>
          <w:rFonts w:ascii="Georgia" w:hAnsi="Georgia"/>
          <w:b/>
          <w:sz w:val="22"/>
        </w:rPr>
        <w:t xml:space="preserve"> Expanded explanation retained from the presentation: </w:t>
      </w:r>
      <w:r>
        <w:rPr>
          <w:rFonts w:ascii="Georgia" w:hAnsi="Georgia"/>
          <w:sz w:val="22"/>
        </w:rPr>
        <w:t>The King has come: a manger, a cross, an empty tomb. The King reigns now, hidden the way Aragorn was hidden among the Rangers: recognized by some, unseen by most. And the King will come again, revealed. In the true King, heaven and earth meet: God's rule comes to dwell among his people. Which is why the last picture in the Bible is not our escape upward. It is a city coming down. The old analogy still serves: the decisive battle has been won, the final victory is certain, and the fighting in between is real. Christian hope is not optimism. It is memory pointed forward.</w:t>
      </w:r>
      <w:r>
        <w:rPr>
          <w:rFonts w:ascii="Georgia" w:hAnsi="Georgia"/>
          <w:sz w:val="22"/>
        </w:rPr>
        <w:t xml:space="preserve"> Teaching cue: The projected slide now carries three short thoughts. Use this fuller explanation aloud within the existing time allocation.</w:t>
      </w:r>
    </w:p>
    <w:p>
      <w:bookmarkStart w:id="1010" w:name="s10_live_like_the_king_is_coming_back"/>
      <w:pPr>
        <w:spacing w:after="160" w:line="300"/>
      </w:pPr>
      <w:r>
        <w:rPr>
          <w:rFonts w:ascii="Georgia" w:cs="Georgia" w:eastAsia="Georgia" w:hAnsi="Georgia"/>
          <w:b/>
          <w:bCs/>
          <w:sz w:val="22"/>
          <w:szCs w:val="22"/>
        </w:rPr>
        <w:t xml:space="preserve">Slide 10 (The landing): </w:t>
      </w:r>
      <w:r>
        <w:rPr>
          <w:rFonts w:ascii="Georgia" w:cs="Georgia" w:eastAsia="Georgia" w:hAnsi="Georgia"/>
          <w:sz w:val="22"/>
          <w:szCs w:val="22"/>
        </w:rPr>
        <w:t xml:space="preserve">Stewardship, concretely: keep the lights on, tend what is yours to tend, heal what you can reach, keep the throne's claim alive in a forgetful land. Teach them Maranatha (1 Corinthians 16:22): the church's oldest one-word prayer. Consider closing the hour by praying it together.</w:t>
      </w:r>
      <w:bookmarkEnd w:id="1010"/>
    </w:p>
    <w:p>
      <w:bookmarkStart w:id="1011" w:name="s10_the_ending_we_cannot_stop_writing"/>
      <w:pPr>
        <w:spacing w:after="160" w:line="300"/>
      </w:pPr>
      <w:r>
        <w:rPr>
          <w:rFonts w:ascii="Georgia" w:cs="Georgia" w:eastAsia="Georgia" w:hAnsi="Georgia"/>
          <w:b/>
          <w:bCs/>
          <w:sz w:val="22"/>
          <w:szCs w:val="22"/>
        </w:rPr>
        <w:t xml:space="preserve">Slide 11 (Discussion): </w:t>
      </w:r>
      <w:r>
        <w:rPr>
          <w:rFonts w:ascii="Georgia" w:cs="Georgia" w:eastAsia="Georgia" w:hAnsi="Georgia"/>
          <w:sz w:val="22"/>
          <w:szCs w:val="22"/>
        </w:rPr>
        <w:t xml:space="preserve">The Starters are warm and the room will enjoy them, which is exactly right for the second to last week. Protect the final Deeper, since it is the only action item the session produces. One thing to steer: this is the session most likely to slide into end-times timelines, charts, and current events. Redirect kindly and without embarrassment. The class is about the shape of the ending, that the King returns and the world is set right, not its schedule, and you can say plainly that the schedule is above our pay grade and the shape is not.</w:t>
      </w:r>
      <w:bookmarkEnd w:id="1011"/>
      <w:r>
        <w:rPr>
          <w:rFonts w:ascii="Georgia" w:hAnsi="Georgia"/>
          <w:sz w:val="22"/>
        </w:rPr>
        <w:t xml:space="preserve"> Presentation cue: Questions appear one at a time on this same numbered slide. Next and Back move between questions before changing slides. Use Show all to choose from the full set, then Show one to focus the room. Keep the existing discussion time; you do not need to ask every question.</w:t>
      </w:r>
    </w:p>
    <w:p>
      <w:bookmarkStart w:id="1012" w:name="s10_everything_sad_is_going_to_come_untr"/>
      <w:pPr>
        <w:spacing w:after="160" w:line="300"/>
      </w:pPr>
      <w:r>
        <w:rPr>
          <w:rFonts w:ascii="Georgia" w:cs="Georgia" w:eastAsia="Georgia" w:hAnsi="Georgia"/>
          <w:b/>
          <w:bCs/>
          <w:sz w:val="22"/>
          <w:szCs w:val="22"/>
        </w:rPr>
        <w:t xml:space="preserve">Slide 12 (Take-home): </w:t>
      </w:r>
      <w:r>
        <w:rPr>
          <w:rFonts w:ascii="Georgia" w:cs="Georgia" w:eastAsia="Georgia" w:hAnsi="Georgia"/>
          <w:sz w:val="22"/>
          <w:szCs w:val="22"/>
        </w:rPr>
        <w:t xml:space="preserve">Everything sad is going to come untrue. Send them out with it; it is the most quotable sentence the course will give them for hospital hallways and gravesides.</w:t>
      </w:r>
      <w:bookmarkEnd w:id="1012"/>
    </w:p>
    <w:p>
      <w:pPr>
        <w:pStyle w:val="Heading1"/>
        <w:spacing w:after="160" w:before="360"/>
      </w:pPr>
      <w:r>
        <w:rPr>
          <w:rFonts w:ascii="Georgia" w:cs="Georgia" w:eastAsia="Georgia" w:hAnsi="Georgia"/>
          <w:b/>
          <w:bCs/>
          <w:color w:val="1A2440"/>
          <w:sz w:val="32"/>
          <w:szCs w:val="32"/>
        </w:rPr>
        <w:t xml:space="preserve">5. Scripture Texts (NIV)</w:t>
      </w:r>
    </w:p>
    <w:p>
      <w:pPr>
        <w:pBdr>
          <w:left w:val="single" w:color="B8860B" w:sz="12" w:space="12"/>
        </w:pBdr>
        <w:spacing w:after="60" w:line="320"/>
        <w:ind w:left="576" w:right="431"/>
      </w:pPr>
      <w:r>
        <w:rPr>
          <w:rFonts w:ascii="Georgia" w:cs="Georgia" w:eastAsia="Georgia" w:hAnsi="Georgia"/>
          <w:i/>
          <w:iCs/>
          <w:sz w:val="22"/>
          <w:szCs w:val="22"/>
        </w:rPr>
        <w:t xml:space="preserve">For to us a child is born, to us a son is given, and the government will be on his shoulders. And he will be called Wonderful Counselor, Mighty God, Everlasting Father, Prince of Peace. Of the greatness of his government and peace there will be no end. He will reign on David's throne and over his kingdom, establishing and upholding it with justice and righteousness from that time on and forever. The zeal of the LORD Almighty will accomplish this.</w:t>
      </w:r>
    </w:p>
    <w:p>
      <w:pPr>
        <w:spacing w:after="200"/>
        <w:ind w:left="576"/>
      </w:pPr>
      <w:r>
        <w:rPr>
          <w:rFonts w:ascii="Georgia" w:cs="Georgia" w:eastAsia="Georgia" w:hAnsi="Georgia"/>
          <w:b/>
          <w:bCs/>
          <w:color w:val="B8860B"/>
          <w:sz w:val="20"/>
          <w:szCs w:val="20"/>
        </w:rPr>
        <w:t xml:space="preserve">Isaiah 9:6-7</w:t>
      </w:r>
    </w:p>
    <w:p>
      <w:pPr>
        <w:pBdr>
          <w:left w:val="single" w:color="B8860B" w:sz="12" w:space="12"/>
        </w:pBdr>
        <w:spacing w:after="60" w:line="320"/>
        <w:ind w:left="576" w:right="431"/>
      </w:pPr>
      <w:r>
        <w:rPr>
          <w:rFonts w:ascii="Georgia" w:cs="Georgia" w:eastAsia="Georgia" w:hAnsi="Georgia"/>
          <w:i/>
          <w:iCs/>
          <w:sz w:val="22"/>
          <w:szCs w:val="22"/>
        </w:rPr>
        <w:t xml:space="preserve">And I heard a loud voice from the throne saying, 'Look! God's dwelling place is now among the people, and he will dwell with them. They will be his people, and God himself will be with them and be their God.'</w:t>
      </w:r>
    </w:p>
    <w:p>
      <w:pPr>
        <w:spacing w:after="200"/>
        <w:ind w:left="576"/>
      </w:pPr>
      <w:r>
        <w:rPr>
          <w:rFonts w:ascii="Georgia" w:cs="Georgia" w:eastAsia="Georgia" w:hAnsi="Georgia"/>
          <w:b/>
          <w:bCs/>
          <w:color w:val="B8860B"/>
          <w:sz w:val="20"/>
          <w:szCs w:val="20"/>
        </w:rPr>
        <w:t xml:space="preserve">Revelation 21:3</w:t>
      </w:r>
    </w:p>
    <w:p>
      <w:pPr>
        <w:pBdr>
          <w:left w:val="single" w:color="B8860B" w:sz="12" w:space="12"/>
        </w:pBdr>
        <w:spacing w:after="60" w:line="320"/>
        <w:ind w:left="576" w:right="431"/>
      </w:pPr>
      <w:r>
        <w:rPr>
          <w:rFonts w:ascii="Georgia" w:cs="Georgia" w:eastAsia="Georgia" w:hAnsi="Georgia"/>
          <w:i/>
          <w:iCs/>
          <w:sz w:val="22"/>
          <w:szCs w:val="22"/>
        </w:rPr>
        <w:t xml:space="preserve">'He will wipe every tear from their eyes. There will be no more death' or mourning or crying or pain, for the old order of things has passed away. He who was seated on the throne said, 'I am making everything new!'</w:t>
      </w:r>
    </w:p>
    <w:p>
      <w:pPr>
        <w:spacing w:after="200"/>
        <w:ind w:left="576"/>
      </w:pPr>
      <w:r>
        <w:rPr>
          <w:rFonts w:ascii="Georgia" w:cs="Georgia" w:eastAsia="Georgia" w:hAnsi="Georgia"/>
          <w:b/>
          <w:bCs/>
          <w:color w:val="B8860B"/>
          <w:sz w:val="20"/>
          <w:szCs w:val="20"/>
        </w:rPr>
        <w:t xml:space="preserve">Revelation 21:4-5a</w:t>
      </w:r>
    </w:p>
    <w:p>
      <w:pPr>
        <w:pStyle w:val="Heading1"/>
        <w:spacing w:after="160" w:before="360"/>
      </w:pPr>
      <w:r>
        <w:rPr>
          <w:rFonts w:ascii="Georgia" w:cs="Georgia" w:eastAsia="Georgia" w:hAnsi="Georgia"/>
          <w:b/>
          <w:bCs/>
          <w:color w:val="1A2440"/>
          <w:sz w:val="32"/>
          <w:szCs w:val="32"/>
        </w:rPr>
        <w:t xml:space="preserve">6. Discussion Questions</w:t>
      </w:r>
    </w:p>
    <w:p>
      <w:pPr>
        <w:pStyle w:val="Heading2"/>
        <w:spacing w:after="120" w:before="280"/>
      </w:pPr>
      <w:r>
        <w:rPr>
          <w:rFonts w:ascii="Georgia" w:cs="Georgia" w:eastAsia="Georgia" w:hAnsi="Georgia"/>
          <w:b/>
          <w:bCs/>
          <w:color w:val="B8860B"/>
          <w:sz w:val="26"/>
          <w:szCs w:val="26"/>
        </w:rPr>
        <w:t xml:space="preserve">Starter</w:t>
      </w:r>
    </w:p>
    <w:p>
      <w:pPr>
        <w:pStyle w:val="ListParagraph"/>
        <w:numPr>
          <w:ilvl w:val="0"/>
          <w:numId w:val="2"/>
        </w:numPr>
        <w:spacing w:after="100" w:line="290"/>
      </w:pPr>
      <w:r>
        <w:rPr>
          <w:rFonts w:ascii="Georgia" w:cs="Georgia" w:eastAsia="Georgia" w:hAnsi="Georgia"/>
          <w:sz w:val="22"/>
          <w:szCs w:val="22"/>
        </w:rPr>
        <w:t xml:space="preserve">What is your favorite 'everything sad comes untrue' ending, and what does it do to you?</w:t>
      </w:r>
    </w:p>
    <w:p>
      <w:pPr>
        <w:pStyle w:val="ListParagraph"/>
        <w:numPr>
          <w:ilvl w:val="0"/>
          <w:numId w:val="2"/>
        </w:numPr>
        <w:spacing w:after="100" w:line="290"/>
      </w:pPr>
      <w:r>
        <w:rPr>
          <w:rFonts w:ascii="Georgia" w:cs="Georgia" w:eastAsia="Georgia" w:hAnsi="Georgia"/>
          <w:sz w:val="22"/>
          <w:szCs w:val="22"/>
        </w:rPr>
        <w:t xml:space="preserve">Why do the happy endings of great stories not feel cheap, when so many happy endings do?</w:t>
      </w:r>
    </w:p>
    <w:p>
      <w:pPr>
        <w:pStyle w:val="ListParagraph"/>
        <w:numPr>
          <w:ilvl w:val="0"/>
          <w:numId w:val="2"/>
        </w:numPr>
        <w:spacing w:after="100" w:line="290"/>
      </w:pPr>
      <w:r>
        <w:rPr>
          <w:rFonts w:ascii="Georgia" w:cs="Georgia" w:eastAsia="Georgia" w:hAnsi="Georgia"/>
          <w:sz w:val="22"/>
          <w:szCs w:val="22"/>
        </w:rPr>
        <w:t xml:space="preserve">What made Aragorn recognizable as the true king before he wore the crown?</w:t>
      </w:r>
    </w:p>
    <w:p>
      <w:pPr>
        <w:pStyle w:val="Heading2"/>
        <w:spacing w:after="120" w:before="280"/>
      </w:pPr>
      <w:r>
        <w:rPr>
          <w:rFonts w:ascii="Georgia" w:cs="Georgia" w:eastAsia="Georgia" w:hAnsi="Georgia"/>
          <w:b/>
          <w:bCs/>
          <w:color w:val="B8860B"/>
          <w:sz w:val="26"/>
          <w:szCs w:val="26"/>
        </w:rPr>
        <w:t xml:space="preserve">Deeper</w:t>
      </w:r>
    </w:p>
    <w:p>
      <w:pPr>
        <w:pStyle w:val="ListParagraph"/>
        <w:numPr>
          <w:ilvl w:val="0"/>
          <w:numId w:val="2"/>
        </w:numPr>
        <w:spacing w:after="100" w:line="290"/>
      </w:pPr>
      <w:r>
        <w:rPr>
          <w:rFonts w:ascii="Georgia" w:cs="Georgia" w:eastAsia="Georgia" w:hAnsi="Georgia"/>
          <w:sz w:val="22"/>
          <w:szCs w:val="22"/>
        </w:rPr>
        <w:t xml:space="preserve">Revelation 21: which tear are you most waiting to have wiped away?</w:t>
      </w:r>
    </w:p>
    <w:p>
      <w:pPr>
        <w:pStyle w:val="ListParagraph"/>
        <w:numPr>
          <w:ilvl w:val="0"/>
          <w:numId w:val="2"/>
        </w:numPr>
        <w:spacing w:after="100" w:line="290"/>
      </w:pPr>
      <w:r>
        <w:rPr>
          <w:rFonts w:ascii="Georgia" w:cs="Georgia" w:eastAsia="Georgia" w:hAnsi="Georgia"/>
          <w:sz w:val="22"/>
          <w:szCs w:val="22"/>
        </w:rPr>
        <w:t xml:space="preserve">Where is it hardest for you to believe the King reigns now, hidden? What helps?</w:t>
      </w:r>
    </w:p>
    <w:p>
      <w:pPr>
        <w:pStyle w:val="ListParagraph"/>
        <w:numPr>
          <w:ilvl w:val="0"/>
          <w:numId w:val="2"/>
        </w:numPr>
        <w:spacing w:after="100" w:line="290"/>
      </w:pPr>
      <w:r>
        <w:rPr>
          <w:rFonts w:ascii="Georgia" w:cs="Georgia" w:eastAsia="Georgia" w:hAnsi="Georgia"/>
          <w:sz w:val="22"/>
          <w:szCs w:val="22"/>
        </w:rPr>
        <w:t xml:space="preserve">What would you do differently this month if you lived like a steward expecting the King?</w:t>
      </w:r>
    </w:p>
    <w:p>
      <w:pPr>
        <w:pStyle w:val="Heading1"/>
        <w:spacing w:after="160" w:before="360"/>
      </w:pPr>
      <w:r>
        <w:rPr>
          <w:rFonts w:ascii="Georgia" w:cs="Georgia" w:eastAsia="Georgia" w:hAnsi="Georgia"/>
          <w:b/>
          <w:bCs/>
          <w:color w:val="1A2440"/>
          <w:sz w:val="32"/>
          <w:szCs w:val="32"/>
        </w:rPr>
        <w:t xml:space="preserve">7. Go Deeper: Background for the Teacher</w:t>
      </w:r>
    </w:p>
    <w:p>
      <w:pPr>
        <w:pStyle w:val="ListParagraph"/>
        <w:numPr>
          <w:ilvl w:val="0"/>
          <w:numId w:val="2"/>
        </w:numPr>
        <w:spacing w:after="100" w:line="290"/>
      </w:pPr>
      <w:r>
        <w:rPr>
          <w:rFonts w:ascii="Georgia" w:cs="Georgia" w:eastAsia="Georgia" w:hAnsi="Georgia"/>
          <w:sz w:val="22"/>
          <w:szCs w:val="22"/>
        </w:rPr>
        <w:t xml:space="preserve">Eucatastrophe: Tolkien's coinage in 'On Fairy-Stories,' the 'sudden joyous turn' that gives a piercing glimpse of joy beyond the walls of the world. In the essay's epilogue he goes further: the Birth of Christ is the eucatastrophe of human history, and the Resurrection the eucatastrophe of the Incarnation. The gospel 'begins and ends in joy' and has 'the supremely convincing tone of Primary Art.' This is the course's thesis in Tolkien's own hand.</w:t>
      </w:r>
    </w:p>
    <w:p>
      <w:pPr>
        <w:pStyle w:val="ListParagraph"/>
        <w:numPr>
          <w:ilvl w:val="0"/>
          <w:numId w:val="2"/>
        </w:numPr>
        <w:spacing w:after="100" w:line="290"/>
      </w:pPr>
      <w:r>
        <w:rPr>
          <w:rFonts w:ascii="Georgia" w:cs="Georgia" w:eastAsia="Georgia" w:hAnsi="Georgia"/>
          <w:sz w:val="22"/>
          <w:szCs w:val="22"/>
        </w:rPr>
        <w:t xml:space="preserve">'The hands of the king are the hands of a healer, and so shall the rightful king be known': spoken by Ioreth in the Houses of Healing, fulfilled as Aragorn heals Faramir, Eowyn, and Merry with athelas. The echo of Isaiah 35 and Luke 7:22 (the blind see, the lame walk) is hard to miss: healing as the credential of the true King.</w:t>
      </w:r>
    </w:p>
    <w:p>
      <w:pPr>
        <w:pStyle w:val="ListParagraph"/>
        <w:numPr>
          <w:ilvl w:val="0"/>
          <w:numId w:val="2"/>
        </w:numPr>
        <w:spacing w:after="100" w:line="290"/>
      </w:pPr>
      <w:r>
        <w:rPr>
          <w:rFonts w:ascii="Georgia" w:cs="Georgia" w:eastAsia="Georgia" w:hAnsi="Georgia"/>
          <w:sz w:val="22"/>
          <w:szCs w:val="22"/>
        </w:rPr>
        <w:t xml:space="preserve">The stewards of Gondor: Denethor's tragedy is a steward who began to grip the throne as if it were his. A sober word for the church: stewardship curdles when we forget whose house it is.</w:t>
      </w:r>
    </w:p>
    <w:p>
      <w:pPr>
        <w:pStyle w:val="ListParagraph"/>
        <w:numPr>
          <w:ilvl w:val="0"/>
          <w:numId w:val="2"/>
        </w:numPr>
        <w:spacing w:after="100" w:line="290"/>
      </w:pPr>
      <w:r>
        <w:rPr>
          <w:rFonts w:ascii="Georgia" w:cs="Georgia" w:eastAsia="Georgia" w:hAnsi="Georgia"/>
          <w:sz w:val="22"/>
          <w:szCs w:val="22"/>
        </w:rPr>
        <w:t xml:space="preserve">The already/not-yet framework (biblical theology's 'inaugurated eschatology'; the D-Day/V-E Day analogy is Oscar Cullmann's) gives adults a sturdy frame: the kingdom has come in Christ (Mark 1:15), is present now (Colossians 1:13), and awaits consummation (Revelation 21). Suffering belongs to the mopping-up, not to an undecided war.</w:t>
      </w:r>
    </w:p>
    <w:p>
      <w:pPr>
        <w:pStyle w:val="ListParagraph"/>
        <w:numPr>
          <w:ilvl w:val="0"/>
          <w:numId w:val="2"/>
        </w:numPr>
        <w:spacing w:after="100" w:line="290"/>
      </w:pPr>
      <w:r>
        <w:rPr>
          <w:rFonts w:ascii="Georgia" w:cs="Georgia" w:eastAsia="Georgia" w:hAnsi="Georgia"/>
          <w:sz w:val="22"/>
          <w:szCs w:val="22"/>
        </w:rPr>
        <w:t xml:space="preserve">Maranatha (1 Corinthians 16:22, Aramaic 'Our Lord, come'), and the Bible's closing prayer (Revelation 22:20, 'Amen. Come, Lord Jesus') make watching for the King the church's native posture, not an eccentric hobby.</w:t>
      </w:r>
    </w:p>
    <w:p>
      <w:pPr>
        <w:pStyle w:val="ListParagraph"/>
        <w:numPr>
          <w:ilvl w:val="0"/>
          <w:numId w:val="2"/>
        </w:numPr>
        <w:spacing w:after="100" w:line="290"/>
      </w:pPr>
      <w:r>
        <w:rPr>
          <w:rFonts w:ascii="Georgia" w:cs="Georgia" w:eastAsia="Georgia" w:hAnsi="Georgia"/>
          <w:sz w:val="22"/>
          <w:szCs w:val="22"/>
        </w:rPr>
        <w:t>Behind slide 9 is the connection between kingship and the meeting of heaven and earth. The true King brings God's rule into the world; a corrupt ruler distorts the life of the whole people. Trace the biblical movement: Eden, the tabernacle, and the temple are places of God's presence with people; in the incarnation the Word dwells among us; Revelation 21 ends with the New Jerusalem coming down out of heaven. Use this to correct the assumption that Christian hope is evacuation. The hope is a restored creation with the King present in it.</w:t>
      </w:r>
    </w:p>
    <w:p>
      <w:pPr>
        <w:pStyle w:val="Heading1"/>
        <w:spacing w:after="160" w:before="360"/>
      </w:pPr>
      <w:r>
        <w:rPr>
          <w:rFonts w:ascii="Georgia" w:cs="Georgia" w:eastAsia="Georgia" w:hAnsi="Georgia"/>
          <w:b/>
          <w:bCs/>
          <w:color w:val="1A2440"/>
          <w:sz w:val="32"/>
          <w:szCs w:val="32"/>
        </w:rPr>
        <w:t xml:space="preserve">8. Pastoral Notes</w:t>
      </w:r>
    </w:p>
    <w:p>
      <w:pPr>
        <w:spacing w:after="160" w:line="300"/>
      </w:pPr>
      <w:r>
        <w:rPr>
          <w:rFonts w:ascii="Georgia" w:cs="Georgia" w:eastAsia="Georgia" w:hAnsi="Georgia"/>
          <w:sz w:val="22"/>
          <w:szCs w:val="22"/>
        </w:rPr>
        <w:t xml:space="preserve">Revelation 21 read slowly will reach the grieving in the room; teach with a hand on that reality. Do not rush from 'every tear' to application; let the promise be the application for a long moment. If someone weeps, the text is working; you need not fix it, only honor it.</w:t>
      </w:r>
    </w:p>
    <w:p>
      <w:pPr>
        <w:spacing w:after="160" w:line="300"/>
      </w:pPr>
      <w:r>
        <w:rPr>
          <w:rFonts w:ascii="Georgia" w:cs="Georgia" w:eastAsia="Georgia" w:hAnsi="Georgia"/>
          <w:sz w:val="22"/>
          <w:szCs w:val="22"/>
        </w:rPr>
        <w:t xml:space="preserve">Handle end-times speculation gently if it surfaces. The session's scope is the certainty and character of the King's return, not its timetable or mechanics; Jesus himself declined the calendar question (Acts 1:7). Redirect energy from date-math to stewardship: the servants who fare well in the parables are the ones found working, not the ones found calculating.</w:t>
      </w:r>
    </w:p>
    <w:p>
      <w:pPr>
        <w:pStyle w:val="Heading1"/>
        <w:spacing w:after="160" w:before="360"/>
      </w:pPr>
      <w:r>
        <w:rPr>
          <w:rFonts w:ascii="Georgia" w:cs="Georgia" w:eastAsia="Georgia" w:hAnsi="Georgia"/>
          <w:b/>
          <w:bCs/>
          <w:color w:val="1A2440"/>
          <w:sz w:val="32"/>
          <w:szCs w:val="32"/>
        </w:rPr>
        <w:t xml:space="preserve">9. Take-Home Line</w:t>
      </w:r>
    </w:p>
    <w:p>
      <w:pPr>
        <w:spacing w:after="160" w:line="300"/>
      </w:pPr>
      <w:r>
        <w:rPr>
          <w:rFonts w:ascii="Georgia" w:cs="Georgia" w:eastAsia="Georgia" w:hAnsi="Georgia"/>
          <w:i/>
          <w:iCs/>
          <w:sz w:val="26"/>
          <w:szCs w:val="26"/>
        </w:rPr>
        <w:t xml:space="preserve">Everything sad is going to come untrue.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2026-07-20T03:28:53.349Z</dcterms:created>
  <dcterms:modified xsi:type="dcterms:W3CDTF">2026-07-20T03:28:53.349Z</dcterms:modified>
</cp:coreProperties>
</file>

<file path=docProps/custom.xml><?xml version="1.0" encoding="utf-8"?>
<Properties xmlns="http://schemas.openxmlformats.org/officeDocument/2006/custom-properties" xmlns:vt="http://schemas.openxmlformats.org/officeDocument/2006/docPropsVTypes"/>
</file>