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A6E2E3" w14:textId="77777777" w:rsidR="00855F29" w:rsidRDefault="00855F29">
      <w:pPr>
        <w:pStyle w:val="Titre"/>
        <w:widowControl w:val="0"/>
        <w:spacing w:after="240"/>
        <w:jc w:val="center"/>
        <w:rPr>
          <w:rFonts w:ascii="Montserrat" w:eastAsia="Montserrat" w:hAnsi="Montserrat" w:cs="Montserrat"/>
        </w:rPr>
      </w:pPr>
      <w:bookmarkStart w:id="0" w:name="_1jgtpi0w9ri"/>
      <w:bookmarkEnd w:id="0"/>
    </w:p>
    <w:p w14:paraId="76286109" w14:textId="3EE9431D" w:rsidR="00855F29" w:rsidRDefault="0018489F" w:rsidP="00855F29">
      <w:pPr>
        <w:pStyle w:val="Titre"/>
        <w:widowControl w:val="0"/>
        <w:spacing w:after="240"/>
        <w:jc w:val="center"/>
        <w:rPr>
          <w:rFonts w:ascii="Montserrat" w:eastAsia="Montserrat" w:hAnsi="Montserrat" w:cs="Montserrat"/>
        </w:rPr>
      </w:pPr>
      <w:r>
        <w:rPr>
          <w:rFonts w:ascii="Montserrat" w:eastAsia="Montserrat" w:hAnsi="Montserrat" w:cs="Montserrat"/>
        </w:rPr>
        <w:t>Spécifications</w:t>
      </w:r>
      <w:r w:rsidR="00855F29" w:rsidRPr="00855F29">
        <w:rPr>
          <w:rFonts w:ascii="Montserrat" w:eastAsia="Montserrat" w:hAnsi="Montserrat" w:cs="Montserrat"/>
        </w:rPr>
        <w:t xml:space="preserve"> </w:t>
      </w:r>
      <w:r w:rsidR="00855F29">
        <w:rPr>
          <w:rFonts w:ascii="Montserrat" w:eastAsia="Montserrat" w:hAnsi="Montserrat" w:cs="Montserrat"/>
        </w:rPr>
        <w:t>techniques</w:t>
      </w:r>
    </w:p>
    <w:p w14:paraId="0338C497" w14:textId="77777777" w:rsidR="00855F29" w:rsidRDefault="00855F29" w:rsidP="00855F29">
      <w:pPr>
        <w:pStyle w:val="Titre"/>
        <w:widowControl w:val="0"/>
        <w:spacing w:after="240"/>
        <w:jc w:val="center"/>
        <w:rPr>
          <w:rFonts w:ascii="Montserrat" w:eastAsia="Montserrat" w:hAnsi="Montserrat" w:cs="Montserrat"/>
        </w:rPr>
      </w:pPr>
    </w:p>
    <w:p w14:paraId="4F481FD4" w14:textId="5D09B2DA" w:rsidR="00855F29" w:rsidRPr="00855F29" w:rsidRDefault="0018489F" w:rsidP="00855F29">
      <w:pPr>
        <w:pStyle w:val="Titre"/>
        <w:widowControl w:val="0"/>
        <w:spacing w:after="240"/>
        <w:jc w:val="center"/>
        <w:rPr>
          <w:rFonts w:ascii="Montserrat" w:eastAsia="Montserrat" w:hAnsi="Montserrat" w:cs="Montserrat"/>
        </w:rPr>
      </w:pPr>
      <w:r>
        <w:rPr>
          <w:rFonts w:ascii="Montserrat" w:eastAsia="Montserrat" w:hAnsi="Montserrat" w:cs="Montserrat"/>
        </w:rPr>
        <w:t xml:space="preserve"> </w:t>
      </w:r>
    </w:p>
    <w:p w14:paraId="610653F1" w14:textId="77777777" w:rsidR="00855F29" w:rsidRPr="00855F29" w:rsidRDefault="00855F29" w:rsidP="00855F29">
      <w:pPr>
        <w:pStyle w:val="Sous-titre"/>
      </w:pPr>
    </w:p>
    <w:tbl>
      <w:tblPr>
        <w:tblW w:w="13964" w:type="dxa"/>
        <w:tblInd w:w="-10" w:type="dxa"/>
        <w:tblLayout w:type="fixed"/>
        <w:tblLook w:val="0000" w:firstRow="0" w:lastRow="0" w:firstColumn="0" w:lastColumn="0" w:noHBand="0" w:noVBand="0"/>
      </w:tblPr>
      <w:tblGrid>
        <w:gridCol w:w="1213"/>
        <w:gridCol w:w="12751"/>
      </w:tblGrid>
      <w:tr w:rsidR="0054755C" w14:paraId="36119305" w14:textId="77777777" w:rsidTr="00855F29">
        <w:tc>
          <w:tcPr>
            <w:tcW w:w="1213" w:type="dxa"/>
            <w:tcBorders>
              <w:top w:val="single" w:sz="8" w:space="0" w:color="000000"/>
              <w:left w:val="single" w:sz="8" w:space="0" w:color="000000"/>
              <w:bottom w:val="single" w:sz="8" w:space="0" w:color="000000"/>
              <w:right w:val="single" w:sz="8" w:space="0" w:color="000000"/>
            </w:tcBorders>
            <w:shd w:val="clear" w:color="auto" w:fill="FFFFFF"/>
          </w:tcPr>
          <w:p w14:paraId="78E55E9A" w14:textId="77777777" w:rsidR="0018489F" w:rsidRPr="004B36C0" w:rsidRDefault="0018489F" w:rsidP="00CD5D30">
            <w:pPr>
              <w:rPr>
                <w:b/>
                <w:bCs/>
              </w:rPr>
            </w:pPr>
            <w:r w:rsidRPr="004B36C0">
              <w:rPr>
                <w:b/>
                <w:bCs/>
              </w:rPr>
              <w:t xml:space="preserve">Projet </w:t>
            </w:r>
          </w:p>
        </w:tc>
        <w:tc>
          <w:tcPr>
            <w:tcW w:w="12751" w:type="dxa"/>
            <w:tcBorders>
              <w:top w:val="single" w:sz="8" w:space="0" w:color="000000"/>
              <w:left w:val="single" w:sz="8" w:space="0" w:color="000000"/>
              <w:bottom w:val="single" w:sz="8" w:space="0" w:color="000000"/>
              <w:right w:val="single" w:sz="8" w:space="0" w:color="000000"/>
            </w:tcBorders>
            <w:shd w:val="clear" w:color="auto" w:fill="FFFFFF"/>
          </w:tcPr>
          <w:p w14:paraId="3160A174" w14:textId="77777777" w:rsidR="0018489F" w:rsidRDefault="0018489F" w:rsidP="00CD5D30">
            <w:r>
              <w:t xml:space="preserve">Menu Maker by </w:t>
            </w:r>
            <w:proofErr w:type="spellStart"/>
            <w:r>
              <w:t>Q</w:t>
            </w:r>
            <w:r w:rsidRPr="00CD5D30">
              <w:t>went</w:t>
            </w:r>
            <w:r>
              <w:t>a</w:t>
            </w:r>
            <w:proofErr w:type="spellEnd"/>
          </w:p>
        </w:tc>
      </w:tr>
    </w:tbl>
    <w:p w14:paraId="672A6659" w14:textId="77777777" w:rsidR="0018489F" w:rsidRDefault="0018489F" w:rsidP="00CD5D30"/>
    <w:tbl>
      <w:tblPr>
        <w:tblW w:w="0" w:type="auto"/>
        <w:tblLayout w:type="fixed"/>
        <w:tblLook w:val="0000" w:firstRow="0" w:lastRow="0" w:firstColumn="0" w:lastColumn="0" w:noHBand="0" w:noVBand="0"/>
      </w:tblPr>
      <w:tblGrid>
        <w:gridCol w:w="1244"/>
        <w:gridCol w:w="3044"/>
        <w:gridCol w:w="4155"/>
        <w:gridCol w:w="5512"/>
      </w:tblGrid>
      <w:tr w:rsidR="0054755C" w14:paraId="5AD249A8" w14:textId="77777777">
        <w:tc>
          <w:tcPr>
            <w:tcW w:w="1244" w:type="dxa"/>
            <w:tcBorders>
              <w:top w:val="single" w:sz="8" w:space="0" w:color="000000"/>
              <w:left w:val="single" w:sz="8" w:space="0" w:color="000000"/>
              <w:bottom w:val="single" w:sz="8" w:space="0" w:color="000000"/>
              <w:right w:val="single" w:sz="8" w:space="0" w:color="000000"/>
            </w:tcBorders>
            <w:shd w:val="clear" w:color="auto" w:fill="FFFFFF"/>
          </w:tcPr>
          <w:p w14:paraId="6B814A1E" w14:textId="77777777" w:rsidR="0018489F" w:rsidRPr="004B36C0" w:rsidRDefault="0018489F" w:rsidP="00CD5D30">
            <w:pPr>
              <w:rPr>
                <w:b/>
                <w:bCs/>
              </w:rPr>
            </w:pPr>
            <w:r w:rsidRPr="004B36C0">
              <w:rPr>
                <w:b/>
                <w:bCs/>
              </w:rPr>
              <w:t>Version</w:t>
            </w:r>
          </w:p>
        </w:tc>
        <w:tc>
          <w:tcPr>
            <w:tcW w:w="3044" w:type="dxa"/>
            <w:tcBorders>
              <w:top w:val="single" w:sz="8" w:space="0" w:color="000000"/>
              <w:left w:val="single" w:sz="8" w:space="0" w:color="000000"/>
              <w:bottom w:val="single" w:sz="8" w:space="0" w:color="000000"/>
              <w:right w:val="single" w:sz="8" w:space="0" w:color="000000"/>
            </w:tcBorders>
            <w:shd w:val="clear" w:color="auto" w:fill="FFFFFF"/>
          </w:tcPr>
          <w:p w14:paraId="4E52AE0E" w14:textId="77777777" w:rsidR="0018489F" w:rsidRPr="004B36C0" w:rsidRDefault="0018489F" w:rsidP="00CD5D30">
            <w:pPr>
              <w:rPr>
                <w:b/>
                <w:bCs/>
              </w:rPr>
            </w:pPr>
            <w:r w:rsidRPr="004B36C0">
              <w:rPr>
                <w:b/>
                <w:bCs/>
              </w:rPr>
              <w:t>Auteur</w:t>
            </w:r>
          </w:p>
        </w:tc>
        <w:tc>
          <w:tcPr>
            <w:tcW w:w="4155" w:type="dxa"/>
            <w:tcBorders>
              <w:top w:val="single" w:sz="8" w:space="0" w:color="000000"/>
              <w:left w:val="single" w:sz="8" w:space="0" w:color="000000"/>
              <w:bottom w:val="single" w:sz="8" w:space="0" w:color="000000"/>
              <w:right w:val="single" w:sz="8" w:space="0" w:color="000000"/>
            </w:tcBorders>
            <w:shd w:val="clear" w:color="auto" w:fill="FFFFFF"/>
          </w:tcPr>
          <w:p w14:paraId="491072FA" w14:textId="77777777" w:rsidR="0018489F" w:rsidRPr="004B36C0" w:rsidRDefault="0018489F" w:rsidP="00CD5D30">
            <w:pPr>
              <w:rPr>
                <w:b/>
                <w:bCs/>
              </w:rPr>
            </w:pPr>
            <w:r w:rsidRPr="004B36C0">
              <w:rPr>
                <w:b/>
                <w:bCs/>
              </w:rPr>
              <w:t>Date</w:t>
            </w:r>
          </w:p>
        </w:tc>
        <w:tc>
          <w:tcPr>
            <w:tcW w:w="5512" w:type="dxa"/>
            <w:tcBorders>
              <w:top w:val="single" w:sz="8" w:space="0" w:color="000000"/>
              <w:left w:val="single" w:sz="8" w:space="0" w:color="000000"/>
              <w:bottom w:val="single" w:sz="8" w:space="0" w:color="000000"/>
              <w:right w:val="single" w:sz="8" w:space="0" w:color="000000"/>
            </w:tcBorders>
            <w:shd w:val="clear" w:color="auto" w:fill="FFFFFF"/>
          </w:tcPr>
          <w:p w14:paraId="6662D006" w14:textId="77777777" w:rsidR="0018489F" w:rsidRPr="004B36C0" w:rsidRDefault="0018489F" w:rsidP="00CD5D30">
            <w:pPr>
              <w:rPr>
                <w:b/>
                <w:bCs/>
              </w:rPr>
            </w:pPr>
            <w:r w:rsidRPr="004B36C0">
              <w:rPr>
                <w:b/>
                <w:bCs/>
              </w:rPr>
              <w:t xml:space="preserve">Approbation </w:t>
            </w:r>
          </w:p>
        </w:tc>
      </w:tr>
      <w:tr w:rsidR="0054755C" w14:paraId="0874BEDA" w14:textId="77777777">
        <w:tc>
          <w:tcPr>
            <w:tcW w:w="1244" w:type="dxa"/>
            <w:tcBorders>
              <w:top w:val="single" w:sz="8" w:space="0" w:color="000000"/>
              <w:left w:val="single" w:sz="8" w:space="0" w:color="000000"/>
              <w:bottom w:val="single" w:sz="8" w:space="0" w:color="000000"/>
              <w:right w:val="single" w:sz="8" w:space="0" w:color="000000"/>
            </w:tcBorders>
            <w:shd w:val="clear" w:color="auto" w:fill="FFFFFF"/>
          </w:tcPr>
          <w:p w14:paraId="4B3AA50C" w14:textId="77777777" w:rsidR="0018489F" w:rsidRDefault="0018489F" w:rsidP="00CD5D30">
            <w:r>
              <w:t>1.0</w:t>
            </w:r>
          </w:p>
        </w:tc>
        <w:tc>
          <w:tcPr>
            <w:tcW w:w="3044" w:type="dxa"/>
            <w:tcBorders>
              <w:top w:val="single" w:sz="8" w:space="0" w:color="000000"/>
              <w:left w:val="single" w:sz="8" w:space="0" w:color="000000"/>
              <w:bottom w:val="single" w:sz="8" w:space="0" w:color="000000"/>
              <w:right w:val="single" w:sz="8" w:space="0" w:color="000000"/>
            </w:tcBorders>
            <w:shd w:val="clear" w:color="auto" w:fill="FFFFFF"/>
          </w:tcPr>
          <w:p w14:paraId="3B0D07C6" w14:textId="77777777" w:rsidR="0018489F" w:rsidRDefault="0018489F" w:rsidP="00CD5D30">
            <w:r>
              <w:t>Pierre Sourice</w:t>
            </w:r>
          </w:p>
        </w:tc>
        <w:tc>
          <w:tcPr>
            <w:tcW w:w="4155" w:type="dxa"/>
            <w:tcBorders>
              <w:top w:val="single" w:sz="8" w:space="0" w:color="000000"/>
              <w:left w:val="single" w:sz="8" w:space="0" w:color="000000"/>
              <w:bottom w:val="single" w:sz="8" w:space="0" w:color="000000"/>
              <w:right w:val="single" w:sz="8" w:space="0" w:color="000000"/>
            </w:tcBorders>
            <w:shd w:val="clear" w:color="auto" w:fill="FFFFFF"/>
          </w:tcPr>
          <w:p w14:paraId="228FFE36" w14:textId="77777777" w:rsidR="0018489F" w:rsidRDefault="0018489F" w:rsidP="00CD5D30">
            <w:r>
              <w:t>08/02/24</w:t>
            </w:r>
          </w:p>
        </w:tc>
        <w:tc>
          <w:tcPr>
            <w:tcW w:w="5512" w:type="dxa"/>
            <w:tcBorders>
              <w:top w:val="single" w:sz="8" w:space="0" w:color="000000"/>
              <w:left w:val="single" w:sz="8" w:space="0" w:color="000000"/>
              <w:bottom w:val="single" w:sz="8" w:space="0" w:color="000000"/>
              <w:right w:val="single" w:sz="8" w:space="0" w:color="000000"/>
            </w:tcBorders>
            <w:shd w:val="clear" w:color="auto" w:fill="FFFFFF"/>
          </w:tcPr>
          <w:p w14:paraId="72677795" w14:textId="77777777" w:rsidR="0018489F" w:rsidRDefault="0018489F" w:rsidP="00CD5D30">
            <w:r>
              <w:t xml:space="preserve">John, </w:t>
            </w:r>
            <w:proofErr w:type="spellStart"/>
            <w:r>
              <w:t>Qwenta</w:t>
            </w:r>
            <w:proofErr w:type="spellEnd"/>
          </w:p>
        </w:tc>
      </w:tr>
    </w:tbl>
    <w:p w14:paraId="0A37501D" w14:textId="77777777" w:rsidR="0018489F" w:rsidRDefault="0018489F" w:rsidP="00CD5D30"/>
    <w:p w14:paraId="064CF6DB" w14:textId="68B2427C" w:rsidR="0018489F" w:rsidRDefault="1A392358" w:rsidP="00CD5D30">
      <w:pPr>
        <w:rPr>
          <w:b/>
          <w:bCs/>
        </w:rPr>
      </w:pPr>
      <w:r w:rsidRPr="1A392358">
        <w:t xml:space="preserve">Le but de ce document est de </w:t>
      </w:r>
      <w:r w:rsidRPr="00CD5D30">
        <w:rPr>
          <w:b/>
          <w:bCs/>
        </w:rPr>
        <w:t>définir et justifier</w:t>
      </w:r>
      <w:r w:rsidRPr="1A392358">
        <w:t xml:space="preserve"> les spécifications techniques de Menu by </w:t>
      </w:r>
      <w:proofErr w:type="spellStart"/>
      <w:r w:rsidRPr="1A392358">
        <w:t>Qwenta</w:t>
      </w:r>
      <w:proofErr w:type="spellEnd"/>
    </w:p>
    <w:p w14:paraId="4BD15771" w14:textId="77777777" w:rsidR="00855F29" w:rsidRDefault="00855F29" w:rsidP="00CD5D30">
      <w:pPr>
        <w:sectPr w:rsidR="00855F29" w:rsidSect="005E6B14">
          <w:headerReference w:type="default" r:id="rId7"/>
          <w:footerReference w:type="even" r:id="rId8"/>
          <w:footerReference w:type="default" r:id="rId9"/>
          <w:headerReference w:type="first" r:id="rId10"/>
          <w:footerReference w:type="first" r:id="rId11"/>
          <w:pgSz w:w="16838" w:h="11906" w:orient="landscape"/>
          <w:pgMar w:top="1440" w:right="1440" w:bottom="1440" w:left="1440" w:header="720" w:footer="720" w:gutter="0"/>
          <w:cols w:space="720"/>
          <w:docGrid w:linePitch="240" w:charSpace="-2049"/>
        </w:sectPr>
      </w:pPr>
    </w:p>
    <w:p w14:paraId="5DAB6C7B" w14:textId="77777777" w:rsidR="0018489F" w:rsidRDefault="0018489F" w:rsidP="00CD5D30"/>
    <w:p w14:paraId="02EB378F" w14:textId="77777777" w:rsidR="0018489F" w:rsidRDefault="0018489F" w:rsidP="00CD5D30"/>
    <w:p w14:paraId="2A6BAA88" w14:textId="77777777" w:rsidR="0018489F" w:rsidRDefault="6164BA9D" w:rsidP="00CD5D30">
      <w:pPr>
        <w:pStyle w:val="Titre2"/>
        <w:rPr>
          <w:sz w:val="24"/>
          <w:szCs w:val="24"/>
        </w:rPr>
      </w:pPr>
      <w:r>
        <w:t>Choix technologiques</w:t>
      </w:r>
    </w:p>
    <w:p w14:paraId="6A05A809" w14:textId="77777777" w:rsidR="0018489F" w:rsidRDefault="0018489F" w:rsidP="00CD5D30"/>
    <w:p w14:paraId="5A39BBE3" w14:textId="77777777" w:rsidR="0018489F" w:rsidRDefault="0018489F" w:rsidP="00CD5D30"/>
    <w:p w14:paraId="51D1322C" w14:textId="77777777" w:rsidR="0018489F" w:rsidRPr="00CD5D30" w:rsidRDefault="0018489F" w:rsidP="00CD5D30">
      <w:pPr>
        <w:pStyle w:val="Paragraphedeliste"/>
        <w:numPr>
          <w:ilvl w:val="0"/>
          <w:numId w:val="17"/>
        </w:numPr>
        <w:rPr>
          <w:b/>
          <w:bCs/>
        </w:rPr>
      </w:pPr>
      <w:r w:rsidRPr="00CD5D30">
        <w:rPr>
          <w:b/>
          <w:bCs/>
        </w:rPr>
        <w:t>État des lieux des besoins fonctionnels et de leurs solutions techniques :</w:t>
      </w:r>
    </w:p>
    <w:p w14:paraId="41C8F396" w14:textId="77777777" w:rsidR="0018489F" w:rsidRDefault="0018489F" w:rsidP="00CD5D30"/>
    <w:tbl>
      <w:tblPr>
        <w:tblW w:w="5000" w:type="pct"/>
        <w:tblLook w:val="0000" w:firstRow="0" w:lastRow="0" w:firstColumn="0" w:lastColumn="0" w:noHBand="0" w:noVBand="0"/>
      </w:tblPr>
      <w:tblGrid>
        <w:gridCol w:w="2728"/>
        <w:gridCol w:w="2551"/>
        <w:gridCol w:w="1815"/>
        <w:gridCol w:w="3404"/>
        <w:gridCol w:w="3440"/>
      </w:tblGrid>
      <w:tr w:rsidR="0054755C" w:rsidRPr="00FE7DE3" w14:paraId="679D04A5" w14:textId="77777777" w:rsidTr="00FE7DE3">
        <w:trPr>
          <w:trHeight w:val="766"/>
        </w:trPr>
        <w:tc>
          <w:tcPr>
            <w:tcW w:w="979"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7B7A32D" w14:textId="68062F9E" w:rsidR="0018489F" w:rsidRPr="00FE7DE3" w:rsidRDefault="0018489F" w:rsidP="00855F29">
            <w:pPr>
              <w:jc w:val="center"/>
              <w:rPr>
                <w:rFonts w:ascii="Arial" w:hAnsi="Arial" w:cs="Arial"/>
                <w:b/>
                <w:bCs/>
                <w:sz w:val="22"/>
                <w:szCs w:val="22"/>
              </w:rPr>
            </w:pPr>
            <w:r w:rsidRPr="00FE7DE3">
              <w:rPr>
                <w:rFonts w:ascii="Arial" w:hAnsi="Arial" w:cs="Arial"/>
                <w:b/>
                <w:bCs/>
                <w:sz w:val="22"/>
                <w:szCs w:val="22"/>
              </w:rPr>
              <w:t>Besoin</w:t>
            </w:r>
          </w:p>
        </w:tc>
        <w:tc>
          <w:tcPr>
            <w:tcW w:w="915"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605291C" w14:textId="77777777" w:rsidR="0018489F" w:rsidRPr="00FE7DE3" w:rsidRDefault="0018489F" w:rsidP="00855F29">
            <w:pPr>
              <w:jc w:val="center"/>
              <w:rPr>
                <w:rFonts w:ascii="Arial" w:hAnsi="Arial" w:cs="Arial"/>
                <w:b/>
                <w:bCs/>
                <w:sz w:val="22"/>
                <w:szCs w:val="22"/>
              </w:rPr>
            </w:pPr>
            <w:r w:rsidRPr="00FE7DE3">
              <w:rPr>
                <w:rFonts w:ascii="Arial" w:hAnsi="Arial" w:cs="Arial"/>
                <w:b/>
                <w:bCs/>
                <w:sz w:val="22"/>
                <w:szCs w:val="22"/>
              </w:rPr>
              <w:t>Contraintes</w:t>
            </w:r>
          </w:p>
        </w:tc>
        <w:tc>
          <w:tcPr>
            <w:tcW w:w="651"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3ECBF3B" w14:textId="77777777" w:rsidR="0018489F" w:rsidRPr="00FE7DE3" w:rsidRDefault="0018489F" w:rsidP="00855F29">
            <w:pPr>
              <w:jc w:val="center"/>
              <w:rPr>
                <w:rFonts w:ascii="Arial" w:hAnsi="Arial" w:cs="Arial"/>
                <w:b/>
                <w:bCs/>
                <w:sz w:val="22"/>
                <w:szCs w:val="22"/>
              </w:rPr>
            </w:pPr>
            <w:r w:rsidRPr="00FE7DE3">
              <w:rPr>
                <w:rFonts w:ascii="Arial" w:hAnsi="Arial" w:cs="Arial"/>
                <w:b/>
                <w:bCs/>
                <w:sz w:val="22"/>
                <w:szCs w:val="22"/>
              </w:rPr>
              <w:t>Solution</w:t>
            </w:r>
          </w:p>
        </w:tc>
        <w:tc>
          <w:tcPr>
            <w:tcW w:w="1221"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75FA0BB" w14:textId="77777777" w:rsidR="0018489F" w:rsidRPr="00FE7DE3" w:rsidRDefault="5CDE73BA" w:rsidP="00855F29">
            <w:pPr>
              <w:jc w:val="center"/>
              <w:rPr>
                <w:rFonts w:ascii="Arial" w:hAnsi="Arial" w:cs="Arial"/>
                <w:b/>
                <w:bCs/>
                <w:sz w:val="22"/>
                <w:szCs w:val="22"/>
              </w:rPr>
            </w:pPr>
            <w:r w:rsidRPr="00FE7DE3">
              <w:rPr>
                <w:rFonts w:ascii="Arial" w:hAnsi="Arial" w:cs="Arial"/>
                <w:b/>
                <w:bCs/>
                <w:sz w:val="22"/>
                <w:szCs w:val="22"/>
              </w:rPr>
              <w:t>Description de la solution</w:t>
            </w:r>
          </w:p>
        </w:tc>
        <w:tc>
          <w:tcPr>
            <w:tcW w:w="123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547C96F6" w14:textId="77777777" w:rsidR="0018489F" w:rsidRPr="00FE7DE3" w:rsidRDefault="0018489F" w:rsidP="00855F29">
            <w:pPr>
              <w:jc w:val="center"/>
              <w:rPr>
                <w:rFonts w:ascii="Arial" w:hAnsi="Arial" w:cs="Arial"/>
                <w:b/>
                <w:bCs/>
                <w:sz w:val="22"/>
                <w:szCs w:val="22"/>
              </w:rPr>
            </w:pPr>
            <w:r w:rsidRPr="00FE7DE3">
              <w:rPr>
                <w:rFonts w:ascii="Arial" w:hAnsi="Arial" w:cs="Arial"/>
                <w:b/>
                <w:bCs/>
                <w:sz w:val="22"/>
                <w:szCs w:val="22"/>
              </w:rPr>
              <w:t>Justification (2 arguments)</w:t>
            </w:r>
          </w:p>
        </w:tc>
      </w:tr>
      <w:tr w:rsidR="00855F29" w:rsidRPr="00FE7DE3" w14:paraId="5F77347D" w14:textId="77777777" w:rsidTr="00BA3D0A">
        <w:tc>
          <w:tcPr>
            <w:tcW w:w="979"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26EEACD" w14:textId="356BF9E3" w:rsidR="00855F29" w:rsidRPr="00FE7DE3" w:rsidRDefault="00855F29" w:rsidP="00855F29">
            <w:pPr>
              <w:rPr>
                <w:rFonts w:ascii="Arial" w:hAnsi="Arial" w:cs="Arial"/>
                <w:b/>
                <w:bCs/>
                <w:sz w:val="22"/>
                <w:szCs w:val="22"/>
              </w:rPr>
            </w:pPr>
            <w:r w:rsidRPr="00FE7DE3">
              <w:rPr>
                <w:rFonts w:ascii="Arial" w:hAnsi="Arial" w:cs="Arial"/>
                <w:b/>
                <w:bCs/>
                <w:sz w:val="22"/>
                <w:szCs w:val="22"/>
              </w:rPr>
              <w:t>Page d’authentification</w:t>
            </w:r>
          </w:p>
        </w:tc>
        <w:tc>
          <w:tcPr>
            <w:tcW w:w="915"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4326361" w14:textId="11F028F2" w:rsidR="00855F29" w:rsidRPr="00FE7DE3" w:rsidRDefault="00855F29" w:rsidP="001D0563">
            <w:pPr>
              <w:rPr>
                <w:rFonts w:ascii="Arial" w:hAnsi="Arial" w:cs="Arial"/>
                <w:sz w:val="22"/>
                <w:szCs w:val="22"/>
              </w:rPr>
            </w:pPr>
            <w:r w:rsidRPr="00FE7DE3">
              <w:rPr>
                <w:rFonts w:ascii="Arial" w:hAnsi="Arial" w:cs="Arial"/>
                <w:sz w:val="22"/>
                <w:szCs w:val="22"/>
              </w:rPr>
              <w:t>Utilisation d’une modale pour ouvrir la page de connexion</w:t>
            </w:r>
          </w:p>
        </w:tc>
        <w:tc>
          <w:tcPr>
            <w:tcW w:w="651" w:type="pct"/>
            <w:vMerge w:val="restart"/>
            <w:tcBorders>
              <w:top w:val="single" w:sz="8" w:space="0" w:color="000000" w:themeColor="text1"/>
              <w:left w:val="single" w:sz="8" w:space="0" w:color="000000" w:themeColor="text1"/>
              <w:right w:val="single" w:sz="8" w:space="0" w:color="000000" w:themeColor="text1"/>
            </w:tcBorders>
            <w:shd w:val="clear" w:color="auto" w:fill="FFFFFF" w:themeFill="background1"/>
            <w:vAlign w:val="center"/>
          </w:tcPr>
          <w:p w14:paraId="4C1B8730" w14:textId="30FA14FC" w:rsidR="00855F29" w:rsidRPr="00FE7DE3" w:rsidRDefault="006A4757" w:rsidP="00855F29">
            <w:pPr>
              <w:jc w:val="center"/>
              <w:rPr>
                <w:rFonts w:ascii="Arial" w:hAnsi="Arial" w:cs="Arial"/>
                <w:b/>
                <w:bCs/>
                <w:sz w:val="22"/>
                <w:szCs w:val="22"/>
              </w:rPr>
            </w:pPr>
            <w:proofErr w:type="spellStart"/>
            <w:r w:rsidRPr="00FE7DE3">
              <w:rPr>
                <w:rFonts w:ascii="Arial" w:hAnsi="Arial" w:cs="Arial"/>
                <w:b/>
                <w:bCs/>
                <w:sz w:val="22"/>
                <w:szCs w:val="22"/>
              </w:rPr>
              <w:t>React</w:t>
            </w:r>
            <w:proofErr w:type="spellEnd"/>
            <w:r w:rsidR="00E64DF7" w:rsidRPr="00FE7DE3">
              <w:rPr>
                <w:rFonts w:ascii="Arial" w:hAnsi="Arial" w:cs="Arial"/>
                <w:b/>
                <w:bCs/>
                <w:sz w:val="22"/>
                <w:szCs w:val="22"/>
              </w:rPr>
              <w:t>-modal</w:t>
            </w:r>
          </w:p>
        </w:tc>
        <w:tc>
          <w:tcPr>
            <w:tcW w:w="1221" w:type="pct"/>
            <w:vMerge w:val="restart"/>
            <w:tcBorders>
              <w:top w:val="single" w:sz="8" w:space="0" w:color="000000" w:themeColor="text1"/>
              <w:left w:val="single" w:sz="8" w:space="0" w:color="000000" w:themeColor="text1"/>
              <w:right w:val="single" w:sz="8" w:space="0" w:color="000000" w:themeColor="text1"/>
            </w:tcBorders>
            <w:shd w:val="clear" w:color="auto" w:fill="FFFFFF" w:themeFill="background1"/>
            <w:vAlign w:val="center"/>
          </w:tcPr>
          <w:p w14:paraId="571E0C16" w14:textId="74D2FD0A" w:rsidR="00855F29" w:rsidRPr="00FE7DE3" w:rsidRDefault="00855F29" w:rsidP="00855F29">
            <w:pPr>
              <w:rPr>
                <w:rFonts w:ascii="Arial" w:hAnsi="Arial" w:cs="Arial"/>
                <w:sz w:val="22"/>
                <w:szCs w:val="22"/>
              </w:rPr>
            </w:pPr>
            <w:r w:rsidRPr="00FE7DE3">
              <w:rPr>
                <w:rFonts w:ascii="Arial" w:hAnsi="Arial" w:cs="Arial"/>
                <w:b/>
                <w:bCs/>
                <w:sz w:val="22"/>
                <w:szCs w:val="22"/>
              </w:rPr>
              <w:t xml:space="preserve">Bibliothèque React.js </w:t>
            </w:r>
            <w:r w:rsidRPr="00FE7DE3">
              <w:rPr>
                <w:rFonts w:ascii="Arial" w:hAnsi="Arial" w:cs="Arial"/>
                <w:sz w:val="22"/>
                <w:szCs w:val="22"/>
              </w:rPr>
              <w:t>permettant de créer simplement des modales performantes.</w:t>
            </w:r>
          </w:p>
        </w:tc>
        <w:tc>
          <w:tcPr>
            <w:tcW w:w="1234" w:type="pct"/>
            <w:vMerge w:val="restar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678ED936" w14:textId="3D290114" w:rsidR="00855F29" w:rsidRPr="00FE7DE3" w:rsidRDefault="006A4757" w:rsidP="00855F29">
            <w:pPr>
              <w:rPr>
                <w:rFonts w:ascii="Arial" w:hAnsi="Arial" w:cs="Arial"/>
                <w:sz w:val="22"/>
                <w:szCs w:val="22"/>
              </w:rPr>
            </w:pPr>
            <w:r w:rsidRPr="00FE7DE3">
              <w:rPr>
                <w:rFonts w:ascii="Arial" w:hAnsi="Arial" w:cs="Arial"/>
                <w:b/>
                <w:bCs/>
                <w:sz w:val="22"/>
                <w:szCs w:val="22"/>
                <w:shd w:val="clear" w:color="auto" w:fill="FFFFFF"/>
              </w:rPr>
              <w:t>Efficacité</w:t>
            </w:r>
            <w:r w:rsidR="00855F29" w:rsidRPr="00FE7DE3">
              <w:rPr>
                <w:rFonts w:ascii="Arial" w:hAnsi="Arial" w:cs="Arial"/>
                <w:sz w:val="22"/>
                <w:szCs w:val="22"/>
                <w:shd w:val="clear" w:color="auto" w:fill="FFFFFF"/>
              </w:rPr>
              <w:t xml:space="preserve"> : </w:t>
            </w:r>
            <w:proofErr w:type="spellStart"/>
            <w:r w:rsidRPr="00FE7DE3">
              <w:rPr>
                <w:rFonts w:ascii="Arial" w:hAnsi="Arial" w:cs="Arial"/>
                <w:sz w:val="22"/>
                <w:szCs w:val="22"/>
              </w:rPr>
              <w:t>React</w:t>
            </w:r>
            <w:proofErr w:type="spellEnd"/>
            <w:r w:rsidR="00E64DF7" w:rsidRPr="00FE7DE3">
              <w:rPr>
                <w:rFonts w:ascii="Arial" w:hAnsi="Arial" w:cs="Arial"/>
                <w:sz w:val="22"/>
                <w:szCs w:val="22"/>
              </w:rPr>
              <w:t>-modal</w:t>
            </w:r>
            <w:r w:rsidRPr="00FE7DE3">
              <w:rPr>
                <w:rFonts w:ascii="Arial" w:hAnsi="Arial" w:cs="Arial"/>
                <w:sz w:val="22"/>
                <w:szCs w:val="22"/>
              </w:rPr>
              <w:t xml:space="preserve"> autorise une actualisation rapide et interactive de l’interface utilisateur sans avoir besoin de recharger la page.</w:t>
            </w:r>
          </w:p>
          <w:p w14:paraId="50980035" w14:textId="77777777" w:rsidR="006A4757" w:rsidRPr="00FE7DE3" w:rsidRDefault="006A4757" w:rsidP="00855F29">
            <w:pPr>
              <w:rPr>
                <w:rFonts w:ascii="Arial" w:hAnsi="Arial" w:cs="Arial"/>
                <w:sz w:val="22"/>
                <w:szCs w:val="22"/>
                <w:shd w:val="clear" w:color="auto" w:fill="FFFFFF"/>
              </w:rPr>
            </w:pPr>
          </w:p>
          <w:p w14:paraId="36C2850E" w14:textId="41F6EF53" w:rsidR="006A4757" w:rsidRPr="00FE7DE3" w:rsidRDefault="00855F29" w:rsidP="006A4757">
            <w:pPr>
              <w:tabs>
                <w:tab w:val="left" w:pos="2040"/>
              </w:tabs>
              <w:rPr>
                <w:rFonts w:ascii="Arial" w:hAnsi="Arial" w:cs="Arial"/>
                <w:sz w:val="22"/>
                <w:szCs w:val="22"/>
              </w:rPr>
            </w:pPr>
            <w:r w:rsidRPr="00FE7DE3">
              <w:rPr>
                <w:rFonts w:ascii="Arial" w:hAnsi="Arial" w:cs="Arial"/>
                <w:b/>
                <w:bCs/>
                <w:sz w:val="22"/>
                <w:szCs w:val="22"/>
              </w:rPr>
              <w:t>Intégration</w:t>
            </w:r>
            <w:r w:rsidRPr="00FE7DE3">
              <w:rPr>
                <w:rFonts w:ascii="Arial" w:hAnsi="Arial" w:cs="Arial"/>
                <w:sz w:val="22"/>
                <w:szCs w:val="22"/>
              </w:rPr>
              <w:t xml:space="preserve"> : </w:t>
            </w:r>
            <w:r w:rsidR="006A4757" w:rsidRPr="00FE7DE3">
              <w:rPr>
                <w:rFonts w:ascii="Arial" w:hAnsi="Arial" w:cs="Arial"/>
                <w:sz w:val="22"/>
                <w:szCs w:val="22"/>
              </w:rPr>
              <w:t xml:space="preserve">La conception modulaire de </w:t>
            </w:r>
            <w:proofErr w:type="spellStart"/>
            <w:r w:rsidR="006A4757" w:rsidRPr="00FE7DE3">
              <w:rPr>
                <w:rFonts w:ascii="Arial" w:hAnsi="Arial" w:cs="Arial"/>
                <w:sz w:val="22"/>
                <w:szCs w:val="22"/>
              </w:rPr>
              <w:t>React</w:t>
            </w:r>
            <w:proofErr w:type="spellEnd"/>
            <w:r w:rsidR="00E64DF7" w:rsidRPr="00FE7DE3">
              <w:rPr>
                <w:rFonts w:ascii="Arial" w:hAnsi="Arial" w:cs="Arial"/>
                <w:sz w:val="22"/>
                <w:szCs w:val="22"/>
              </w:rPr>
              <w:t>-modal</w:t>
            </w:r>
            <w:r w:rsidR="006A4757" w:rsidRPr="00FE7DE3">
              <w:rPr>
                <w:rFonts w:ascii="Arial" w:hAnsi="Arial" w:cs="Arial"/>
                <w:sz w:val="22"/>
                <w:szCs w:val="22"/>
              </w:rPr>
              <w:t xml:space="preserve"> favorise l’élaboration de composants réutilisables, ce qui simplifie l’intégration de nouvelles fonctionnalités sans perturber le reste du système.</w:t>
            </w:r>
          </w:p>
        </w:tc>
      </w:tr>
      <w:tr w:rsidR="00855F29" w:rsidRPr="00FE7DE3" w14:paraId="385F620C" w14:textId="77777777" w:rsidTr="00BA3D0A">
        <w:tc>
          <w:tcPr>
            <w:tcW w:w="979"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463EAC7" w14:textId="079333C0" w:rsidR="00855F29" w:rsidRPr="00FE7DE3" w:rsidRDefault="00855F29" w:rsidP="00855F29">
            <w:pPr>
              <w:rPr>
                <w:rFonts w:ascii="Arial" w:hAnsi="Arial" w:cs="Arial"/>
                <w:b/>
                <w:bCs/>
                <w:sz w:val="22"/>
                <w:szCs w:val="22"/>
              </w:rPr>
            </w:pPr>
            <w:r w:rsidRPr="00FE7DE3">
              <w:rPr>
                <w:rFonts w:ascii="Arial" w:hAnsi="Arial" w:cs="Arial"/>
                <w:b/>
                <w:bCs/>
                <w:sz w:val="22"/>
                <w:szCs w:val="22"/>
              </w:rPr>
              <w:t>Création des catégories de Menu</w:t>
            </w:r>
          </w:p>
        </w:tc>
        <w:tc>
          <w:tcPr>
            <w:tcW w:w="915"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8329410" w14:textId="0A1060A6" w:rsidR="00855F29" w:rsidRPr="00FE7DE3" w:rsidRDefault="00855F29" w:rsidP="001D0563">
            <w:pPr>
              <w:rPr>
                <w:rFonts w:ascii="Arial" w:hAnsi="Arial" w:cs="Arial"/>
                <w:sz w:val="22"/>
                <w:szCs w:val="22"/>
              </w:rPr>
            </w:pPr>
            <w:r w:rsidRPr="00FE7DE3">
              <w:rPr>
                <w:rFonts w:ascii="Arial" w:hAnsi="Arial" w:cs="Arial"/>
                <w:sz w:val="22"/>
                <w:szCs w:val="22"/>
              </w:rPr>
              <w:t>Création d’une catégorie de menu via une modale sur la page « Créer un menu »</w:t>
            </w:r>
          </w:p>
        </w:tc>
        <w:tc>
          <w:tcPr>
            <w:tcW w:w="651" w:type="pct"/>
            <w:vMerge/>
            <w:tcBorders>
              <w:left w:val="single" w:sz="8" w:space="0" w:color="000000" w:themeColor="text1"/>
              <w:right w:val="single" w:sz="8" w:space="0" w:color="000000" w:themeColor="text1"/>
            </w:tcBorders>
            <w:shd w:val="clear" w:color="auto" w:fill="FFFFFF" w:themeFill="background1"/>
          </w:tcPr>
          <w:p w14:paraId="1766CD08" w14:textId="77777777" w:rsidR="00855F29" w:rsidRPr="00FE7DE3" w:rsidRDefault="00855F29" w:rsidP="00855F29">
            <w:pPr>
              <w:rPr>
                <w:rFonts w:ascii="Arial" w:hAnsi="Arial" w:cs="Arial"/>
                <w:sz w:val="22"/>
                <w:szCs w:val="22"/>
              </w:rPr>
            </w:pPr>
          </w:p>
        </w:tc>
        <w:tc>
          <w:tcPr>
            <w:tcW w:w="1221" w:type="pct"/>
            <w:vMerge/>
            <w:tcBorders>
              <w:left w:val="single" w:sz="8" w:space="0" w:color="000000" w:themeColor="text1"/>
              <w:right w:val="single" w:sz="8" w:space="0" w:color="000000" w:themeColor="text1"/>
            </w:tcBorders>
            <w:shd w:val="clear" w:color="auto" w:fill="FFFFFF" w:themeFill="background1"/>
          </w:tcPr>
          <w:p w14:paraId="5DD46D9E" w14:textId="77777777" w:rsidR="00855F29" w:rsidRPr="00FE7DE3" w:rsidRDefault="00855F29" w:rsidP="00855F29">
            <w:pPr>
              <w:pStyle w:val="Sansinterligne"/>
              <w:rPr>
                <w:rFonts w:ascii="Arial" w:hAnsi="Arial" w:cs="Arial"/>
                <w:sz w:val="22"/>
                <w:szCs w:val="22"/>
              </w:rPr>
            </w:pPr>
          </w:p>
        </w:tc>
        <w:tc>
          <w:tcPr>
            <w:tcW w:w="1234" w:type="pct"/>
            <w:vMerge/>
            <w:tcBorders>
              <w:left w:val="single" w:sz="8" w:space="0" w:color="000000" w:themeColor="text1"/>
              <w:right w:val="single" w:sz="8" w:space="0" w:color="000000" w:themeColor="text1"/>
            </w:tcBorders>
            <w:shd w:val="clear" w:color="auto" w:fill="FFFFFF" w:themeFill="background1"/>
          </w:tcPr>
          <w:p w14:paraId="397E2BB4" w14:textId="77777777" w:rsidR="00855F29" w:rsidRPr="00FE7DE3" w:rsidRDefault="00855F29" w:rsidP="00855F29">
            <w:pPr>
              <w:rPr>
                <w:rFonts w:ascii="Arial" w:hAnsi="Arial" w:cs="Arial"/>
                <w:sz w:val="22"/>
                <w:szCs w:val="22"/>
                <w:shd w:val="clear" w:color="auto" w:fill="FFFFFF"/>
              </w:rPr>
            </w:pPr>
          </w:p>
        </w:tc>
      </w:tr>
      <w:tr w:rsidR="00855F29" w:rsidRPr="00FE7DE3" w14:paraId="57B06A59" w14:textId="77777777" w:rsidTr="00BA3D0A">
        <w:tc>
          <w:tcPr>
            <w:tcW w:w="979"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D19FEA5" w14:textId="0117BBBB" w:rsidR="00855F29" w:rsidRPr="00FE7DE3" w:rsidRDefault="00855F29" w:rsidP="00855F29">
            <w:pPr>
              <w:rPr>
                <w:rFonts w:ascii="Arial" w:hAnsi="Arial" w:cs="Arial"/>
                <w:b/>
                <w:bCs/>
                <w:sz w:val="22"/>
                <w:szCs w:val="22"/>
              </w:rPr>
            </w:pPr>
            <w:r w:rsidRPr="00FE7DE3">
              <w:rPr>
                <w:rFonts w:ascii="Arial" w:hAnsi="Arial" w:cs="Arial"/>
                <w:b/>
                <w:bCs/>
                <w:sz w:val="22"/>
                <w:szCs w:val="22"/>
              </w:rPr>
              <w:t>Création d’un plat</w:t>
            </w:r>
          </w:p>
        </w:tc>
        <w:tc>
          <w:tcPr>
            <w:tcW w:w="915"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94AD9DB" w14:textId="0667EE7C" w:rsidR="00855F29" w:rsidRPr="00FE7DE3" w:rsidRDefault="00855F29" w:rsidP="001D0563">
            <w:pPr>
              <w:rPr>
                <w:rFonts w:ascii="Arial" w:hAnsi="Arial" w:cs="Arial"/>
                <w:sz w:val="22"/>
                <w:szCs w:val="22"/>
              </w:rPr>
            </w:pPr>
            <w:r w:rsidRPr="00FE7DE3">
              <w:rPr>
                <w:rFonts w:ascii="Arial" w:hAnsi="Arial" w:cs="Arial"/>
                <w:sz w:val="22"/>
                <w:szCs w:val="22"/>
              </w:rPr>
              <w:t xml:space="preserve">Création d’un plat, ou ajout de celui-ci via une modale </w:t>
            </w:r>
            <w:r w:rsidR="00FE7DE3">
              <w:rPr>
                <w:rFonts w:ascii="Arial" w:hAnsi="Arial" w:cs="Arial"/>
                <w:sz w:val="22"/>
                <w:szCs w:val="22"/>
              </w:rPr>
              <w:t>su</w:t>
            </w:r>
            <w:r w:rsidRPr="00FE7DE3">
              <w:rPr>
                <w:rFonts w:ascii="Arial" w:hAnsi="Arial" w:cs="Arial"/>
                <w:sz w:val="22"/>
                <w:szCs w:val="22"/>
              </w:rPr>
              <w:t>r la page « Créer un menu »</w:t>
            </w:r>
          </w:p>
        </w:tc>
        <w:tc>
          <w:tcPr>
            <w:tcW w:w="651" w:type="pct"/>
            <w:vMerge/>
            <w:tcBorders>
              <w:left w:val="single" w:sz="8" w:space="0" w:color="000000" w:themeColor="text1"/>
              <w:right w:val="single" w:sz="8" w:space="0" w:color="000000" w:themeColor="text1"/>
            </w:tcBorders>
            <w:shd w:val="clear" w:color="auto" w:fill="FFFFFF" w:themeFill="background1"/>
          </w:tcPr>
          <w:p w14:paraId="37947F33" w14:textId="77777777" w:rsidR="00855F29" w:rsidRPr="00FE7DE3" w:rsidRDefault="00855F29" w:rsidP="00855F29">
            <w:pPr>
              <w:rPr>
                <w:rFonts w:ascii="Arial" w:hAnsi="Arial" w:cs="Arial"/>
                <w:sz w:val="22"/>
                <w:szCs w:val="22"/>
              </w:rPr>
            </w:pPr>
          </w:p>
        </w:tc>
        <w:tc>
          <w:tcPr>
            <w:tcW w:w="1221" w:type="pct"/>
            <w:vMerge/>
            <w:tcBorders>
              <w:left w:val="single" w:sz="8" w:space="0" w:color="000000" w:themeColor="text1"/>
              <w:right w:val="single" w:sz="8" w:space="0" w:color="000000" w:themeColor="text1"/>
            </w:tcBorders>
            <w:shd w:val="clear" w:color="auto" w:fill="FFFFFF" w:themeFill="background1"/>
          </w:tcPr>
          <w:p w14:paraId="56E09CCB" w14:textId="77777777" w:rsidR="00855F29" w:rsidRPr="00FE7DE3" w:rsidRDefault="00855F29" w:rsidP="00855F29">
            <w:pPr>
              <w:pStyle w:val="Sansinterligne"/>
              <w:rPr>
                <w:rFonts w:ascii="Arial" w:hAnsi="Arial" w:cs="Arial"/>
                <w:sz w:val="22"/>
                <w:szCs w:val="22"/>
              </w:rPr>
            </w:pPr>
          </w:p>
        </w:tc>
        <w:tc>
          <w:tcPr>
            <w:tcW w:w="1234" w:type="pct"/>
            <w:vMerge/>
            <w:tcBorders>
              <w:left w:val="single" w:sz="8" w:space="0" w:color="000000" w:themeColor="text1"/>
              <w:right w:val="single" w:sz="8" w:space="0" w:color="000000" w:themeColor="text1"/>
            </w:tcBorders>
            <w:shd w:val="clear" w:color="auto" w:fill="FFFFFF" w:themeFill="background1"/>
          </w:tcPr>
          <w:p w14:paraId="01EC0CB7" w14:textId="77777777" w:rsidR="00855F29" w:rsidRPr="00FE7DE3" w:rsidRDefault="00855F29" w:rsidP="00855F29">
            <w:pPr>
              <w:rPr>
                <w:rFonts w:ascii="Arial" w:hAnsi="Arial" w:cs="Arial"/>
                <w:sz w:val="22"/>
                <w:szCs w:val="22"/>
                <w:shd w:val="clear" w:color="auto" w:fill="FFFFFF"/>
              </w:rPr>
            </w:pPr>
          </w:p>
        </w:tc>
      </w:tr>
      <w:tr w:rsidR="00855F29" w:rsidRPr="00FE7DE3" w14:paraId="1A9C960E" w14:textId="77777777" w:rsidTr="00BA3D0A">
        <w:trPr>
          <w:trHeight w:val="1934"/>
        </w:trPr>
        <w:tc>
          <w:tcPr>
            <w:tcW w:w="979"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F0FCB38" w14:textId="5C5F795F" w:rsidR="00855F29" w:rsidRPr="00FE7DE3" w:rsidRDefault="00855F29" w:rsidP="00855F29">
            <w:pPr>
              <w:rPr>
                <w:rFonts w:ascii="Arial" w:hAnsi="Arial" w:cs="Arial"/>
                <w:b/>
                <w:bCs/>
                <w:sz w:val="22"/>
                <w:szCs w:val="22"/>
              </w:rPr>
            </w:pPr>
            <w:r w:rsidRPr="00FE7DE3">
              <w:rPr>
                <w:rFonts w:ascii="Arial" w:hAnsi="Arial" w:cs="Arial"/>
                <w:b/>
                <w:bCs/>
                <w:sz w:val="22"/>
                <w:szCs w:val="22"/>
              </w:rPr>
              <w:t>Mentions légales</w:t>
            </w:r>
          </w:p>
        </w:tc>
        <w:tc>
          <w:tcPr>
            <w:tcW w:w="915"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BF4092C" w14:textId="55CD8113" w:rsidR="00855F29" w:rsidRPr="00FE7DE3" w:rsidRDefault="00855F29" w:rsidP="001D0563">
            <w:pPr>
              <w:rPr>
                <w:rFonts w:ascii="Arial" w:hAnsi="Arial" w:cs="Arial"/>
                <w:sz w:val="22"/>
                <w:szCs w:val="22"/>
              </w:rPr>
            </w:pPr>
            <w:r w:rsidRPr="00FE7DE3">
              <w:rPr>
                <w:rFonts w:ascii="Arial" w:hAnsi="Arial" w:cs="Arial"/>
                <w:sz w:val="22"/>
                <w:szCs w:val="22"/>
              </w:rPr>
              <w:t>Accès aux mentions légales du site rapidement.</w:t>
            </w:r>
          </w:p>
        </w:tc>
        <w:tc>
          <w:tcPr>
            <w:tcW w:w="651" w:type="pct"/>
            <w:vMerge/>
            <w:tcBorders>
              <w:left w:val="single" w:sz="8" w:space="0" w:color="000000" w:themeColor="text1"/>
              <w:bottom w:val="single" w:sz="8" w:space="0" w:color="000000" w:themeColor="text1"/>
              <w:right w:val="single" w:sz="8" w:space="0" w:color="000000" w:themeColor="text1"/>
            </w:tcBorders>
            <w:shd w:val="clear" w:color="auto" w:fill="FFFFFF" w:themeFill="background1"/>
          </w:tcPr>
          <w:p w14:paraId="6C10B120" w14:textId="77777777" w:rsidR="00855F29" w:rsidRPr="00FE7DE3" w:rsidRDefault="00855F29" w:rsidP="00855F29">
            <w:pPr>
              <w:rPr>
                <w:rFonts w:ascii="Arial" w:hAnsi="Arial" w:cs="Arial"/>
                <w:sz w:val="22"/>
                <w:szCs w:val="22"/>
              </w:rPr>
            </w:pPr>
          </w:p>
        </w:tc>
        <w:tc>
          <w:tcPr>
            <w:tcW w:w="1221" w:type="pct"/>
            <w:vMerge/>
            <w:tcBorders>
              <w:left w:val="single" w:sz="8" w:space="0" w:color="000000" w:themeColor="text1"/>
              <w:bottom w:val="single" w:sz="8" w:space="0" w:color="000000" w:themeColor="text1"/>
              <w:right w:val="single" w:sz="8" w:space="0" w:color="000000" w:themeColor="text1"/>
            </w:tcBorders>
            <w:shd w:val="clear" w:color="auto" w:fill="FFFFFF" w:themeFill="background1"/>
          </w:tcPr>
          <w:p w14:paraId="57681827" w14:textId="77777777" w:rsidR="00855F29" w:rsidRPr="00FE7DE3" w:rsidRDefault="00855F29" w:rsidP="00855F29">
            <w:pPr>
              <w:pStyle w:val="Sansinterligne"/>
              <w:rPr>
                <w:rFonts w:ascii="Arial" w:hAnsi="Arial" w:cs="Arial"/>
                <w:sz w:val="22"/>
                <w:szCs w:val="22"/>
              </w:rPr>
            </w:pPr>
          </w:p>
        </w:tc>
        <w:tc>
          <w:tcPr>
            <w:tcW w:w="1234" w:type="pct"/>
            <w:vMerge/>
            <w:tcBorders>
              <w:left w:val="single" w:sz="8" w:space="0" w:color="000000" w:themeColor="text1"/>
              <w:bottom w:val="single" w:sz="8" w:space="0" w:color="000000" w:themeColor="text1"/>
              <w:right w:val="single" w:sz="8" w:space="0" w:color="000000" w:themeColor="text1"/>
            </w:tcBorders>
            <w:shd w:val="clear" w:color="auto" w:fill="FFFFFF" w:themeFill="background1"/>
          </w:tcPr>
          <w:p w14:paraId="4F737000" w14:textId="77777777" w:rsidR="00855F29" w:rsidRPr="00FE7DE3" w:rsidRDefault="00855F29" w:rsidP="00855F29">
            <w:pPr>
              <w:rPr>
                <w:rFonts w:ascii="Arial" w:hAnsi="Arial" w:cs="Arial"/>
                <w:sz w:val="22"/>
                <w:szCs w:val="22"/>
                <w:shd w:val="clear" w:color="auto" w:fill="FFFFFF"/>
              </w:rPr>
            </w:pPr>
          </w:p>
        </w:tc>
      </w:tr>
      <w:tr w:rsidR="00855F29" w:rsidRPr="00FE7DE3" w14:paraId="137F4199" w14:textId="77777777" w:rsidTr="00BA3D0A">
        <w:trPr>
          <w:trHeight w:val="4095"/>
        </w:trPr>
        <w:tc>
          <w:tcPr>
            <w:tcW w:w="979"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86473F9" w14:textId="6C92C4F0" w:rsidR="00855F29" w:rsidRPr="00FE7DE3" w:rsidRDefault="00855F29" w:rsidP="001D0563">
            <w:pPr>
              <w:rPr>
                <w:rFonts w:ascii="Arial" w:hAnsi="Arial" w:cs="Arial"/>
                <w:b/>
                <w:bCs/>
                <w:sz w:val="22"/>
                <w:szCs w:val="22"/>
              </w:rPr>
            </w:pPr>
            <w:r w:rsidRPr="00FE7DE3">
              <w:rPr>
                <w:rFonts w:ascii="Arial" w:hAnsi="Arial" w:cs="Arial"/>
                <w:b/>
                <w:bCs/>
                <w:sz w:val="22"/>
                <w:szCs w:val="22"/>
              </w:rPr>
              <w:lastRenderedPageBreak/>
              <w:t xml:space="preserve">Authentification </w:t>
            </w:r>
          </w:p>
        </w:tc>
        <w:tc>
          <w:tcPr>
            <w:tcW w:w="915"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7296EC9" w14:textId="77777777" w:rsidR="00855F29" w:rsidRPr="00FE7DE3" w:rsidRDefault="00855F29" w:rsidP="001D0563">
            <w:pPr>
              <w:rPr>
                <w:rFonts w:ascii="Arial" w:hAnsi="Arial" w:cs="Arial"/>
                <w:sz w:val="22"/>
                <w:szCs w:val="22"/>
              </w:rPr>
            </w:pPr>
            <w:r w:rsidRPr="00FE7DE3">
              <w:rPr>
                <w:rFonts w:ascii="Arial" w:hAnsi="Arial" w:cs="Arial"/>
                <w:sz w:val="22"/>
                <w:szCs w:val="22"/>
              </w:rPr>
              <w:t>Sécurité de l'information des identifiants utilisateurs</w:t>
            </w:r>
          </w:p>
        </w:tc>
        <w:tc>
          <w:tcPr>
            <w:tcW w:w="651"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12B06B0" w14:textId="0DFE0B5E" w:rsidR="00855F29" w:rsidRPr="00FE7DE3" w:rsidRDefault="00855F29" w:rsidP="001D0563">
            <w:pPr>
              <w:rPr>
                <w:rFonts w:ascii="Arial" w:hAnsi="Arial" w:cs="Arial"/>
                <w:b/>
                <w:bCs/>
                <w:sz w:val="22"/>
                <w:szCs w:val="22"/>
              </w:rPr>
            </w:pPr>
            <w:r w:rsidRPr="00FE7DE3">
              <w:rPr>
                <w:rFonts w:ascii="Arial" w:hAnsi="Arial" w:cs="Arial"/>
                <w:b/>
                <w:bCs/>
                <w:sz w:val="22"/>
                <w:szCs w:val="22"/>
              </w:rPr>
              <w:t>Firebase</w:t>
            </w:r>
          </w:p>
        </w:tc>
        <w:tc>
          <w:tcPr>
            <w:tcW w:w="1221"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5DA376AA" w14:textId="77777777" w:rsidR="00855F29" w:rsidRPr="00FE7DE3" w:rsidRDefault="00855F29" w:rsidP="001D0563">
            <w:pPr>
              <w:pStyle w:val="Sansinterligne"/>
              <w:rPr>
                <w:rFonts w:ascii="Arial" w:hAnsi="Arial" w:cs="Arial"/>
                <w:sz w:val="22"/>
                <w:szCs w:val="22"/>
              </w:rPr>
            </w:pPr>
            <w:r w:rsidRPr="00FE7DE3">
              <w:rPr>
                <w:rFonts w:ascii="Arial" w:hAnsi="Arial" w:cs="Arial"/>
                <w:b/>
                <w:bCs/>
                <w:sz w:val="22"/>
                <w:szCs w:val="22"/>
              </w:rPr>
              <w:t>Gestion transparente des sessions utilisateurs</w:t>
            </w:r>
            <w:r w:rsidRPr="00FE7DE3">
              <w:rPr>
                <w:rFonts w:ascii="Arial" w:hAnsi="Arial" w:cs="Arial"/>
                <w:sz w:val="22"/>
                <w:szCs w:val="22"/>
              </w:rPr>
              <w:t xml:space="preserve"> : permet de gérer automatiquement les sessions utilisateurs, ce qui permet une expérience utilisateur fluide lors des connexions et déconnexions.</w:t>
            </w:r>
          </w:p>
          <w:p w14:paraId="72A3D3EC" w14:textId="77777777" w:rsidR="00855F29" w:rsidRPr="00FE7DE3" w:rsidRDefault="00855F29" w:rsidP="001D0563">
            <w:pPr>
              <w:pStyle w:val="Sansinterligne"/>
              <w:rPr>
                <w:rFonts w:ascii="Arial" w:hAnsi="Arial" w:cs="Arial"/>
                <w:sz w:val="22"/>
                <w:szCs w:val="22"/>
              </w:rPr>
            </w:pPr>
          </w:p>
          <w:p w14:paraId="5CD2333F" w14:textId="5BEE87D8" w:rsidR="00855F29" w:rsidRPr="00FE7DE3" w:rsidRDefault="00855F29" w:rsidP="001D0563">
            <w:pPr>
              <w:pStyle w:val="Sansinterligne"/>
              <w:rPr>
                <w:rFonts w:ascii="Arial" w:hAnsi="Arial" w:cs="Arial"/>
                <w:sz w:val="22"/>
                <w:szCs w:val="22"/>
              </w:rPr>
            </w:pPr>
            <w:r w:rsidRPr="00FE7DE3">
              <w:rPr>
                <w:rFonts w:ascii="Arial" w:hAnsi="Arial" w:cs="Arial"/>
                <w:b/>
                <w:bCs/>
                <w:sz w:val="22"/>
                <w:szCs w:val="22"/>
              </w:rPr>
              <w:t>Firebase</w:t>
            </w:r>
            <w:r w:rsidRPr="00FE7DE3">
              <w:rPr>
                <w:rFonts w:ascii="Arial" w:hAnsi="Arial" w:cs="Arial"/>
                <w:sz w:val="22"/>
                <w:szCs w:val="22"/>
              </w:rPr>
              <w:t xml:space="preserve"> permet de prendre en charge différentes méthodes d'authentifications. (Google, Facebook, </w:t>
            </w:r>
            <w:proofErr w:type="gramStart"/>
            <w:r w:rsidRPr="00FE7DE3">
              <w:rPr>
                <w:rFonts w:ascii="Arial" w:hAnsi="Arial" w:cs="Arial"/>
                <w:sz w:val="22"/>
                <w:szCs w:val="22"/>
              </w:rPr>
              <w:t>etc..</w:t>
            </w:r>
            <w:proofErr w:type="gramEnd"/>
            <w:r w:rsidRPr="00FE7DE3">
              <w:rPr>
                <w:rFonts w:ascii="Arial" w:hAnsi="Arial" w:cs="Arial"/>
                <w:sz w:val="22"/>
                <w:szCs w:val="22"/>
              </w:rPr>
              <w:t>)</w:t>
            </w:r>
          </w:p>
          <w:p w14:paraId="0D0B940D" w14:textId="77777777" w:rsidR="00855F29" w:rsidRPr="00FE7DE3" w:rsidRDefault="00855F29" w:rsidP="001D0563">
            <w:pPr>
              <w:rPr>
                <w:rFonts w:ascii="Arial" w:hAnsi="Arial" w:cs="Arial"/>
                <w:sz w:val="22"/>
                <w:szCs w:val="22"/>
              </w:rPr>
            </w:pPr>
          </w:p>
        </w:tc>
        <w:tc>
          <w:tcPr>
            <w:tcW w:w="123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5E1F6B70" w14:textId="1BF21B6F" w:rsidR="001D0563" w:rsidRPr="00FE7DE3" w:rsidRDefault="00855F29" w:rsidP="001D0563">
            <w:pPr>
              <w:rPr>
                <w:rFonts w:ascii="Arial" w:hAnsi="Arial" w:cs="Arial"/>
                <w:sz w:val="22"/>
                <w:szCs w:val="22"/>
                <w:shd w:val="clear" w:color="auto" w:fill="FFFFFF"/>
              </w:rPr>
            </w:pPr>
            <w:r w:rsidRPr="00FE7DE3">
              <w:rPr>
                <w:rFonts w:ascii="Arial" w:hAnsi="Arial" w:cs="Arial"/>
                <w:b/>
                <w:bCs/>
                <w:sz w:val="22"/>
                <w:szCs w:val="22"/>
                <w:shd w:val="clear" w:color="auto" w:fill="FFFFFF"/>
              </w:rPr>
              <w:t xml:space="preserve">Sécurité renforcée </w:t>
            </w:r>
            <w:r w:rsidRPr="00FE7DE3">
              <w:rPr>
                <w:rFonts w:ascii="Arial" w:hAnsi="Arial" w:cs="Arial"/>
                <w:sz w:val="22"/>
                <w:szCs w:val="22"/>
                <w:shd w:val="clear" w:color="auto" w:fill="FFFFFF"/>
              </w:rPr>
              <w:t xml:space="preserve">: </w:t>
            </w:r>
          </w:p>
          <w:p w14:paraId="48BB795D" w14:textId="77777777" w:rsidR="00855F29" w:rsidRPr="00FE7DE3" w:rsidRDefault="00855F29" w:rsidP="001D0563">
            <w:pPr>
              <w:rPr>
                <w:rFonts w:ascii="Arial" w:hAnsi="Arial" w:cs="Arial"/>
                <w:sz w:val="22"/>
                <w:szCs w:val="22"/>
                <w:shd w:val="clear" w:color="auto" w:fill="FFFFFF"/>
              </w:rPr>
            </w:pPr>
            <w:r w:rsidRPr="00FE7DE3">
              <w:rPr>
                <w:rFonts w:ascii="Arial" w:hAnsi="Arial" w:cs="Arial"/>
                <w:sz w:val="22"/>
                <w:szCs w:val="22"/>
                <w:shd w:val="clear" w:color="auto" w:fill="FFFFFF"/>
              </w:rPr>
              <w:t>Les méthodes d’authentification via des fournisseurs tiers constituent une option sécurisée qui diminue le danger associé à l’utilisation de mots de passe peu robustes.</w:t>
            </w:r>
          </w:p>
          <w:p w14:paraId="394DE583" w14:textId="77777777" w:rsidR="001D0563" w:rsidRPr="00FE7DE3" w:rsidRDefault="001D0563" w:rsidP="001D0563">
            <w:pPr>
              <w:rPr>
                <w:rFonts w:ascii="Arial" w:hAnsi="Arial" w:cs="Arial"/>
                <w:sz w:val="22"/>
                <w:szCs w:val="22"/>
                <w:shd w:val="clear" w:color="auto" w:fill="FFFFFF"/>
              </w:rPr>
            </w:pPr>
          </w:p>
          <w:p w14:paraId="37820648" w14:textId="72DEF9B3" w:rsidR="001D0563" w:rsidRPr="00FE7DE3" w:rsidRDefault="001D0563" w:rsidP="001D0563">
            <w:pPr>
              <w:rPr>
                <w:rFonts w:ascii="Arial" w:hAnsi="Arial" w:cs="Arial"/>
                <w:sz w:val="22"/>
                <w:szCs w:val="22"/>
              </w:rPr>
            </w:pPr>
            <w:r w:rsidRPr="00FE7DE3">
              <w:rPr>
                <w:rFonts w:ascii="Arial" w:hAnsi="Arial" w:cs="Arial"/>
                <w:b/>
                <w:bCs/>
                <w:sz w:val="22"/>
                <w:szCs w:val="22"/>
                <w:shd w:val="clear" w:color="auto" w:fill="FFFFFF"/>
              </w:rPr>
              <w:t>Intégration</w:t>
            </w:r>
            <w:r w:rsidRPr="00FE7DE3">
              <w:rPr>
                <w:rFonts w:ascii="Arial" w:hAnsi="Arial" w:cs="Arial"/>
                <w:sz w:val="22"/>
                <w:szCs w:val="22"/>
                <w:shd w:val="clear" w:color="auto" w:fill="FFFFFF"/>
              </w:rPr>
              <w:t xml:space="preserve"> : Facile à intégrer Firebase propose une diversité de solution robuste sans complexifier le processus d'authentification.</w:t>
            </w:r>
          </w:p>
        </w:tc>
      </w:tr>
      <w:tr w:rsidR="001D0563" w:rsidRPr="00FE7DE3" w14:paraId="7492CBA6" w14:textId="77777777" w:rsidTr="00D75EEC">
        <w:trPr>
          <w:trHeight w:val="4522"/>
        </w:trPr>
        <w:tc>
          <w:tcPr>
            <w:tcW w:w="979"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9DC8AF3" w14:textId="635F4B6E" w:rsidR="001D0563" w:rsidRPr="00FE7DE3" w:rsidRDefault="001D0563" w:rsidP="001D0563">
            <w:pPr>
              <w:rPr>
                <w:rFonts w:ascii="Arial" w:hAnsi="Arial" w:cs="Arial"/>
                <w:b/>
                <w:bCs/>
                <w:sz w:val="22"/>
                <w:szCs w:val="22"/>
              </w:rPr>
            </w:pPr>
            <w:r w:rsidRPr="00FE7DE3">
              <w:rPr>
                <w:rFonts w:ascii="Arial" w:hAnsi="Arial" w:cs="Arial"/>
                <w:b/>
                <w:bCs/>
                <w:sz w:val="22"/>
                <w:szCs w:val="22"/>
              </w:rPr>
              <w:t>Mail de confirmation</w:t>
            </w:r>
          </w:p>
        </w:tc>
        <w:tc>
          <w:tcPr>
            <w:tcW w:w="915"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CCB6B4A" w14:textId="3DDD1ED2" w:rsidR="001D0563" w:rsidRPr="00FE7DE3" w:rsidRDefault="001D0563" w:rsidP="001D0563">
            <w:pPr>
              <w:rPr>
                <w:rFonts w:ascii="Arial" w:hAnsi="Arial" w:cs="Arial"/>
                <w:sz w:val="22"/>
                <w:szCs w:val="22"/>
              </w:rPr>
            </w:pPr>
            <w:r w:rsidRPr="00FE7DE3">
              <w:rPr>
                <w:rFonts w:ascii="Arial" w:hAnsi="Arial" w:cs="Arial"/>
                <w:sz w:val="22"/>
                <w:szCs w:val="22"/>
              </w:rPr>
              <w:t xml:space="preserve">Gestion envois et réceptions d’email (création de compte, mots de passe oubliés, </w:t>
            </w:r>
            <w:proofErr w:type="gramStart"/>
            <w:r w:rsidRPr="00FE7DE3">
              <w:rPr>
                <w:rFonts w:ascii="Arial" w:hAnsi="Arial" w:cs="Arial"/>
                <w:sz w:val="22"/>
                <w:szCs w:val="22"/>
              </w:rPr>
              <w:t>etc….</w:t>
            </w:r>
            <w:proofErr w:type="gramEnd"/>
            <w:r w:rsidRPr="00FE7DE3">
              <w:rPr>
                <w:rFonts w:ascii="Arial" w:hAnsi="Arial" w:cs="Arial"/>
                <w:sz w:val="22"/>
                <w:szCs w:val="22"/>
              </w:rPr>
              <w:t>)</w:t>
            </w:r>
          </w:p>
        </w:tc>
        <w:tc>
          <w:tcPr>
            <w:tcW w:w="651"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7994C01" w14:textId="2C40C720" w:rsidR="001D0563" w:rsidRPr="00FE7DE3" w:rsidRDefault="001D0563" w:rsidP="001D0563">
            <w:pPr>
              <w:rPr>
                <w:rFonts w:ascii="Arial" w:hAnsi="Arial" w:cs="Arial"/>
                <w:sz w:val="22"/>
                <w:szCs w:val="22"/>
              </w:rPr>
            </w:pPr>
            <w:proofErr w:type="spellStart"/>
            <w:r w:rsidRPr="00FE7DE3">
              <w:rPr>
                <w:rFonts w:ascii="Arial" w:hAnsi="Arial" w:cs="Arial"/>
                <w:b/>
                <w:bCs/>
                <w:sz w:val="22"/>
                <w:szCs w:val="22"/>
              </w:rPr>
              <w:t>Nodemailer</w:t>
            </w:r>
            <w:proofErr w:type="spellEnd"/>
          </w:p>
          <w:p w14:paraId="1696A4E6" w14:textId="77777777" w:rsidR="001D0563" w:rsidRPr="00FE7DE3" w:rsidRDefault="001D0563" w:rsidP="001D0563">
            <w:pPr>
              <w:rPr>
                <w:rFonts w:ascii="Arial" w:hAnsi="Arial" w:cs="Arial"/>
                <w:sz w:val="22"/>
                <w:szCs w:val="22"/>
              </w:rPr>
            </w:pPr>
          </w:p>
          <w:p w14:paraId="12DFB5A6" w14:textId="77777777" w:rsidR="001D0563" w:rsidRPr="00FE7DE3" w:rsidRDefault="001D0563" w:rsidP="001D0563">
            <w:pPr>
              <w:rPr>
                <w:rFonts w:ascii="Arial" w:hAnsi="Arial" w:cs="Arial"/>
                <w:sz w:val="22"/>
                <w:szCs w:val="22"/>
              </w:rPr>
            </w:pPr>
          </w:p>
        </w:tc>
        <w:tc>
          <w:tcPr>
            <w:tcW w:w="1221"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B486AE3" w14:textId="2CBA82D6" w:rsidR="001D0563" w:rsidRPr="00FE7DE3" w:rsidRDefault="001D0563" w:rsidP="001D0563">
            <w:pPr>
              <w:rPr>
                <w:rFonts w:ascii="Arial" w:hAnsi="Arial" w:cs="Arial"/>
                <w:sz w:val="22"/>
                <w:szCs w:val="22"/>
              </w:rPr>
            </w:pPr>
            <w:r w:rsidRPr="00FE7DE3">
              <w:rPr>
                <w:rFonts w:ascii="Arial" w:hAnsi="Arial" w:cs="Arial"/>
                <w:b/>
                <w:bCs/>
                <w:sz w:val="22"/>
                <w:szCs w:val="22"/>
              </w:rPr>
              <w:t>Module Node.js</w:t>
            </w:r>
            <w:r w:rsidRPr="00FE7DE3">
              <w:rPr>
                <w:rFonts w:ascii="Arial" w:hAnsi="Arial" w:cs="Arial"/>
                <w:sz w:val="22"/>
                <w:szCs w:val="22"/>
              </w:rPr>
              <w:t xml:space="preserve"> permettant d'envoyer des </w:t>
            </w:r>
            <w:proofErr w:type="gramStart"/>
            <w:r w:rsidRPr="00FE7DE3">
              <w:rPr>
                <w:rFonts w:ascii="Arial" w:hAnsi="Arial" w:cs="Arial"/>
                <w:sz w:val="22"/>
                <w:szCs w:val="22"/>
              </w:rPr>
              <w:t>emails</w:t>
            </w:r>
            <w:proofErr w:type="gramEnd"/>
            <w:r w:rsidRPr="00FE7DE3">
              <w:rPr>
                <w:rFonts w:ascii="Arial" w:hAnsi="Arial" w:cs="Arial"/>
                <w:sz w:val="22"/>
                <w:szCs w:val="22"/>
              </w:rPr>
              <w:t xml:space="preserve"> facilement. Il offre une interface simple et flexible pour intégrer des fonctionnalités de messagerie.</w:t>
            </w:r>
          </w:p>
        </w:tc>
        <w:tc>
          <w:tcPr>
            <w:tcW w:w="123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24212D0" w14:textId="77777777" w:rsidR="001D0563" w:rsidRPr="00FE7DE3" w:rsidRDefault="001D0563" w:rsidP="001D0563">
            <w:pPr>
              <w:rPr>
                <w:rFonts w:ascii="Arial" w:hAnsi="Arial" w:cs="Arial"/>
                <w:sz w:val="22"/>
                <w:szCs w:val="22"/>
              </w:rPr>
            </w:pPr>
            <w:r w:rsidRPr="00FE7DE3">
              <w:rPr>
                <w:rFonts w:ascii="Arial" w:hAnsi="Arial" w:cs="Arial"/>
                <w:b/>
                <w:bCs/>
                <w:sz w:val="22"/>
                <w:szCs w:val="22"/>
              </w:rPr>
              <w:t>Intégration</w:t>
            </w:r>
            <w:r w:rsidRPr="00FE7DE3">
              <w:rPr>
                <w:rFonts w:ascii="Arial" w:hAnsi="Arial" w:cs="Arial"/>
                <w:sz w:val="22"/>
                <w:szCs w:val="22"/>
              </w:rPr>
              <w:t xml:space="preserve"> : </w:t>
            </w:r>
            <w:proofErr w:type="spellStart"/>
            <w:r w:rsidRPr="00FE7DE3">
              <w:rPr>
                <w:rFonts w:ascii="Arial" w:hAnsi="Arial" w:cs="Arial"/>
                <w:sz w:val="22"/>
                <w:szCs w:val="22"/>
              </w:rPr>
              <w:t>NodeMailer</w:t>
            </w:r>
            <w:proofErr w:type="spellEnd"/>
            <w:r w:rsidRPr="00FE7DE3">
              <w:rPr>
                <w:rFonts w:ascii="Arial" w:hAnsi="Arial" w:cs="Arial"/>
                <w:sz w:val="22"/>
                <w:szCs w:val="22"/>
              </w:rPr>
              <w:t xml:space="preserve"> s'intègre aisément dans les applications Node.js, offrant une solution de messagerie simple à utiliser et à mettre en œuvre.</w:t>
            </w:r>
            <w:r w:rsidRPr="00FE7DE3">
              <w:rPr>
                <w:rFonts w:ascii="Arial" w:hAnsi="Arial" w:cs="Arial"/>
                <w:sz w:val="22"/>
                <w:szCs w:val="22"/>
              </w:rPr>
              <w:br/>
            </w:r>
          </w:p>
          <w:p w14:paraId="1439482E" w14:textId="2BD886DC" w:rsidR="001D0563" w:rsidRPr="00FE7DE3" w:rsidRDefault="001D0563" w:rsidP="001D0563">
            <w:pPr>
              <w:rPr>
                <w:rFonts w:ascii="Arial" w:hAnsi="Arial" w:cs="Arial"/>
                <w:sz w:val="22"/>
                <w:szCs w:val="22"/>
              </w:rPr>
            </w:pPr>
            <w:r w:rsidRPr="00FE7DE3">
              <w:rPr>
                <w:rFonts w:ascii="Arial" w:hAnsi="Arial" w:cs="Arial"/>
                <w:b/>
                <w:bCs/>
                <w:sz w:val="22"/>
                <w:szCs w:val="22"/>
              </w:rPr>
              <w:t>Personnalisation</w:t>
            </w:r>
            <w:r w:rsidRPr="00FE7DE3">
              <w:rPr>
                <w:rFonts w:ascii="Arial" w:hAnsi="Arial" w:cs="Arial"/>
                <w:sz w:val="22"/>
                <w:szCs w:val="22"/>
              </w:rPr>
              <w:t xml:space="preserve"> : Avec </w:t>
            </w:r>
            <w:proofErr w:type="spellStart"/>
            <w:r w:rsidRPr="00FE7DE3">
              <w:rPr>
                <w:rFonts w:ascii="Arial" w:hAnsi="Arial" w:cs="Arial"/>
                <w:sz w:val="22"/>
                <w:szCs w:val="22"/>
              </w:rPr>
              <w:t>NodeMailer</w:t>
            </w:r>
            <w:proofErr w:type="spellEnd"/>
            <w:r w:rsidRPr="00FE7DE3">
              <w:rPr>
                <w:rFonts w:ascii="Arial" w:hAnsi="Arial" w:cs="Arial"/>
                <w:sz w:val="22"/>
                <w:szCs w:val="22"/>
              </w:rPr>
              <w:t xml:space="preserve">, </w:t>
            </w:r>
            <w:proofErr w:type="spellStart"/>
            <w:r w:rsidRPr="00FE7DE3">
              <w:rPr>
                <w:rFonts w:ascii="Arial" w:hAnsi="Arial" w:cs="Arial"/>
                <w:sz w:val="22"/>
                <w:szCs w:val="22"/>
              </w:rPr>
              <w:t>MenuMaker</w:t>
            </w:r>
            <w:proofErr w:type="spellEnd"/>
            <w:r w:rsidRPr="00FE7DE3">
              <w:rPr>
                <w:rFonts w:ascii="Arial" w:hAnsi="Arial" w:cs="Arial"/>
                <w:sz w:val="22"/>
                <w:szCs w:val="22"/>
              </w:rPr>
              <w:t xml:space="preserve"> peut personnaliser les fonctionnalités de messagerie pour répondre à ses besoins spécifiques, garantissant une communication adaptée à l'identité de l'application</w:t>
            </w:r>
          </w:p>
        </w:tc>
      </w:tr>
      <w:tr w:rsidR="006A4757" w:rsidRPr="00FE7DE3" w14:paraId="5BA0A91B" w14:textId="77777777" w:rsidTr="00D75EEC">
        <w:trPr>
          <w:trHeight w:val="2110"/>
        </w:trPr>
        <w:tc>
          <w:tcPr>
            <w:tcW w:w="979"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F6692CC" w14:textId="6754F2C2" w:rsidR="006A4757" w:rsidRPr="00FE7DE3" w:rsidRDefault="006A4757" w:rsidP="006A4757">
            <w:pPr>
              <w:rPr>
                <w:rFonts w:ascii="Arial" w:hAnsi="Arial" w:cs="Arial"/>
                <w:b/>
                <w:bCs/>
                <w:sz w:val="22"/>
                <w:szCs w:val="22"/>
              </w:rPr>
            </w:pPr>
            <w:r w:rsidRPr="00FE7DE3">
              <w:rPr>
                <w:rFonts w:ascii="Arial" w:hAnsi="Arial" w:cs="Arial"/>
                <w:b/>
                <w:bCs/>
                <w:sz w:val="22"/>
                <w:szCs w:val="22"/>
              </w:rPr>
              <w:lastRenderedPageBreak/>
              <w:t>Enregistrer un menu</w:t>
            </w:r>
          </w:p>
        </w:tc>
        <w:tc>
          <w:tcPr>
            <w:tcW w:w="915"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D1A86CF" w14:textId="115CC3E6" w:rsidR="006A4757" w:rsidRPr="00FE7DE3" w:rsidRDefault="006A4757" w:rsidP="006A4757">
            <w:pPr>
              <w:rPr>
                <w:rFonts w:ascii="Arial" w:hAnsi="Arial" w:cs="Arial"/>
                <w:sz w:val="22"/>
                <w:szCs w:val="22"/>
              </w:rPr>
            </w:pPr>
            <w:r w:rsidRPr="00FE7DE3">
              <w:rPr>
                <w:rFonts w:ascii="Arial" w:hAnsi="Arial" w:cs="Arial"/>
                <w:sz w:val="22"/>
                <w:szCs w:val="22"/>
              </w:rPr>
              <w:t>L’utilisateur doit pouvoir enregistrer son menu</w:t>
            </w:r>
          </w:p>
        </w:tc>
        <w:tc>
          <w:tcPr>
            <w:tcW w:w="651" w:type="pct"/>
            <w:vMerge w:val="restart"/>
            <w:tcBorders>
              <w:top w:val="single" w:sz="8" w:space="0" w:color="000000" w:themeColor="text1"/>
              <w:left w:val="single" w:sz="8" w:space="0" w:color="000000" w:themeColor="text1"/>
              <w:right w:val="single" w:sz="8" w:space="0" w:color="000000" w:themeColor="text1"/>
            </w:tcBorders>
            <w:shd w:val="clear" w:color="auto" w:fill="FFFFFF" w:themeFill="background1"/>
            <w:vAlign w:val="center"/>
          </w:tcPr>
          <w:p w14:paraId="1DB27FDA" w14:textId="1443F7E6" w:rsidR="006A4757" w:rsidRPr="00FE7DE3" w:rsidRDefault="006A4757" w:rsidP="006A4757">
            <w:pPr>
              <w:rPr>
                <w:rFonts w:ascii="Arial" w:hAnsi="Arial" w:cs="Arial"/>
                <w:b/>
                <w:bCs/>
                <w:sz w:val="22"/>
                <w:szCs w:val="22"/>
              </w:rPr>
            </w:pPr>
            <w:r w:rsidRPr="00FE7DE3">
              <w:rPr>
                <w:rFonts w:ascii="Arial" w:hAnsi="Arial" w:cs="Arial"/>
                <w:b/>
                <w:bCs/>
                <w:sz w:val="22"/>
                <w:szCs w:val="22"/>
              </w:rPr>
              <w:t>MongoDB</w:t>
            </w:r>
          </w:p>
        </w:tc>
        <w:tc>
          <w:tcPr>
            <w:tcW w:w="1221" w:type="pct"/>
            <w:vMerge w:val="restart"/>
            <w:tcBorders>
              <w:top w:val="single" w:sz="8" w:space="0" w:color="000000" w:themeColor="text1"/>
              <w:left w:val="single" w:sz="8" w:space="0" w:color="000000" w:themeColor="text1"/>
              <w:right w:val="single" w:sz="8" w:space="0" w:color="000000" w:themeColor="text1"/>
            </w:tcBorders>
            <w:shd w:val="clear" w:color="auto" w:fill="FFFFFF" w:themeFill="background1"/>
            <w:vAlign w:val="center"/>
          </w:tcPr>
          <w:p w14:paraId="63DFA110" w14:textId="50265C86" w:rsidR="006A4757" w:rsidRPr="00FE7DE3" w:rsidRDefault="006A4757" w:rsidP="006A4757">
            <w:pPr>
              <w:rPr>
                <w:rFonts w:ascii="Arial" w:hAnsi="Arial" w:cs="Arial"/>
                <w:sz w:val="22"/>
                <w:szCs w:val="22"/>
              </w:rPr>
            </w:pPr>
            <w:r w:rsidRPr="00FE7DE3">
              <w:rPr>
                <w:rFonts w:ascii="Arial" w:hAnsi="Arial" w:cs="Arial"/>
                <w:sz w:val="22"/>
                <w:szCs w:val="22"/>
              </w:rPr>
              <w:t xml:space="preserve">MongoDB est une </w:t>
            </w:r>
            <w:r w:rsidRPr="00FE7DE3">
              <w:rPr>
                <w:rFonts w:ascii="Arial" w:hAnsi="Arial" w:cs="Arial"/>
                <w:b/>
                <w:bCs/>
                <w:sz w:val="22"/>
                <w:szCs w:val="22"/>
              </w:rPr>
              <w:t>base de données NoSQL flexible</w:t>
            </w:r>
            <w:r w:rsidRPr="00FE7DE3">
              <w:rPr>
                <w:rFonts w:ascii="Arial" w:hAnsi="Arial" w:cs="Arial"/>
                <w:sz w:val="22"/>
                <w:szCs w:val="22"/>
              </w:rPr>
              <w:t xml:space="preserve">, adaptée à la gestion des menus sur la plateforme </w:t>
            </w:r>
            <w:r w:rsidR="00E64DF7" w:rsidRPr="00FE7DE3">
              <w:rPr>
                <w:rFonts w:ascii="Arial" w:hAnsi="Arial" w:cs="Arial"/>
                <w:sz w:val="22"/>
                <w:szCs w:val="22"/>
              </w:rPr>
              <w:t xml:space="preserve">« Menu Maker by </w:t>
            </w:r>
            <w:proofErr w:type="spellStart"/>
            <w:r w:rsidR="00E64DF7" w:rsidRPr="00FE7DE3">
              <w:rPr>
                <w:rFonts w:ascii="Arial" w:hAnsi="Arial" w:cs="Arial"/>
                <w:sz w:val="22"/>
                <w:szCs w:val="22"/>
              </w:rPr>
              <w:t>Qwenta</w:t>
            </w:r>
            <w:proofErr w:type="spellEnd"/>
            <w:r w:rsidR="00E64DF7" w:rsidRPr="00FE7DE3">
              <w:rPr>
                <w:rFonts w:ascii="Arial" w:hAnsi="Arial" w:cs="Arial"/>
                <w:sz w:val="22"/>
                <w:szCs w:val="22"/>
              </w:rPr>
              <w:t> »</w:t>
            </w:r>
            <w:r w:rsidRPr="00FE7DE3">
              <w:rPr>
                <w:rFonts w:ascii="Arial" w:hAnsi="Arial" w:cs="Arial"/>
                <w:sz w:val="22"/>
                <w:szCs w:val="22"/>
              </w:rPr>
              <w:t>. Son modèle de données basé sur des documents JSON offre une structure agile pour stocker et récupérer les informations des menus de manière efficace.</w:t>
            </w:r>
          </w:p>
        </w:tc>
        <w:tc>
          <w:tcPr>
            <w:tcW w:w="1234" w:type="pct"/>
            <w:vMerge w:val="restart"/>
            <w:tcBorders>
              <w:top w:val="single" w:sz="8" w:space="0" w:color="000000" w:themeColor="text1"/>
              <w:left w:val="single" w:sz="8" w:space="0" w:color="000000" w:themeColor="text1"/>
              <w:right w:val="single" w:sz="8" w:space="0" w:color="000000" w:themeColor="text1"/>
            </w:tcBorders>
            <w:shd w:val="clear" w:color="auto" w:fill="FFFFFF" w:themeFill="background1"/>
            <w:vAlign w:val="center"/>
          </w:tcPr>
          <w:p w14:paraId="1E9EF887" w14:textId="77777777" w:rsidR="006A4757" w:rsidRPr="00FE7DE3" w:rsidRDefault="006A4757" w:rsidP="006A4757">
            <w:pPr>
              <w:spacing w:line="240" w:lineRule="auto"/>
              <w:rPr>
                <w:rFonts w:ascii="Arial" w:hAnsi="Arial" w:cs="Arial"/>
                <w:sz w:val="22"/>
                <w:szCs w:val="22"/>
              </w:rPr>
            </w:pPr>
            <w:r w:rsidRPr="00FE7DE3">
              <w:rPr>
                <w:rFonts w:ascii="Arial" w:hAnsi="Arial" w:cs="Arial"/>
                <w:b/>
                <w:bCs/>
                <w:sz w:val="22"/>
                <w:szCs w:val="22"/>
              </w:rPr>
              <w:t>Flexibilité</w:t>
            </w:r>
            <w:r w:rsidRPr="00FE7DE3">
              <w:rPr>
                <w:rFonts w:ascii="Arial" w:hAnsi="Arial" w:cs="Arial"/>
                <w:sz w:val="22"/>
                <w:szCs w:val="22"/>
              </w:rPr>
              <w:t xml:space="preserve"> </w:t>
            </w:r>
            <w:r w:rsidRPr="00FE7DE3">
              <w:rPr>
                <w:rFonts w:ascii="Arial" w:hAnsi="Arial" w:cs="Arial"/>
                <w:b/>
                <w:bCs/>
                <w:sz w:val="22"/>
                <w:szCs w:val="22"/>
              </w:rPr>
              <w:t>:</w:t>
            </w:r>
            <w:r w:rsidRPr="00FE7DE3">
              <w:rPr>
                <w:rFonts w:ascii="Arial" w:hAnsi="Arial" w:cs="Arial"/>
                <w:sz w:val="22"/>
                <w:szCs w:val="22"/>
              </w:rPr>
              <w:t xml:space="preserve"> MongoDB permet de modifier le schéma des données sans perturber le fonctionnement de l'application, offrant ainsi une adaptabilité essentielle pour l'évolution des besoins des menus.</w:t>
            </w:r>
          </w:p>
          <w:p w14:paraId="53B127DC" w14:textId="77777777" w:rsidR="006A4757" w:rsidRPr="00FE7DE3" w:rsidRDefault="006A4757" w:rsidP="006A4757">
            <w:pPr>
              <w:spacing w:line="240" w:lineRule="auto"/>
              <w:rPr>
                <w:rFonts w:ascii="Arial" w:hAnsi="Arial" w:cs="Arial"/>
                <w:sz w:val="22"/>
                <w:szCs w:val="22"/>
              </w:rPr>
            </w:pPr>
          </w:p>
          <w:p w14:paraId="1532DEF9" w14:textId="4E531470" w:rsidR="006A4757" w:rsidRPr="00FE7DE3" w:rsidRDefault="006A4757" w:rsidP="006A4757">
            <w:pPr>
              <w:rPr>
                <w:rFonts w:ascii="Arial" w:hAnsi="Arial" w:cs="Arial"/>
                <w:sz w:val="22"/>
                <w:szCs w:val="22"/>
              </w:rPr>
            </w:pPr>
            <w:r w:rsidRPr="00FE7DE3">
              <w:rPr>
                <w:rFonts w:ascii="Arial" w:hAnsi="Arial" w:cs="Arial"/>
                <w:b/>
                <w:bCs/>
                <w:sz w:val="22"/>
                <w:szCs w:val="22"/>
              </w:rPr>
              <w:t>Performance :</w:t>
            </w:r>
            <w:r w:rsidRPr="00FE7DE3">
              <w:rPr>
                <w:rFonts w:ascii="Arial" w:hAnsi="Arial" w:cs="Arial"/>
                <w:sz w:val="22"/>
                <w:szCs w:val="22"/>
              </w:rPr>
              <w:t xml:space="preserve"> Avec son modèle orienté document, MongoDB permet des opérations de lecture rapides, ce qui est crucial pour fournir une expérience utilisateur réactive lors de la consultation des menus enregistrés.</w:t>
            </w:r>
          </w:p>
        </w:tc>
      </w:tr>
      <w:tr w:rsidR="006A4757" w:rsidRPr="00FE7DE3" w14:paraId="025D1509" w14:textId="77777777" w:rsidTr="00BA3D0A">
        <w:tc>
          <w:tcPr>
            <w:tcW w:w="979"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A7946B6" w14:textId="064D29F4" w:rsidR="006A4757" w:rsidRPr="00FE7DE3" w:rsidRDefault="006A4757" w:rsidP="006A4757">
            <w:pPr>
              <w:rPr>
                <w:rFonts w:ascii="Arial" w:hAnsi="Arial" w:cs="Arial"/>
                <w:b/>
                <w:bCs/>
                <w:sz w:val="22"/>
                <w:szCs w:val="22"/>
              </w:rPr>
            </w:pPr>
            <w:r w:rsidRPr="00FE7DE3">
              <w:rPr>
                <w:rFonts w:ascii="Arial" w:hAnsi="Arial" w:cs="Arial"/>
                <w:b/>
                <w:bCs/>
                <w:sz w:val="22"/>
                <w:szCs w:val="22"/>
              </w:rPr>
              <w:t>Accès aux menus précédents</w:t>
            </w:r>
          </w:p>
        </w:tc>
        <w:tc>
          <w:tcPr>
            <w:tcW w:w="915"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9D03A98" w14:textId="3323451E" w:rsidR="006A4757" w:rsidRPr="00FE7DE3" w:rsidRDefault="006A4757" w:rsidP="006A4757">
            <w:pPr>
              <w:rPr>
                <w:rFonts w:ascii="Arial" w:hAnsi="Arial" w:cs="Arial"/>
                <w:sz w:val="22"/>
                <w:szCs w:val="22"/>
              </w:rPr>
            </w:pPr>
            <w:r w:rsidRPr="00FE7DE3">
              <w:rPr>
                <w:rFonts w:ascii="Arial" w:hAnsi="Arial" w:cs="Arial"/>
                <w:sz w:val="22"/>
                <w:szCs w:val="22"/>
              </w:rPr>
              <w:t>L’utilisateur doit pouvoir accéder aux menus précédents, créé ou en rééditer ceux déjà créé.</w:t>
            </w:r>
          </w:p>
        </w:tc>
        <w:tc>
          <w:tcPr>
            <w:tcW w:w="651" w:type="pct"/>
            <w:vMerge/>
            <w:tcBorders>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881D6E8" w14:textId="2D2807DB" w:rsidR="006A4757" w:rsidRPr="00FE7DE3" w:rsidRDefault="006A4757" w:rsidP="006A4757">
            <w:pPr>
              <w:rPr>
                <w:rFonts w:ascii="Arial" w:hAnsi="Arial" w:cs="Arial"/>
                <w:sz w:val="22"/>
                <w:szCs w:val="22"/>
              </w:rPr>
            </w:pPr>
          </w:p>
        </w:tc>
        <w:tc>
          <w:tcPr>
            <w:tcW w:w="1221" w:type="pct"/>
            <w:vMerge/>
            <w:tcBorders>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B363BA3" w14:textId="6B1F550E" w:rsidR="006A4757" w:rsidRPr="00FE7DE3" w:rsidRDefault="006A4757" w:rsidP="006A4757">
            <w:pPr>
              <w:rPr>
                <w:rFonts w:ascii="Arial" w:hAnsi="Arial" w:cs="Arial"/>
                <w:sz w:val="22"/>
                <w:szCs w:val="22"/>
              </w:rPr>
            </w:pPr>
          </w:p>
        </w:tc>
        <w:tc>
          <w:tcPr>
            <w:tcW w:w="1234" w:type="pct"/>
            <w:vMerge/>
            <w:tcBorders>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C5FEEC5" w14:textId="69DA4F13" w:rsidR="006A4757" w:rsidRPr="00FE7DE3" w:rsidRDefault="006A4757" w:rsidP="006A4757">
            <w:pPr>
              <w:rPr>
                <w:rFonts w:ascii="Arial" w:hAnsi="Arial" w:cs="Arial"/>
                <w:sz w:val="22"/>
                <w:szCs w:val="22"/>
              </w:rPr>
            </w:pPr>
          </w:p>
        </w:tc>
      </w:tr>
      <w:tr w:rsidR="006A4757" w:rsidRPr="00FE7DE3" w14:paraId="19872AD6" w14:textId="77777777" w:rsidTr="00D75EEC">
        <w:trPr>
          <w:trHeight w:val="3685"/>
        </w:trPr>
        <w:tc>
          <w:tcPr>
            <w:tcW w:w="979" w:type="pct"/>
            <w:tcBorders>
              <w:left w:val="single" w:sz="8" w:space="0" w:color="000000" w:themeColor="text1"/>
              <w:bottom w:val="single" w:sz="4" w:space="0" w:color="auto"/>
              <w:right w:val="single" w:sz="8" w:space="0" w:color="000000" w:themeColor="text1"/>
            </w:tcBorders>
            <w:shd w:val="clear" w:color="auto" w:fill="FFFFFF" w:themeFill="background1"/>
            <w:vAlign w:val="center"/>
          </w:tcPr>
          <w:p w14:paraId="6D5BD0C7" w14:textId="77777777" w:rsidR="006A4757" w:rsidRPr="00FE7DE3" w:rsidRDefault="006A4757" w:rsidP="006A4757">
            <w:pPr>
              <w:rPr>
                <w:rFonts w:ascii="Arial" w:hAnsi="Arial" w:cs="Arial"/>
                <w:b/>
                <w:bCs/>
                <w:sz w:val="22"/>
                <w:szCs w:val="22"/>
              </w:rPr>
            </w:pPr>
            <w:proofErr w:type="spellStart"/>
            <w:r w:rsidRPr="00FE7DE3">
              <w:rPr>
                <w:rFonts w:ascii="Arial" w:hAnsi="Arial" w:cs="Arial"/>
                <w:b/>
                <w:bCs/>
                <w:sz w:val="22"/>
                <w:szCs w:val="22"/>
              </w:rPr>
              <w:t>Upload</w:t>
            </w:r>
            <w:proofErr w:type="spellEnd"/>
            <w:r w:rsidRPr="00FE7DE3">
              <w:rPr>
                <w:rFonts w:ascii="Arial" w:hAnsi="Arial" w:cs="Arial"/>
                <w:b/>
                <w:bCs/>
                <w:sz w:val="22"/>
                <w:szCs w:val="22"/>
              </w:rPr>
              <w:t xml:space="preserve"> d'une image</w:t>
            </w:r>
          </w:p>
          <w:p w14:paraId="44EAFD9C" w14:textId="77777777" w:rsidR="006A4757" w:rsidRPr="00FE7DE3" w:rsidRDefault="006A4757" w:rsidP="006A4757">
            <w:pPr>
              <w:rPr>
                <w:rFonts w:ascii="Arial" w:hAnsi="Arial" w:cs="Arial"/>
                <w:b/>
                <w:bCs/>
                <w:sz w:val="22"/>
                <w:szCs w:val="22"/>
              </w:rPr>
            </w:pPr>
          </w:p>
        </w:tc>
        <w:tc>
          <w:tcPr>
            <w:tcW w:w="915" w:type="pct"/>
            <w:tcBorders>
              <w:left w:val="single" w:sz="8" w:space="0" w:color="000000" w:themeColor="text1"/>
              <w:bottom w:val="single" w:sz="4" w:space="0" w:color="auto"/>
              <w:right w:val="single" w:sz="8" w:space="0" w:color="000000" w:themeColor="text1"/>
            </w:tcBorders>
            <w:shd w:val="clear" w:color="auto" w:fill="FFFFFF" w:themeFill="background1"/>
            <w:vAlign w:val="center"/>
          </w:tcPr>
          <w:p w14:paraId="7602AFBE" w14:textId="77777777" w:rsidR="006A4757" w:rsidRPr="00FE7DE3" w:rsidRDefault="006A4757" w:rsidP="006A4757">
            <w:pPr>
              <w:rPr>
                <w:rFonts w:ascii="Arial" w:hAnsi="Arial" w:cs="Arial"/>
                <w:sz w:val="22"/>
                <w:szCs w:val="22"/>
              </w:rPr>
            </w:pPr>
            <w:r w:rsidRPr="00FE7DE3">
              <w:rPr>
                <w:rFonts w:ascii="Arial" w:hAnsi="Arial" w:cs="Arial"/>
                <w:sz w:val="22"/>
                <w:szCs w:val="22"/>
              </w:rPr>
              <w:t>Assurer la sécurité et le stockage des images.</w:t>
            </w:r>
          </w:p>
        </w:tc>
        <w:tc>
          <w:tcPr>
            <w:tcW w:w="651" w:type="pct"/>
            <w:tcBorders>
              <w:left w:val="single" w:sz="8" w:space="0" w:color="000000" w:themeColor="text1"/>
              <w:bottom w:val="single" w:sz="4" w:space="0" w:color="auto"/>
              <w:right w:val="single" w:sz="8" w:space="0" w:color="000000" w:themeColor="text1"/>
            </w:tcBorders>
            <w:shd w:val="clear" w:color="auto" w:fill="FFFFFF" w:themeFill="background1"/>
            <w:vAlign w:val="center"/>
          </w:tcPr>
          <w:p w14:paraId="04BB6F05" w14:textId="77777777" w:rsidR="006A4757" w:rsidRPr="00FE7DE3" w:rsidRDefault="006A4757" w:rsidP="006A4757">
            <w:pPr>
              <w:rPr>
                <w:rFonts w:ascii="Arial" w:hAnsi="Arial" w:cs="Arial"/>
                <w:b/>
                <w:bCs/>
                <w:sz w:val="22"/>
                <w:szCs w:val="22"/>
              </w:rPr>
            </w:pPr>
            <w:r w:rsidRPr="00FE7DE3">
              <w:rPr>
                <w:rFonts w:ascii="Arial" w:hAnsi="Arial" w:cs="Arial"/>
                <w:b/>
                <w:bCs/>
                <w:sz w:val="22"/>
                <w:szCs w:val="22"/>
              </w:rPr>
              <w:t>Firebase Storage</w:t>
            </w:r>
          </w:p>
        </w:tc>
        <w:tc>
          <w:tcPr>
            <w:tcW w:w="1221" w:type="pct"/>
            <w:tcBorders>
              <w:left w:val="single" w:sz="8" w:space="0" w:color="000000" w:themeColor="text1"/>
              <w:bottom w:val="single" w:sz="4" w:space="0" w:color="auto"/>
              <w:right w:val="single" w:sz="8" w:space="0" w:color="000000" w:themeColor="text1"/>
            </w:tcBorders>
            <w:shd w:val="clear" w:color="auto" w:fill="FFFFFF" w:themeFill="background1"/>
            <w:vAlign w:val="center"/>
          </w:tcPr>
          <w:p w14:paraId="6BECEC3A" w14:textId="77777777" w:rsidR="00E650B1" w:rsidRPr="00FE7DE3" w:rsidRDefault="00E650B1" w:rsidP="006A4757">
            <w:pPr>
              <w:rPr>
                <w:rFonts w:ascii="Arial" w:hAnsi="Arial" w:cs="Arial"/>
                <w:sz w:val="22"/>
                <w:szCs w:val="22"/>
              </w:rPr>
            </w:pPr>
            <w:r w:rsidRPr="00FE7DE3">
              <w:rPr>
                <w:rFonts w:ascii="Arial" w:hAnsi="Arial" w:cs="Arial"/>
                <w:b/>
                <w:bCs/>
                <w:sz w:val="22"/>
                <w:szCs w:val="22"/>
              </w:rPr>
              <w:t>Firebase Storage</w:t>
            </w:r>
            <w:r w:rsidRPr="00FE7DE3">
              <w:rPr>
                <w:rFonts w:ascii="Arial" w:hAnsi="Arial" w:cs="Arial"/>
                <w:sz w:val="22"/>
                <w:szCs w:val="22"/>
              </w:rPr>
              <w:t xml:space="preserve"> est un service de stockage cloud qui permet de stocker et de gérer des fichiers tels que des images, des vidéos, des documents, etc.</w:t>
            </w:r>
          </w:p>
          <w:p w14:paraId="4B94D5A5" w14:textId="6C64A3CD" w:rsidR="006A4757" w:rsidRPr="00FE7DE3" w:rsidRDefault="00E650B1" w:rsidP="006A4757">
            <w:pPr>
              <w:rPr>
                <w:rFonts w:ascii="Arial" w:hAnsi="Arial" w:cs="Arial"/>
                <w:sz w:val="22"/>
                <w:szCs w:val="22"/>
              </w:rPr>
            </w:pPr>
            <w:r w:rsidRPr="00FE7DE3">
              <w:rPr>
                <w:rFonts w:ascii="Arial" w:hAnsi="Arial" w:cs="Arial"/>
                <w:sz w:val="22"/>
                <w:szCs w:val="22"/>
              </w:rPr>
              <w:br/>
              <w:t xml:space="preserve">Il offre une </w:t>
            </w:r>
            <w:r w:rsidRPr="00FE7DE3">
              <w:rPr>
                <w:rFonts w:ascii="Arial" w:hAnsi="Arial" w:cs="Arial"/>
                <w:b/>
                <w:bCs/>
                <w:sz w:val="22"/>
                <w:szCs w:val="22"/>
              </w:rPr>
              <w:t>sécurité robuste</w:t>
            </w:r>
            <w:r w:rsidRPr="00FE7DE3">
              <w:rPr>
                <w:rFonts w:ascii="Arial" w:hAnsi="Arial" w:cs="Arial"/>
                <w:sz w:val="22"/>
                <w:szCs w:val="22"/>
              </w:rPr>
              <w:t xml:space="preserve"> grâce à l’intégration avec </w:t>
            </w:r>
            <w:r w:rsidRPr="00FE7DE3">
              <w:rPr>
                <w:rFonts w:ascii="Arial" w:hAnsi="Arial" w:cs="Arial"/>
                <w:b/>
                <w:bCs/>
                <w:sz w:val="22"/>
                <w:szCs w:val="22"/>
              </w:rPr>
              <w:t>Firebase Authentication</w:t>
            </w:r>
          </w:p>
        </w:tc>
        <w:tc>
          <w:tcPr>
            <w:tcW w:w="1234" w:type="pct"/>
            <w:tcBorders>
              <w:left w:val="single" w:sz="8" w:space="0" w:color="000000" w:themeColor="text1"/>
              <w:bottom w:val="single" w:sz="4" w:space="0" w:color="auto"/>
              <w:right w:val="single" w:sz="8" w:space="0" w:color="000000" w:themeColor="text1"/>
            </w:tcBorders>
            <w:shd w:val="clear" w:color="auto" w:fill="FFFFFF" w:themeFill="background1"/>
            <w:vAlign w:val="center"/>
          </w:tcPr>
          <w:p w14:paraId="1E0908D5" w14:textId="7FD42512" w:rsidR="006A4757" w:rsidRPr="00FE7DE3" w:rsidRDefault="00E64DF7" w:rsidP="006A4757">
            <w:pPr>
              <w:rPr>
                <w:rFonts w:ascii="Arial" w:hAnsi="Arial" w:cs="Arial"/>
                <w:sz w:val="22"/>
                <w:szCs w:val="22"/>
              </w:rPr>
            </w:pPr>
            <w:r w:rsidRPr="00FE7DE3">
              <w:rPr>
                <w:rFonts w:ascii="Arial" w:hAnsi="Arial" w:cs="Arial"/>
                <w:b/>
                <w:bCs/>
                <w:sz w:val="22"/>
                <w:szCs w:val="22"/>
              </w:rPr>
              <w:t>Sécurité</w:t>
            </w:r>
            <w:r w:rsidRPr="00FE7DE3">
              <w:rPr>
                <w:rFonts w:ascii="Arial" w:hAnsi="Arial" w:cs="Arial"/>
                <w:sz w:val="22"/>
                <w:szCs w:val="22"/>
              </w:rPr>
              <w:t xml:space="preserve"> : </w:t>
            </w:r>
            <w:r w:rsidR="006A4757" w:rsidRPr="00FE7DE3">
              <w:rPr>
                <w:rFonts w:ascii="Arial" w:hAnsi="Arial" w:cs="Arial"/>
                <w:sz w:val="22"/>
                <w:szCs w:val="22"/>
              </w:rPr>
              <w:t>L'authentification Firebase garantit que seuls les utilisateurs authentifiés ont accès à la fonction d'</w:t>
            </w:r>
            <w:proofErr w:type="spellStart"/>
            <w:r w:rsidR="006A4757" w:rsidRPr="00FE7DE3">
              <w:rPr>
                <w:rFonts w:ascii="Arial" w:hAnsi="Arial" w:cs="Arial"/>
                <w:sz w:val="22"/>
                <w:szCs w:val="22"/>
              </w:rPr>
              <w:t>upload</w:t>
            </w:r>
            <w:proofErr w:type="spellEnd"/>
            <w:r w:rsidR="006A4757" w:rsidRPr="00FE7DE3">
              <w:rPr>
                <w:rFonts w:ascii="Arial" w:hAnsi="Arial" w:cs="Arial"/>
                <w:sz w:val="22"/>
                <w:szCs w:val="22"/>
              </w:rPr>
              <w:t xml:space="preserve"> d'images, renforçant ainsi la sécurité du processus.</w:t>
            </w:r>
          </w:p>
          <w:p w14:paraId="6F9B9981" w14:textId="35BD0F18" w:rsidR="006A4757" w:rsidRPr="00FE7DE3" w:rsidRDefault="006A4757" w:rsidP="006A4757">
            <w:pPr>
              <w:rPr>
                <w:rFonts w:ascii="Arial" w:hAnsi="Arial" w:cs="Arial"/>
                <w:sz w:val="22"/>
                <w:szCs w:val="22"/>
              </w:rPr>
            </w:pPr>
          </w:p>
          <w:p w14:paraId="3DEEC669" w14:textId="1A0D83F4" w:rsidR="006A4757" w:rsidRPr="00FE7DE3" w:rsidRDefault="00E64DF7" w:rsidP="006A4757">
            <w:pPr>
              <w:rPr>
                <w:rFonts w:ascii="Arial" w:hAnsi="Arial" w:cs="Arial"/>
                <w:sz w:val="22"/>
                <w:szCs w:val="22"/>
              </w:rPr>
            </w:pPr>
            <w:r w:rsidRPr="00FE7DE3">
              <w:rPr>
                <w:rFonts w:ascii="Arial" w:hAnsi="Arial" w:cs="Arial"/>
                <w:b/>
                <w:bCs/>
                <w:sz w:val="22"/>
                <w:szCs w:val="22"/>
              </w:rPr>
              <w:t>Support continu</w:t>
            </w:r>
            <w:r w:rsidRPr="00FE7DE3">
              <w:rPr>
                <w:rFonts w:ascii="Arial" w:hAnsi="Arial" w:cs="Arial"/>
                <w:sz w:val="22"/>
                <w:szCs w:val="22"/>
              </w:rPr>
              <w:t xml:space="preserve"> : </w:t>
            </w:r>
            <w:r w:rsidR="006A4757" w:rsidRPr="00FE7DE3">
              <w:rPr>
                <w:rFonts w:ascii="Arial" w:hAnsi="Arial" w:cs="Arial"/>
                <w:sz w:val="22"/>
                <w:szCs w:val="22"/>
              </w:rPr>
              <w:t>Firebase, soutenu par Googl</w:t>
            </w:r>
            <w:r w:rsidRPr="00FE7DE3">
              <w:rPr>
                <w:rFonts w:ascii="Arial" w:hAnsi="Arial" w:cs="Arial"/>
                <w:sz w:val="22"/>
                <w:szCs w:val="22"/>
              </w:rPr>
              <w:t>e</w:t>
            </w:r>
            <w:r w:rsidR="006A4757" w:rsidRPr="00FE7DE3">
              <w:rPr>
                <w:rFonts w:ascii="Arial" w:hAnsi="Arial" w:cs="Arial"/>
                <w:sz w:val="22"/>
                <w:szCs w:val="22"/>
              </w:rPr>
              <w:t>,</w:t>
            </w:r>
            <w:r w:rsidRPr="00FE7DE3">
              <w:rPr>
                <w:rFonts w:ascii="Arial" w:hAnsi="Arial" w:cs="Arial"/>
                <w:sz w:val="22"/>
                <w:szCs w:val="22"/>
              </w:rPr>
              <w:t xml:space="preserve"> bénéficie </w:t>
            </w:r>
            <w:r w:rsidR="006A4757" w:rsidRPr="00FE7DE3">
              <w:rPr>
                <w:rFonts w:ascii="Arial" w:hAnsi="Arial" w:cs="Arial"/>
                <w:sz w:val="22"/>
                <w:szCs w:val="22"/>
              </w:rPr>
              <w:t>de mises à jour régulières et d’une intégration avec d’autres services Google.</w:t>
            </w:r>
          </w:p>
        </w:tc>
      </w:tr>
      <w:tr w:rsidR="00E64DF7" w:rsidRPr="00FE7DE3" w14:paraId="0C73122C" w14:textId="77777777" w:rsidTr="00D75EEC">
        <w:trPr>
          <w:trHeight w:val="3396"/>
        </w:trPr>
        <w:tc>
          <w:tcPr>
            <w:tcW w:w="979" w:type="pct"/>
            <w:tcBorders>
              <w:top w:val="single" w:sz="4" w:space="0" w:color="auto"/>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F7CA85D" w14:textId="77777777" w:rsidR="00E64DF7" w:rsidRPr="00FE7DE3" w:rsidRDefault="00E64DF7" w:rsidP="00E64DF7">
            <w:pPr>
              <w:rPr>
                <w:rFonts w:ascii="Arial" w:hAnsi="Arial" w:cs="Arial"/>
                <w:b/>
                <w:bCs/>
                <w:sz w:val="22"/>
                <w:szCs w:val="22"/>
              </w:rPr>
            </w:pPr>
            <w:r w:rsidRPr="00FE7DE3">
              <w:rPr>
                <w:rFonts w:ascii="Arial" w:hAnsi="Arial" w:cs="Arial"/>
                <w:b/>
                <w:bCs/>
                <w:sz w:val="22"/>
                <w:szCs w:val="22"/>
              </w:rPr>
              <w:lastRenderedPageBreak/>
              <w:t>Exportation PDF</w:t>
            </w:r>
          </w:p>
        </w:tc>
        <w:tc>
          <w:tcPr>
            <w:tcW w:w="915" w:type="pct"/>
            <w:tcBorders>
              <w:top w:val="single" w:sz="4" w:space="0" w:color="auto"/>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656B9AB" w14:textId="0FF9771A" w:rsidR="00E64DF7" w:rsidRPr="00FE7DE3" w:rsidRDefault="00E64DF7" w:rsidP="00E64DF7">
            <w:pPr>
              <w:rPr>
                <w:rFonts w:ascii="Arial" w:hAnsi="Arial" w:cs="Arial"/>
                <w:sz w:val="22"/>
                <w:szCs w:val="22"/>
              </w:rPr>
            </w:pPr>
            <w:r w:rsidRPr="00FE7DE3">
              <w:rPr>
                <w:rFonts w:ascii="Arial" w:hAnsi="Arial" w:cs="Arial"/>
                <w:sz w:val="22"/>
                <w:szCs w:val="22"/>
              </w:rPr>
              <w:t>L’utilisateur doit pouvoir exporter son menu au format PDF</w:t>
            </w:r>
          </w:p>
        </w:tc>
        <w:tc>
          <w:tcPr>
            <w:tcW w:w="651" w:type="pct"/>
            <w:tcBorders>
              <w:top w:val="single" w:sz="4" w:space="0" w:color="auto"/>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5FB0818" w14:textId="0B29C5CB" w:rsidR="00E64DF7" w:rsidRPr="00FE7DE3" w:rsidRDefault="00EF271D" w:rsidP="00E64DF7">
            <w:pPr>
              <w:rPr>
                <w:rFonts w:ascii="Arial" w:hAnsi="Arial" w:cs="Arial"/>
                <w:b/>
                <w:bCs/>
                <w:sz w:val="22"/>
                <w:szCs w:val="22"/>
              </w:rPr>
            </w:pPr>
            <w:proofErr w:type="spellStart"/>
            <w:r w:rsidRPr="00EF271D">
              <w:rPr>
                <w:rFonts w:ascii="Arial" w:hAnsi="Arial" w:cs="Arial"/>
                <w:b/>
                <w:bCs/>
                <w:sz w:val="22"/>
                <w:szCs w:val="22"/>
              </w:rPr>
              <w:t>React</w:t>
            </w:r>
            <w:proofErr w:type="spellEnd"/>
            <w:r w:rsidRPr="00EF271D">
              <w:rPr>
                <w:rFonts w:ascii="Arial" w:hAnsi="Arial" w:cs="Arial"/>
                <w:b/>
                <w:bCs/>
                <w:sz w:val="22"/>
                <w:szCs w:val="22"/>
              </w:rPr>
              <w:t>-PDF</w:t>
            </w:r>
          </w:p>
        </w:tc>
        <w:tc>
          <w:tcPr>
            <w:tcW w:w="1221" w:type="pct"/>
            <w:tcBorders>
              <w:top w:val="single" w:sz="4" w:space="0" w:color="auto"/>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49F31CB" w14:textId="2BD31450" w:rsidR="00E64DF7" w:rsidRPr="00FE7DE3" w:rsidRDefault="00EF271D" w:rsidP="00E64DF7">
            <w:pPr>
              <w:rPr>
                <w:rFonts w:ascii="Arial" w:hAnsi="Arial" w:cs="Arial"/>
                <w:sz w:val="22"/>
                <w:szCs w:val="22"/>
              </w:rPr>
            </w:pPr>
            <w:proofErr w:type="spellStart"/>
            <w:r w:rsidRPr="00EF271D">
              <w:rPr>
                <w:rFonts w:ascii="Arial" w:hAnsi="Arial" w:cs="Arial"/>
                <w:b/>
                <w:bCs/>
                <w:sz w:val="22"/>
                <w:szCs w:val="22"/>
              </w:rPr>
              <w:t>React</w:t>
            </w:r>
            <w:proofErr w:type="spellEnd"/>
            <w:r w:rsidRPr="00EF271D">
              <w:rPr>
                <w:rFonts w:ascii="Arial" w:hAnsi="Arial" w:cs="Arial"/>
                <w:b/>
                <w:bCs/>
                <w:sz w:val="22"/>
                <w:szCs w:val="22"/>
              </w:rPr>
              <w:t>-PDF est une bibliothèque JavaScript</w:t>
            </w:r>
            <w:r w:rsidRPr="00EF271D">
              <w:rPr>
                <w:rFonts w:ascii="Arial" w:hAnsi="Arial" w:cs="Arial"/>
                <w:sz w:val="22"/>
                <w:szCs w:val="22"/>
              </w:rPr>
              <w:t xml:space="preserve"> conçue pour faciliter la création et la gestion de fichiers PDF dans des applications </w:t>
            </w:r>
            <w:proofErr w:type="spellStart"/>
            <w:r w:rsidRPr="00EF271D">
              <w:rPr>
                <w:rFonts w:ascii="Arial" w:hAnsi="Arial" w:cs="Arial"/>
                <w:sz w:val="22"/>
                <w:szCs w:val="22"/>
              </w:rPr>
              <w:t>React</w:t>
            </w:r>
            <w:proofErr w:type="spellEnd"/>
            <w:r w:rsidRPr="00EF271D">
              <w:rPr>
                <w:rFonts w:ascii="Arial" w:hAnsi="Arial" w:cs="Arial"/>
                <w:sz w:val="22"/>
                <w:szCs w:val="22"/>
              </w:rPr>
              <w:t xml:space="preserve">. Elle offre une intégration naturelle avec </w:t>
            </w:r>
            <w:proofErr w:type="spellStart"/>
            <w:r w:rsidRPr="00EF271D">
              <w:rPr>
                <w:rFonts w:ascii="Arial" w:hAnsi="Arial" w:cs="Arial"/>
                <w:sz w:val="22"/>
                <w:szCs w:val="22"/>
              </w:rPr>
              <w:t>React</w:t>
            </w:r>
            <w:proofErr w:type="spellEnd"/>
            <w:r w:rsidRPr="00EF271D">
              <w:rPr>
                <w:rFonts w:ascii="Arial" w:hAnsi="Arial" w:cs="Arial"/>
                <w:sz w:val="22"/>
                <w:szCs w:val="22"/>
              </w:rPr>
              <w:t xml:space="preserve"> et des composants dédiés, simplifiant ainsi la manipulation des documents PDF.</w:t>
            </w:r>
          </w:p>
        </w:tc>
        <w:tc>
          <w:tcPr>
            <w:tcW w:w="1234" w:type="pct"/>
            <w:tcBorders>
              <w:top w:val="single" w:sz="4" w:space="0" w:color="auto"/>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6D4057C" w14:textId="77777777" w:rsidR="00EF271D" w:rsidRPr="00EF271D" w:rsidRDefault="00EF271D" w:rsidP="00EF271D">
            <w:pPr>
              <w:rPr>
                <w:rFonts w:ascii="Arial" w:hAnsi="Arial" w:cs="Arial"/>
                <w:sz w:val="22"/>
                <w:szCs w:val="22"/>
              </w:rPr>
            </w:pPr>
            <w:r w:rsidRPr="00EF271D">
              <w:rPr>
                <w:rFonts w:ascii="Arial" w:hAnsi="Arial" w:cs="Arial"/>
                <w:b/>
                <w:bCs/>
                <w:sz w:val="22"/>
                <w:szCs w:val="22"/>
              </w:rPr>
              <w:t xml:space="preserve">Intégration : </w:t>
            </w:r>
            <w:proofErr w:type="spellStart"/>
            <w:r w:rsidRPr="00EF271D">
              <w:rPr>
                <w:rFonts w:ascii="Arial" w:hAnsi="Arial" w:cs="Arial"/>
                <w:sz w:val="22"/>
                <w:szCs w:val="22"/>
              </w:rPr>
              <w:t>React</w:t>
            </w:r>
            <w:proofErr w:type="spellEnd"/>
            <w:r w:rsidRPr="00EF271D">
              <w:rPr>
                <w:rFonts w:ascii="Arial" w:hAnsi="Arial" w:cs="Arial"/>
                <w:sz w:val="22"/>
                <w:szCs w:val="22"/>
              </w:rPr>
              <w:t xml:space="preserve">-PDF s'intègre harmonieusement avec </w:t>
            </w:r>
            <w:proofErr w:type="spellStart"/>
            <w:r w:rsidRPr="00EF271D">
              <w:rPr>
                <w:rFonts w:ascii="Arial" w:hAnsi="Arial" w:cs="Arial"/>
                <w:sz w:val="22"/>
                <w:szCs w:val="22"/>
              </w:rPr>
              <w:t>React</w:t>
            </w:r>
            <w:proofErr w:type="spellEnd"/>
            <w:r w:rsidRPr="00EF271D">
              <w:rPr>
                <w:rFonts w:ascii="Arial" w:hAnsi="Arial" w:cs="Arial"/>
                <w:sz w:val="22"/>
                <w:szCs w:val="22"/>
              </w:rPr>
              <w:t>, utilisant une syntaxe familière pour une expérience de développement cohérente.</w:t>
            </w:r>
          </w:p>
          <w:p w14:paraId="2EE31E8B" w14:textId="77777777" w:rsidR="00EF271D" w:rsidRPr="00EF271D" w:rsidRDefault="00EF271D" w:rsidP="00EF271D">
            <w:pPr>
              <w:rPr>
                <w:rFonts w:ascii="Arial" w:hAnsi="Arial" w:cs="Arial"/>
                <w:b/>
                <w:bCs/>
                <w:sz w:val="22"/>
                <w:szCs w:val="22"/>
              </w:rPr>
            </w:pPr>
          </w:p>
          <w:p w14:paraId="53128261" w14:textId="00FBBAA8" w:rsidR="00E64DF7" w:rsidRPr="00FE7DE3" w:rsidRDefault="00EF271D" w:rsidP="00EF271D">
            <w:pPr>
              <w:rPr>
                <w:rFonts w:ascii="Arial" w:hAnsi="Arial" w:cs="Arial"/>
                <w:sz w:val="22"/>
                <w:szCs w:val="22"/>
              </w:rPr>
            </w:pPr>
            <w:r w:rsidRPr="00EF271D">
              <w:rPr>
                <w:rFonts w:ascii="Arial" w:hAnsi="Arial" w:cs="Arial"/>
                <w:b/>
                <w:bCs/>
                <w:sz w:val="22"/>
                <w:szCs w:val="22"/>
              </w:rPr>
              <w:t xml:space="preserve">Composants dédiés : </w:t>
            </w:r>
            <w:r w:rsidRPr="00EF271D">
              <w:rPr>
                <w:rFonts w:ascii="Arial" w:hAnsi="Arial" w:cs="Arial"/>
                <w:sz w:val="22"/>
                <w:szCs w:val="22"/>
              </w:rPr>
              <w:t xml:space="preserve">La bibliothèque propose des composants spécifiques à </w:t>
            </w:r>
            <w:proofErr w:type="spellStart"/>
            <w:r w:rsidRPr="00EF271D">
              <w:rPr>
                <w:rFonts w:ascii="Arial" w:hAnsi="Arial" w:cs="Arial"/>
                <w:sz w:val="22"/>
                <w:szCs w:val="22"/>
              </w:rPr>
              <w:t>React</w:t>
            </w:r>
            <w:proofErr w:type="spellEnd"/>
            <w:r w:rsidRPr="00EF271D">
              <w:rPr>
                <w:rFonts w:ascii="Arial" w:hAnsi="Arial" w:cs="Arial"/>
                <w:sz w:val="22"/>
                <w:szCs w:val="22"/>
              </w:rPr>
              <w:t xml:space="preserve">, simplifiant la création et la gestion des fichiers PDF pour </w:t>
            </w:r>
            <w:r>
              <w:rPr>
                <w:rFonts w:ascii="Arial" w:hAnsi="Arial" w:cs="Arial"/>
                <w:sz w:val="22"/>
                <w:szCs w:val="22"/>
              </w:rPr>
              <w:t>le projet</w:t>
            </w:r>
          </w:p>
        </w:tc>
      </w:tr>
      <w:tr w:rsidR="00BA3D0A" w:rsidRPr="00FE7DE3" w14:paraId="59798CC8" w14:textId="77777777" w:rsidTr="00D75EEC">
        <w:trPr>
          <w:trHeight w:val="2379"/>
        </w:trPr>
        <w:tc>
          <w:tcPr>
            <w:tcW w:w="979" w:type="pct"/>
            <w:tcBorders>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79868EE" w14:textId="77777777" w:rsidR="00BA3D0A" w:rsidRPr="00FE7DE3" w:rsidRDefault="00BA3D0A" w:rsidP="00E64DF7">
            <w:pPr>
              <w:rPr>
                <w:rFonts w:ascii="Arial" w:hAnsi="Arial" w:cs="Arial"/>
                <w:b/>
                <w:bCs/>
                <w:sz w:val="22"/>
                <w:szCs w:val="22"/>
              </w:rPr>
            </w:pPr>
            <w:r w:rsidRPr="00FE7DE3">
              <w:rPr>
                <w:rFonts w:ascii="Arial" w:hAnsi="Arial" w:cs="Arial"/>
                <w:b/>
                <w:bCs/>
                <w:sz w:val="22"/>
                <w:szCs w:val="22"/>
              </w:rPr>
              <w:t>Commander des menus imprimés</w:t>
            </w:r>
          </w:p>
        </w:tc>
        <w:tc>
          <w:tcPr>
            <w:tcW w:w="915" w:type="pct"/>
            <w:tcBorders>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4E5444A" w14:textId="57808C09" w:rsidR="00BA3D0A" w:rsidRPr="00FE7DE3" w:rsidRDefault="00BA3D0A" w:rsidP="00E64DF7">
            <w:pPr>
              <w:rPr>
                <w:rFonts w:ascii="Arial" w:hAnsi="Arial" w:cs="Arial"/>
                <w:sz w:val="22"/>
                <w:szCs w:val="22"/>
              </w:rPr>
            </w:pPr>
            <w:r w:rsidRPr="00FE7DE3">
              <w:rPr>
                <w:rFonts w:ascii="Arial" w:hAnsi="Arial" w:cs="Arial"/>
                <w:sz w:val="22"/>
                <w:szCs w:val="22"/>
              </w:rPr>
              <w:t xml:space="preserve">L’utilisateur doit pouvoir envoyer simplement une demande d’impression au service dédié chez </w:t>
            </w:r>
            <w:proofErr w:type="spellStart"/>
            <w:r w:rsidRPr="00FE7DE3">
              <w:rPr>
                <w:rFonts w:ascii="Arial" w:hAnsi="Arial" w:cs="Arial"/>
                <w:sz w:val="22"/>
                <w:szCs w:val="22"/>
              </w:rPr>
              <w:t>Qwenta</w:t>
            </w:r>
            <w:proofErr w:type="spellEnd"/>
            <w:r w:rsidRPr="00FE7DE3">
              <w:rPr>
                <w:rFonts w:ascii="Arial" w:hAnsi="Arial" w:cs="Arial"/>
                <w:sz w:val="22"/>
                <w:szCs w:val="22"/>
              </w:rPr>
              <w:t xml:space="preserve">. </w:t>
            </w:r>
          </w:p>
          <w:p w14:paraId="62486C05" w14:textId="53C9F175" w:rsidR="00BA3D0A" w:rsidRPr="00FE7DE3" w:rsidRDefault="00BA3D0A" w:rsidP="00E64DF7">
            <w:pPr>
              <w:rPr>
                <w:rFonts w:ascii="Arial" w:hAnsi="Arial" w:cs="Arial"/>
                <w:sz w:val="22"/>
                <w:szCs w:val="22"/>
              </w:rPr>
            </w:pPr>
          </w:p>
        </w:tc>
        <w:tc>
          <w:tcPr>
            <w:tcW w:w="651" w:type="pct"/>
            <w:vMerge w:val="restart"/>
            <w:tcBorders>
              <w:left w:val="single" w:sz="8" w:space="0" w:color="000000" w:themeColor="text1"/>
              <w:right w:val="single" w:sz="8" w:space="0" w:color="000000" w:themeColor="text1"/>
            </w:tcBorders>
            <w:shd w:val="clear" w:color="auto" w:fill="FFFFFF" w:themeFill="background1"/>
            <w:vAlign w:val="center"/>
          </w:tcPr>
          <w:p w14:paraId="4101652C" w14:textId="65CBEA10" w:rsidR="00BA3D0A" w:rsidRPr="00FE7DE3" w:rsidRDefault="00BA3D0A" w:rsidP="00E64DF7">
            <w:pPr>
              <w:rPr>
                <w:rFonts w:ascii="Arial" w:hAnsi="Arial" w:cs="Arial"/>
                <w:sz w:val="22"/>
                <w:szCs w:val="22"/>
              </w:rPr>
            </w:pPr>
            <w:r w:rsidRPr="00FE7DE3">
              <w:rPr>
                <w:rFonts w:ascii="Arial" w:hAnsi="Arial" w:cs="Arial"/>
                <w:b/>
                <w:bCs/>
                <w:sz w:val="22"/>
                <w:szCs w:val="22"/>
              </w:rPr>
              <w:t>Print.js</w:t>
            </w:r>
          </w:p>
        </w:tc>
        <w:tc>
          <w:tcPr>
            <w:tcW w:w="1221" w:type="pct"/>
            <w:vMerge w:val="restart"/>
            <w:tcBorders>
              <w:left w:val="single" w:sz="8" w:space="0" w:color="000000" w:themeColor="text1"/>
              <w:right w:val="single" w:sz="8" w:space="0" w:color="000000" w:themeColor="text1"/>
            </w:tcBorders>
            <w:shd w:val="clear" w:color="auto" w:fill="FFFFFF" w:themeFill="background1"/>
            <w:vAlign w:val="center"/>
          </w:tcPr>
          <w:p w14:paraId="4B99056E" w14:textId="45011C91" w:rsidR="00BA3D0A" w:rsidRPr="00FE7DE3" w:rsidRDefault="00BA3D0A" w:rsidP="00E64DF7">
            <w:pPr>
              <w:rPr>
                <w:rFonts w:ascii="Arial" w:hAnsi="Arial" w:cs="Arial"/>
                <w:sz w:val="22"/>
                <w:szCs w:val="22"/>
              </w:rPr>
            </w:pPr>
            <w:r w:rsidRPr="00FE7DE3">
              <w:rPr>
                <w:rFonts w:ascii="Arial" w:hAnsi="Arial" w:cs="Arial"/>
                <w:b/>
                <w:bCs/>
                <w:sz w:val="22"/>
                <w:szCs w:val="22"/>
              </w:rPr>
              <w:t>Print.js est une bibliothèque JavaScript</w:t>
            </w:r>
            <w:r w:rsidRPr="00FE7DE3">
              <w:rPr>
                <w:rFonts w:ascii="Arial" w:hAnsi="Arial" w:cs="Arial"/>
                <w:sz w:val="22"/>
                <w:szCs w:val="22"/>
              </w:rPr>
              <w:t xml:space="preserve"> petite mais puissante qui simplifie l’impression de documents HTML, JSON, PDF et images directement depuis le web. Elle a été conçue pour permettre l’impression de fichiers PDF dans les applications sans quitter l’interface.</w:t>
            </w:r>
          </w:p>
        </w:tc>
        <w:tc>
          <w:tcPr>
            <w:tcW w:w="1234" w:type="pct"/>
            <w:vMerge w:val="restart"/>
            <w:tcBorders>
              <w:left w:val="single" w:sz="8" w:space="0" w:color="000000" w:themeColor="text1"/>
              <w:right w:val="single" w:sz="8" w:space="0" w:color="000000" w:themeColor="text1"/>
            </w:tcBorders>
            <w:shd w:val="clear" w:color="auto" w:fill="FFFFFF" w:themeFill="background1"/>
            <w:vAlign w:val="center"/>
          </w:tcPr>
          <w:p w14:paraId="28D878EB" w14:textId="6C63B807" w:rsidR="00BA3D0A" w:rsidRPr="00FE7DE3" w:rsidRDefault="00BA3D0A" w:rsidP="00E64DF7">
            <w:pPr>
              <w:rPr>
                <w:rFonts w:ascii="Arial" w:hAnsi="Arial" w:cs="Arial"/>
                <w:sz w:val="22"/>
                <w:szCs w:val="22"/>
              </w:rPr>
            </w:pPr>
            <w:r w:rsidRPr="00FE7DE3">
              <w:rPr>
                <w:rFonts w:ascii="Arial" w:hAnsi="Arial" w:cs="Arial"/>
                <w:b/>
                <w:bCs/>
                <w:sz w:val="22"/>
                <w:szCs w:val="22"/>
              </w:rPr>
              <w:t>Intégration</w:t>
            </w:r>
            <w:r w:rsidRPr="00FE7DE3">
              <w:rPr>
                <w:rFonts w:ascii="Arial" w:hAnsi="Arial" w:cs="Arial"/>
                <w:sz w:val="22"/>
                <w:szCs w:val="22"/>
              </w:rPr>
              <w:t> : L’emploi de Print.js facilite l’intégration de la fonctionnalité d’impression côté client, supprimant ainsi le besoin de mettre en place manuellement des scripts d’impression complexes.</w:t>
            </w:r>
          </w:p>
          <w:p w14:paraId="07998BB2" w14:textId="1227809F" w:rsidR="00BA3D0A" w:rsidRPr="00FE7DE3" w:rsidRDefault="00BA3D0A" w:rsidP="00E64DF7">
            <w:pPr>
              <w:rPr>
                <w:rFonts w:ascii="Arial" w:hAnsi="Arial" w:cs="Arial"/>
                <w:sz w:val="22"/>
                <w:szCs w:val="22"/>
              </w:rPr>
            </w:pPr>
          </w:p>
          <w:p w14:paraId="1299C43A" w14:textId="1691CDD2" w:rsidR="00BA3D0A" w:rsidRPr="00FE7DE3" w:rsidRDefault="00BA3D0A" w:rsidP="00E64DF7">
            <w:pPr>
              <w:rPr>
                <w:rFonts w:ascii="Arial" w:hAnsi="Arial" w:cs="Arial"/>
                <w:sz w:val="22"/>
                <w:szCs w:val="22"/>
              </w:rPr>
            </w:pPr>
            <w:r w:rsidRPr="00FE7DE3">
              <w:rPr>
                <w:rFonts w:ascii="Arial" w:hAnsi="Arial" w:cs="Arial"/>
                <w:b/>
                <w:bCs/>
                <w:sz w:val="22"/>
                <w:szCs w:val="22"/>
              </w:rPr>
              <w:t>Simplicité</w:t>
            </w:r>
            <w:r w:rsidRPr="00FE7DE3">
              <w:rPr>
                <w:rFonts w:ascii="Arial" w:hAnsi="Arial" w:cs="Arial"/>
                <w:sz w:val="22"/>
                <w:szCs w:val="22"/>
              </w:rPr>
              <w:t> : Cette méthode assure une expérience utilisateur agréable et évite des étapes superflues pour les utilisateurs.</w:t>
            </w:r>
          </w:p>
        </w:tc>
      </w:tr>
      <w:tr w:rsidR="00BA3D0A" w:rsidRPr="00FE7DE3" w14:paraId="2CC9C4AB" w14:textId="77777777" w:rsidTr="00777B24">
        <w:trPr>
          <w:trHeight w:val="2831"/>
        </w:trPr>
        <w:tc>
          <w:tcPr>
            <w:tcW w:w="979" w:type="pct"/>
            <w:tcBorders>
              <w:left w:val="single" w:sz="8" w:space="0" w:color="000000" w:themeColor="text1"/>
              <w:bottom w:val="single" w:sz="4" w:space="0" w:color="auto"/>
              <w:right w:val="single" w:sz="8" w:space="0" w:color="000000" w:themeColor="text1"/>
            </w:tcBorders>
            <w:shd w:val="clear" w:color="auto" w:fill="FFFFFF" w:themeFill="background1"/>
            <w:vAlign w:val="center"/>
          </w:tcPr>
          <w:p w14:paraId="257866E9" w14:textId="57154805" w:rsidR="00BA3D0A" w:rsidRPr="00FE7DE3" w:rsidRDefault="00BA3D0A" w:rsidP="00BA3D0A">
            <w:pPr>
              <w:rPr>
                <w:rFonts w:ascii="Arial" w:hAnsi="Arial" w:cs="Arial"/>
                <w:b/>
                <w:bCs/>
                <w:sz w:val="22"/>
                <w:szCs w:val="22"/>
              </w:rPr>
            </w:pPr>
            <w:r w:rsidRPr="00FE7DE3">
              <w:rPr>
                <w:rFonts w:ascii="Arial" w:hAnsi="Arial" w:cs="Arial"/>
                <w:b/>
                <w:bCs/>
                <w:sz w:val="22"/>
                <w:szCs w:val="22"/>
              </w:rPr>
              <w:t>Exporter le menu en image pour Instagram</w:t>
            </w:r>
          </w:p>
        </w:tc>
        <w:tc>
          <w:tcPr>
            <w:tcW w:w="915" w:type="pct"/>
            <w:tcBorders>
              <w:left w:val="single" w:sz="8" w:space="0" w:color="000000" w:themeColor="text1"/>
              <w:bottom w:val="single" w:sz="4" w:space="0" w:color="auto"/>
              <w:right w:val="single" w:sz="8" w:space="0" w:color="000000" w:themeColor="text1"/>
            </w:tcBorders>
            <w:shd w:val="clear" w:color="auto" w:fill="FFFFFF" w:themeFill="background1"/>
            <w:vAlign w:val="center"/>
          </w:tcPr>
          <w:p w14:paraId="1710C7B2" w14:textId="71B766AF" w:rsidR="00BA3D0A" w:rsidRPr="00FE7DE3" w:rsidRDefault="00BA3D0A" w:rsidP="00BA3D0A">
            <w:pPr>
              <w:rPr>
                <w:rFonts w:ascii="Arial" w:hAnsi="Arial" w:cs="Arial"/>
                <w:sz w:val="22"/>
                <w:szCs w:val="22"/>
              </w:rPr>
            </w:pPr>
            <w:r w:rsidRPr="00FE7DE3">
              <w:rPr>
                <w:rFonts w:ascii="Arial" w:hAnsi="Arial" w:cs="Arial"/>
                <w:sz w:val="22"/>
                <w:szCs w:val="22"/>
              </w:rPr>
              <w:t>L’utilisateur doit pouvoir exporter le menu sous format carré pour Instagram</w:t>
            </w:r>
          </w:p>
        </w:tc>
        <w:tc>
          <w:tcPr>
            <w:tcW w:w="651" w:type="pct"/>
            <w:vMerge/>
            <w:tcBorders>
              <w:left w:val="single" w:sz="8" w:space="0" w:color="000000" w:themeColor="text1"/>
              <w:bottom w:val="single" w:sz="4" w:space="0" w:color="auto"/>
              <w:right w:val="single" w:sz="8" w:space="0" w:color="000000" w:themeColor="text1"/>
            </w:tcBorders>
            <w:shd w:val="clear" w:color="auto" w:fill="FFFFFF" w:themeFill="background1"/>
            <w:vAlign w:val="center"/>
          </w:tcPr>
          <w:p w14:paraId="79C9C357" w14:textId="77777777" w:rsidR="00BA3D0A" w:rsidRPr="00FE7DE3" w:rsidRDefault="00BA3D0A" w:rsidP="00BA3D0A">
            <w:pPr>
              <w:rPr>
                <w:rFonts w:ascii="Arial" w:hAnsi="Arial" w:cs="Arial"/>
                <w:b/>
                <w:bCs/>
                <w:sz w:val="22"/>
                <w:szCs w:val="22"/>
              </w:rPr>
            </w:pPr>
          </w:p>
        </w:tc>
        <w:tc>
          <w:tcPr>
            <w:tcW w:w="1221" w:type="pct"/>
            <w:vMerge/>
            <w:tcBorders>
              <w:left w:val="single" w:sz="8" w:space="0" w:color="000000" w:themeColor="text1"/>
              <w:bottom w:val="single" w:sz="4" w:space="0" w:color="auto"/>
              <w:right w:val="single" w:sz="8" w:space="0" w:color="000000" w:themeColor="text1"/>
            </w:tcBorders>
            <w:shd w:val="clear" w:color="auto" w:fill="FFFFFF" w:themeFill="background1"/>
            <w:vAlign w:val="center"/>
          </w:tcPr>
          <w:p w14:paraId="4C57CBFA" w14:textId="77777777" w:rsidR="00BA3D0A" w:rsidRPr="00FE7DE3" w:rsidRDefault="00BA3D0A" w:rsidP="00BA3D0A">
            <w:pPr>
              <w:rPr>
                <w:rFonts w:ascii="Arial" w:hAnsi="Arial" w:cs="Arial"/>
                <w:sz w:val="22"/>
                <w:szCs w:val="22"/>
              </w:rPr>
            </w:pPr>
          </w:p>
        </w:tc>
        <w:tc>
          <w:tcPr>
            <w:tcW w:w="1234" w:type="pct"/>
            <w:vMerge/>
            <w:tcBorders>
              <w:left w:val="single" w:sz="8" w:space="0" w:color="000000" w:themeColor="text1"/>
              <w:bottom w:val="single" w:sz="4" w:space="0" w:color="auto"/>
              <w:right w:val="single" w:sz="8" w:space="0" w:color="000000" w:themeColor="text1"/>
            </w:tcBorders>
            <w:shd w:val="clear" w:color="auto" w:fill="FFFFFF" w:themeFill="background1"/>
            <w:vAlign w:val="center"/>
          </w:tcPr>
          <w:p w14:paraId="5F391AE6" w14:textId="77777777" w:rsidR="00BA3D0A" w:rsidRPr="00FE7DE3" w:rsidRDefault="00BA3D0A" w:rsidP="00BA3D0A">
            <w:pPr>
              <w:rPr>
                <w:rFonts w:ascii="Arial" w:hAnsi="Arial" w:cs="Arial"/>
                <w:sz w:val="22"/>
                <w:szCs w:val="22"/>
              </w:rPr>
            </w:pPr>
          </w:p>
        </w:tc>
      </w:tr>
      <w:tr w:rsidR="00BA3D0A" w:rsidRPr="00FE7DE3" w14:paraId="04C7B338" w14:textId="77777777" w:rsidTr="00D75EEC">
        <w:trPr>
          <w:trHeight w:val="3963"/>
        </w:trPr>
        <w:tc>
          <w:tcPr>
            <w:tcW w:w="979" w:type="pct"/>
            <w:tcBorders>
              <w:top w:val="single" w:sz="4" w:space="0" w:color="auto"/>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0FC7176" w14:textId="1A93A659" w:rsidR="00BA3D0A" w:rsidRPr="00FE7DE3" w:rsidRDefault="00BA3D0A" w:rsidP="00BA3D0A">
            <w:pPr>
              <w:rPr>
                <w:rFonts w:ascii="Arial" w:hAnsi="Arial" w:cs="Arial"/>
                <w:b/>
                <w:bCs/>
                <w:sz w:val="22"/>
                <w:szCs w:val="22"/>
              </w:rPr>
            </w:pPr>
            <w:r w:rsidRPr="00FE7DE3">
              <w:rPr>
                <w:rFonts w:ascii="Arial" w:hAnsi="Arial" w:cs="Arial"/>
                <w:b/>
                <w:bCs/>
                <w:sz w:val="22"/>
                <w:szCs w:val="22"/>
              </w:rPr>
              <w:lastRenderedPageBreak/>
              <w:t>Partage pour Instagram</w:t>
            </w:r>
            <w:r w:rsidR="00E650B1" w:rsidRPr="00FE7DE3">
              <w:rPr>
                <w:rFonts w:ascii="Arial" w:hAnsi="Arial" w:cs="Arial"/>
                <w:b/>
                <w:bCs/>
                <w:sz w:val="22"/>
                <w:szCs w:val="22"/>
              </w:rPr>
              <w:t>.</w:t>
            </w:r>
          </w:p>
        </w:tc>
        <w:tc>
          <w:tcPr>
            <w:tcW w:w="915" w:type="pct"/>
            <w:tcBorders>
              <w:top w:val="single" w:sz="4" w:space="0" w:color="auto"/>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F998945" w14:textId="436D0E57" w:rsidR="00BA3D0A" w:rsidRPr="00FE7DE3" w:rsidRDefault="00E650B1" w:rsidP="00BA3D0A">
            <w:pPr>
              <w:rPr>
                <w:rFonts w:ascii="Arial" w:hAnsi="Arial" w:cs="Arial"/>
                <w:sz w:val="22"/>
                <w:szCs w:val="22"/>
              </w:rPr>
            </w:pPr>
            <w:r w:rsidRPr="00FE7DE3">
              <w:rPr>
                <w:rFonts w:ascii="Arial" w:hAnsi="Arial" w:cs="Arial"/>
                <w:sz w:val="22"/>
                <w:szCs w:val="22"/>
              </w:rPr>
              <w:t>L’utilisateur doit pouvoir partager directement son menu sur Instagram et le mettre à jour</w:t>
            </w:r>
          </w:p>
        </w:tc>
        <w:tc>
          <w:tcPr>
            <w:tcW w:w="651" w:type="pct"/>
            <w:tcBorders>
              <w:top w:val="single" w:sz="4" w:space="0" w:color="auto"/>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033E7E5" w14:textId="7D92E08E" w:rsidR="00BA3D0A" w:rsidRPr="00FE7DE3" w:rsidRDefault="00BA3D0A" w:rsidP="00BA3D0A">
            <w:pPr>
              <w:rPr>
                <w:rFonts w:ascii="Arial" w:hAnsi="Arial" w:cs="Arial"/>
                <w:b/>
                <w:bCs/>
                <w:sz w:val="22"/>
                <w:szCs w:val="22"/>
              </w:rPr>
            </w:pPr>
            <w:r w:rsidRPr="00FE7DE3">
              <w:rPr>
                <w:rFonts w:ascii="Arial" w:hAnsi="Arial" w:cs="Arial"/>
                <w:b/>
                <w:bCs/>
                <w:sz w:val="22"/>
                <w:szCs w:val="22"/>
              </w:rPr>
              <w:t>API Graph Instagram</w:t>
            </w:r>
          </w:p>
        </w:tc>
        <w:tc>
          <w:tcPr>
            <w:tcW w:w="1221" w:type="pct"/>
            <w:tcBorders>
              <w:top w:val="single" w:sz="4" w:space="0" w:color="auto"/>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52540F23" w14:textId="18E50969" w:rsidR="00BA3D0A" w:rsidRPr="00FE7DE3" w:rsidRDefault="00E650B1" w:rsidP="00BA3D0A">
            <w:pPr>
              <w:rPr>
                <w:rFonts w:ascii="Arial" w:hAnsi="Arial" w:cs="Arial"/>
                <w:sz w:val="22"/>
                <w:szCs w:val="22"/>
              </w:rPr>
            </w:pPr>
            <w:r w:rsidRPr="00FE7DE3">
              <w:rPr>
                <w:rFonts w:ascii="Arial" w:hAnsi="Arial" w:cs="Arial"/>
                <w:b/>
                <w:bCs/>
                <w:sz w:val="22"/>
                <w:szCs w:val="22"/>
              </w:rPr>
              <w:t>L’API Graph Instagram</w:t>
            </w:r>
            <w:r w:rsidRPr="00FE7DE3">
              <w:rPr>
                <w:rFonts w:ascii="Arial" w:hAnsi="Arial" w:cs="Arial"/>
                <w:sz w:val="22"/>
                <w:szCs w:val="22"/>
              </w:rPr>
              <w:t xml:space="preserve"> permet aux entreprises et aux créateurs de gérer leur présence sur Instagram depuis votre application. Elle permet de construire des services uniques qui permettent aux clients de répondre aux commentaires sur leurs publications, d’analyser leurs statistiques, d’effectuer des recherches avec des </w:t>
            </w:r>
            <w:proofErr w:type="gramStart"/>
            <w:r w:rsidRPr="00FE7DE3">
              <w:rPr>
                <w:rFonts w:ascii="Arial" w:hAnsi="Arial" w:cs="Arial"/>
                <w:sz w:val="22"/>
                <w:szCs w:val="22"/>
              </w:rPr>
              <w:t>hashtags</w:t>
            </w:r>
            <w:proofErr w:type="gramEnd"/>
            <w:r w:rsidRPr="00FE7DE3">
              <w:rPr>
                <w:rFonts w:ascii="Arial" w:hAnsi="Arial" w:cs="Arial"/>
                <w:sz w:val="22"/>
                <w:szCs w:val="22"/>
              </w:rPr>
              <w:t>, etc..</w:t>
            </w:r>
          </w:p>
        </w:tc>
        <w:tc>
          <w:tcPr>
            <w:tcW w:w="1234" w:type="pct"/>
            <w:tcBorders>
              <w:top w:val="single" w:sz="4" w:space="0" w:color="auto"/>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DD58E79" w14:textId="2E251750" w:rsidR="00BA3D0A" w:rsidRPr="00FE7DE3" w:rsidRDefault="00E650B1" w:rsidP="00BA3D0A">
            <w:pPr>
              <w:rPr>
                <w:rFonts w:ascii="Arial" w:hAnsi="Arial" w:cs="Arial"/>
                <w:sz w:val="22"/>
                <w:szCs w:val="22"/>
              </w:rPr>
            </w:pPr>
            <w:r w:rsidRPr="00FE7DE3">
              <w:rPr>
                <w:rFonts w:ascii="Arial" w:hAnsi="Arial" w:cs="Arial"/>
                <w:b/>
                <w:bCs/>
                <w:sz w:val="22"/>
                <w:szCs w:val="22"/>
              </w:rPr>
              <w:t>Intégration</w:t>
            </w:r>
            <w:r w:rsidRPr="00FE7DE3">
              <w:rPr>
                <w:rFonts w:ascii="Arial" w:hAnsi="Arial" w:cs="Arial"/>
                <w:sz w:val="22"/>
                <w:szCs w:val="22"/>
              </w:rPr>
              <w:t xml:space="preserve"> : </w:t>
            </w:r>
            <w:r w:rsidR="00BA3D0A" w:rsidRPr="00FE7DE3">
              <w:rPr>
                <w:rFonts w:ascii="Arial" w:hAnsi="Arial" w:cs="Arial"/>
                <w:sz w:val="22"/>
                <w:szCs w:val="22"/>
              </w:rPr>
              <w:t>L’ajout d’une option de partage spécifique à Instagram améliore l’expérience utilisateur en offrant une méthode simple et directe pour partager le contenu.</w:t>
            </w:r>
            <w:r w:rsidR="00BA3D0A" w:rsidRPr="00FE7DE3">
              <w:rPr>
                <w:rFonts w:ascii="Arial" w:hAnsi="Arial" w:cs="Arial"/>
                <w:sz w:val="22"/>
                <w:szCs w:val="22"/>
              </w:rPr>
              <w:br/>
            </w:r>
            <w:r w:rsidR="00BA3D0A" w:rsidRPr="00FE7DE3">
              <w:rPr>
                <w:rFonts w:ascii="Arial" w:hAnsi="Arial" w:cs="Arial"/>
                <w:sz w:val="22"/>
                <w:szCs w:val="22"/>
              </w:rPr>
              <w:br/>
            </w:r>
            <w:r w:rsidRPr="00FE7DE3">
              <w:rPr>
                <w:rFonts w:ascii="Arial" w:hAnsi="Arial" w:cs="Arial"/>
                <w:b/>
                <w:bCs/>
                <w:sz w:val="22"/>
                <w:szCs w:val="22"/>
              </w:rPr>
              <w:t>Simplicité</w:t>
            </w:r>
            <w:r w:rsidRPr="00FE7DE3">
              <w:rPr>
                <w:rFonts w:ascii="Arial" w:hAnsi="Arial" w:cs="Arial"/>
                <w:sz w:val="22"/>
                <w:szCs w:val="22"/>
              </w:rPr>
              <w:t xml:space="preserve"> :  </w:t>
            </w:r>
            <w:r w:rsidR="00BA3D0A" w:rsidRPr="00FE7DE3">
              <w:rPr>
                <w:rFonts w:ascii="Arial" w:hAnsi="Arial" w:cs="Arial"/>
                <w:sz w:val="22"/>
                <w:szCs w:val="22"/>
              </w:rPr>
              <w:t>Les liens de partage simplifient le processus pour les utilisateurs sans exiger une connaissance approfondie de la plateforme Instagram.</w:t>
            </w:r>
          </w:p>
        </w:tc>
      </w:tr>
      <w:tr w:rsidR="00BA3D0A" w:rsidRPr="00FE7DE3" w14:paraId="4DBB4331" w14:textId="77777777" w:rsidTr="00D75EEC">
        <w:trPr>
          <w:trHeight w:val="4080"/>
        </w:trPr>
        <w:tc>
          <w:tcPr>
            <w:tcW w:w="979" w:type="pct"/>
            <w:tcBorders>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03BFA33" w14:textId="6B603F5E" w:rsidR="00BA3D0A" w:rsidRPr="00FE7DE3" w:rsidRDefault="00E650B1" w:rsidP="00BA3D0A">
            <w:pPr>
              <w:rPr>
                <w:rFonts w:ascii="Arial" w:hAnsi="Arial" w:cs="Arial"/>
                <w:b/>
                <w:bCs/>
                <w:sz w:val="22"/>
                <w:szCs w:val="22"/>
              </w:rPr>
            </w:pPr>
            <w:r w:rsidRPr="00FE7DE3">
              <w:rPr>
                <w:rFonts w:ascii="Arial" w:hAnsi="Arial" w:cs="Arial"/>
                <w:b/>
                <w:bCs/>
                <w:sz w:val="22"/>
                <w:szCs w:val="22"/>
              </w:rPr>
              <w:t>Exportation pour Deliveroo</w:t>
            </w:r>
          </w:p>
        </w:tc>
        <w:tc>
          <w:tcPr>
            <w:tcW w:w="915" w:type="pct"/>
            <w:tcBorders>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D98A12B" w14:textId="3AA14585" w:rsidR="00BA3D0A" w:rsidRPr="00FE7DE3" w:rsidRDefault="00E650B1" w:rsidP="00BA3D0A">
            <w:pPr>
              <w:rPr>
                <w:rFonts w:ascii="Arial" w:hAnsi="Arial" w:cs="Arial"/>
                <w:sz w:val="22"/>
                <w:szCs w:val="22"/>
              </w:rPr>
            </w:pPr>
            <w:r w:rsidRPr="00FE7DE3">
              <w:rPr>
                <w:rFonts w:ascii="Arial" w:hAnsi="Arial" w:cs="Arial"/>
                <w:sz w:val="22"/>
                <w:szCs w:val="22"/>
              </w:rPr>
              <w:t>L’utilisateur doit pouvoir partager son menu directement dans l’application Deliveroo</w:t>
            </w:r>
          </w:p>
        </w:tc>
        <w:tc>
          <w:tcPr>
            <w:tcW w:w="651" w:type="pct"/>
            <w:tcBorders>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946DB82" w14:textId="7A45D705" w:rsidR="00BA3D0A" w:rsidRPr="00FE7DE3" w:rsidRDefault="00E650B1" w:rsidP="00BA3D0A">
            <w:pPr>
              <w:rPr>
                <w:rFonts w:ascii="Arial" w:hAnsi="Arial" w:cs="Arial"/>
                <w:b/>
                <w:bCs/>
                <w:sz w:val="22"/>
                <w:szCs w:val="22"/>
              </w:rPr>
            </w:pPr>
            <w:r w:rsidRPr="00FE7DE3">
              <w:rPr>
                <w:rFonts w:ascii="Arial" w:hAnsi="Arial" w:cs="Arial"/>
                <w:b/>
                <w:bCs/>
                <w:sz w:val="22"/>
                <w:szCs w:val="22"/>
              </w:rPr>
              <w:t>API Menu Deliveroo</w:t>
            </w:r>
          </w:p>
        </w:tc>
        <w:tc>
          <w:tcPr>
            <w:tcW w:w="1221" w:type="pct"/>
            <w:tcBorders>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5997CC1D" w14:textId="3CFC3EE0" w:rsidR="00BA3D0A" w:rsidRPr="00FE7DE3" w:rsidRDefault="00E650B1" w:rsidP="00E650B1">
            <w:pPr>
              <w:rPr>
                <w:rFonts w:ascii="Arial" w:hAnsi="Arial" w:cs="Arial"/>
                <w:sz w:val="22"/>
                <w:szCs w:val="22"/>
              </w:rPr>
            </w:pPr>
            <w:r w:rsidRPr="00FE7DE3">
              <w:rPr>
                <w:rFonts w:ascii="Arial" w:hAnsi="Arial" w:cs="Arial"/>
                <w:b/>
                <w:bCs/>
                <w:sz w:val="22"/>
                <w:szCs w:val="22"/>
              </w:rPr>
              <w:t>L’API Menu de Deliveroo</w:t>
            </w:r>
            <w:r w:rsidRPr="00FE7DE3">
              <w:rPr>
                <w:rFonts w:ascii="Arial" w:hAnsi="Arial" w:cs="Arial"/>
                <w:sz w:val="22"/>
                <w:szCs w:val="22"/>
              </w:rPr>
              <w:t xml:space="preserve"> permet aux restaurants et aux commerces alimentaires de gérer leurs menus directement depuis leurs systèmes internes.</w:t>
            </w:r>
          </w:p>
        </w:tc>
        <w:tc>
          <w:tcPr>
            <w:tcW w:w="1234" w:type="pct"/>
            <w:tcBorders>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10FFD37" w14:textId="3FC73C93" w:rsidR="00E650B1" w:rsidRPr="00FE7DE3" w:rsidRDefault="00E650B1" w:rsidP="00BA3D0A">
            <w:pPr>
              <w:rPr>
                <w:rFonts w:ascii="Arial" w:hAnsi="Arial" w:cs="Arial"/>
                <w:sz w:val="22"/>
                <w:szCs w:val="22"/>
              </w:rPr>
            </w:pPr>
            <w:r w:rsidRPr="00FE7DE3">
              <w:rPr>
                <w:rFonts w:ascii="Arial" w:hAnsi="Arial" w:cs="Arial"/>
                <w:b/>
                <w:bCs/>
                <w:sz w:val="22"/>
                <w:szCs w:val="22"/>
              </w:rPr>
              <w:t>Mise à jour transparente des menus </w:t>
            </w:r>
            <w:r w:rsidRPr="00FE7DE3">
              <w:rPr>
                <w:rFonts w:ascii="Arial" w:hAnsi="Arial" w:cs="Arial"/>
                <w:sz w:val="22"/>
                <w:szCs w:val="22"/>
              </w:rPr>
              <w:t>: traitement des informations telles que l’état des stocks, les images, les prix, les identifiants de point de vente, les informations sur les allergènes, etc…</w:t>
            </w:r>
            <w:r w:rsidR="007F01F9" w:rsidRPr="00FE7DE3">
              <w:rPr>
                <w:rFonts w:ascii="Arial" w:hAnsi="Arial" w:cs="Arial"/>
                <w:sz w:val="22"/>
                <w:szCs w:val="22"/>
              </w:rPr>
              <w:br/>
            </w:r>
            <w:r w:rsidR="007F01F9" w:rsidRPr="00FE7DE3">
              <w:rPr>
                <w:rFonts w:ascii="Arial" w:hAnsi="Arial" w:cs="Arial"/>
                <w:sz w:val="22"/>
                <w:szCs w:val="22"/>
              </w:rPr>
              <w:br/>
            </w:r>
            <w:r w:rsidR="007F01F9" w:rsidRPr="00FE7DE3">
              <w:rPr>
                <w:rFonts w:ascii="Arial" w:hAnsi="Arial" w:cs="Arial"/>
                <w:b/>
                <w:bCs/>
                <w:sz w:val="22"/>
                <w:szCs w:val="22"/>
              </w:rPr>
              <w:t>Informations à jour</w:t>
            </w:r>
            <w:r w:rsidR="007F01F9" w:rsidRPr="00FE7DE3">
              <w:rPr>
                <w:rFonts w:ascii="Arial" w:hAnsi="Arial" w:cs="Arial"/>
                <w:sz w:val="22"/>
                <w:szCs w:val="22"/>
              </w:rPr>
              <w:t xml:space="preserve"> : Possibilité de détailler les horaires d’ouverture ou fermeture </w:t>
            </w:r>
            <w:proofErr w:type="gramStart"/>
            <w:r w:rsidR="007F01F9" w:rsidRPr="00FE7DE3">
              <w:rPr>
                <w:rFonts w:ascii="Arial" w:hAnsi="Arial" w:cs="Arial"/>
                <w:sz w:val="22"/>
                <w:szCs w:val="22"/>
              </w:rPr>
              <w:t>pour  avoir</w:t>
            </w:r>
            <w:proofErr w:type="gramEnd"/>
            <w:r w:rsidR="007F01F9" w:rsidRPr="00FE7DE3">
              <w:rPr>
                <w:rFonts w:ascii="Arial" w:hAnsi="Arial" w:cs="Arial"/>
                <w:sz w:val="22"/>
                <w:szCs w:val="22"/>
              </w:rPr>
              <w:t xml:space="preserve"> des information à jour et d’offrir une expérience cohérente à tous les utilisateurs Deliveroo</w:t>
            </w:r>
          </w:p>
        </w:tc>
      </w:tr>
    </w:tbl>
    <w:p w14:paraId="57891B1E" w14:textId="37A2B7B0" w:rsidR="4064FA89" w:rsidRDefault="4064FA89" w:rsidP="00CD5D30">
      <w:r>
        <w:br w:type="page"/>
      </w:r>
    </w:p>
    <w:p w14:paraId="4B48260A" w14:textId="77777777" w:rsidR="0018489F" w:rsidRDefault="6164BA9D" w:rsidP="00CD5D30">
      <w:pPr>
        <w:pStyle w:val="Titre2"/>
        <w:rPr>
          <w:sz w:val="22"/>
          <w:szCs w:val="22"/>
        </w:rPr>
      </w:pPr>
      <w:r>
        <w:lastRenderedPageBreak/>
        <w:t xml:space="preserve">Liens avec le </w:t>
      </w:r>
      <w:proofErr w:type="spellStart"/>
      <w:r>
        <w:t>back-end</w:t>
      </w:r>
      <w:proofErr w:type="spellEnd"/>
      <w:r>
        <w:t xml:space="preserve"> </w:t>
      </w:r>
    </w:p>
    <w:p w14:paraId="1F72F646" w14:textId="77777777" w:rsidR="0018489F" w:rsidRDefault="0018489F" w:rsidP="00CD5D30"/>
    <w:p w14:paraId="08CE6F91" w14:textId="77777777" w:rsidR="0018489F" w:rsidRDefault="0018489F" w:rsidP="00CD5D30"/>
    <w:p w14:paraId="45CAFB1C" w14:textId="77777777" w:rsidR="007F01F9" w:rsidRPr="007F01F9" w:rsidRDefault="6164BA9D" w:rsidP="007F01F9">
      <w:pPr>
        <w:pStyle w:val="Paragraphedeliste"/>
        <w:numPr>
          <w:ilvl w:val="0"/>
          <w:numId w:val="22"/>
        </w:numPr>
        <w:spacing w:line="276" w:lineRule="auto"/>
        <w:rPr>
          <w:b/>
          <w:bCs/>
        </w:rPr>
      </w:pPr>
      <w:r w:rsidRPr="007F01F9">
        <w:rPr>
          <w:b/>
          <w:bCs/>
        </w:rPr>
        <w:t>Quel langage pour le serveur ?</w:t>
      </w:r>
    </w:p>
    <w:p w14:paraId="2676EE21" w14:textId="77777777" w:rsidR="007F01F9" w:rsidRPr="007F01F9" w:rsidRDefault="1A392358" w:rsidP="007F01F9">
      <w:pPr>
        <w:pStyle w:val="Paragraphedeliste"/>
        <w:spacing w:line="276" w:lineRule="auto"/>
        <w:ind w:left="720"/>
        <w:rPr>
          <w:b/>
          <w:bCs/>
        </w:rPr>
      </w:pPr>
      <w:r w:rsidRPr="007F01F9">
        <w:rPr>
          <w:b/>
          <w:bCs/>
        </w:rPr>
        <w:t>NodeJS</w:t>
      </w:r>
    </w:p>
    <w:p w14:paraId="52F22F61" w14:textId="66DF7ACD" w:rsidR="0018489F" w:rsidRDefault="5CDE73BA" w:rsidP="007F01F9">
      <w:pPr>
        <w:pStyle w:val="Paragraphedeliste"/>
        <w:spacing w:line="276" w:lineRule="auto"/>
        <w:ind w:left="720"/>
      </w:pPr>
      <w:r>
        <w:t>Node.js est un environnement d’exécution pour le serveur, construit sur le moteur JavaScript V8 de Google Chrome. Il fait appel à JavaScript, qui est couramment utilisé côté client dans les navigateurs web. L’emploi d’un seul langage (JavaScript) à la fois côté client et côté serveur facilite le développement et la maintenance du code. Node.js repose sur un modèle événementiel et asynchrone, ce qui lui permet de gérer un grand nombre de connexions simultanées sans avoir besoin de créer un thread pour chaque connexion. Cela renforce l’évolutivité et l’efficacité des applications. Avec son moteur V8, Node.js assure des performances élevées en exécutant le code JavaScript de manière rapide. Il est particulièrement performant pour les applications qui nécessitent une manipulation rapide des données en temps réel.</w:t>
      </w:r>
    </w:p>
    <w:p w14:paraId="61CDCEAD" w14:textId="77777777" w:rsidR="0018489F" w:rsidRDefault="0018489F" w:rsidP="007F01F9">
      <w:pPr>
        <w:spacing w:line="276" w:lineRule="auto"/>
      </w:pPr>
    </w:p>
    <w:p w14:paraId="02D11941" w14:textId="77777777" w:rsidR="007F01F9" w:rsidRPr="007F01F9" w:rsidRDefault="6164BA9D" w:rsidP="007F01F9">
      <w:pPr>
        <w:pStyle w:val="Paragraphedeliste"/>
        <w:numPr>
          <w:ilvl w:val="0"/>
          <w:numId w:val="22"/>
        </w:numPr>
        <w:spacing w:line="276" w:lineRule="auto"/>
      </w:pPr>
      <w:r w:rsidRPr="00CD5D30">
        <w:rPr>
          <w:b/>
          <w:bCs/>
        </w:rPr>
        <w:t>A-t-on besoin d’une API ? Si oui laquelle ?</w:t>
      </w:r>
    </w:p>
    <w:p w14:paraId="098BB03D" w14:textId="77777777" w:rsidR="007F01F9" w:rsidRPr="007F01F9" w:rsidRDefault="04730E13" w:rsidP="007F01F9">
      <w:pPr>
        <w:pStyle w:val="Paragraphedeliste"/>
        <w:spacing w:line="276" w:lineRule="auto"/>
        <w:ind w:left="720"/>
        <w:rPr>
          <w:b/>
          <w:bCs/>
        </w:rPr>
      </w:pPr>
      <w:r w:rsidRPr="007F01F9">
        <w:rPr>
          <w:b/>
          <w:bCs/>
        </w:rPr>
        <w:t>Firebase</w:t>
      </w:r>
    </w:p>
    <w:p w14:paraId="23DE523C" w14:textId="783FFB00" w:rsidR="0018489F" w:rsidRDefault="5CDE73BA" w:rsidP="007F01F9">
      <w:pPr>
        <w:pStyle w:val="Paragraphedeliste"/>
        <w:spacing w:line="276" w:lineRule="auto"/>
        <w:ind w:left="720"/>
      </w:pPr>
      <w:r>
        <w:t>Firebase est un choix judicieux pour notre base de données en raison de sa simplicité, de sa scalabilité et de sa réactivité. Grâce à sa base de données en temps réel et à son intégration transparente avec d’autres services, nous pouvons rapidement développer et déployer des applications sans nous soucier de la gestion complexe des serveurs. Avec Firebase, nous pouvons nous concentrer sur la création d’une expérience utilisateur exceptionnelle</w:t>
      </w:r>
      <w:r w:rsidR="0018489F">
        <w:br/>
      </w:r>
    </w:p>
    <w:p w14:paraId="37276511" w14:textId="77777777" w:rsidR="007F01F9" w:rsidRPr="007F01F9" w:rsidRDefault="5CDE73BA" w:rsidP="007F01F9">
      <w:pPr>
        <w:pStyle w:val="Paragraphedeliste"/>
        <w:numPr>
          <w:ilvl w:val="0"/>
          <w:numId w:val="22"/>
        </w:numPr>
        <w:spacing w:line="276" w:lineRule="auto"/>
      </w:pPr>
      <w:r w:rsidRPr="00CD5D30">
        <w:rPr>
          <w:b/>
          <w:bCs/>
        </w:rPr>
        <w:t>Base de données choisie : Ex : SQL / NO SQL</w:t>
      </w:r>
    </w:p>
    <w:p w14:paraId="6A21EE91" w14:textId="77777777" w:rsidR="007F01F9" w:rsidRDefault="5CDE73BA" w:rsidP="007F01F9">
      <w:pPr>
        <w:pStyle w:val="Paragraphedeliste"/>
        <w:spacing w:line="276" w:lineRule="auto"/>
        <w:ind w:left="720"/>
        <w:rPr>
          <w:b/>
          <w:bCs/>
        </w:rPr>
      </w:pPr>
      <w:r w:rsidRPr="007F01F9">
        <w:rPr>
          <w:b/>
          <w:bCs/>
        </w:rPr>
        <w:t>MongoDB</w:t>
      </w:r>
    </w:p>
    <w:p w14:paraId="485D7021" w14:textId="46E8C031" w:rsidR="0018489F" w:rsidRDefault="5CDE73BA" w:rsidP="007F01F9">
      <w:pPr>
        <w:pStyle w:val="Paragraphedeliste"/>
        <w:spacing w:line="276" w:lineRule="auto"/>
        <w:ind w:left="720"/>
      </w:pPr>
      <w:r w:rsidRPr="5CDE73BA">
        <w:t xml:space="preserve">MongoDB est un SGBD (système de gestion de base de données) NoSQL qui utilise des documents pour gérer de grandes quantités de données de manière flexible et évolutive. Elle offre une grande liberté dans la </w:t>
      </w:r>
      <w:r w:rsidRPr="5CDE73BA">
        <w:lastRenderedPageBreak/>
        <w:t>structure des données. MongoDB est fait pour l’évolutivité horizontale, qui permet d’augmenter la capacité du cluster en ajoutant des serveurs. Cette architecture rend la montée en puissance plus facile en ajoutant des nœuds au système. MongoDB garantit des performances élevées, notamment pour les opérations de lecture et d’écriture. Son modèle de stockage orienté document accélère l’accès aux données, et ses index améliorent les requêtes.</w:t>
      </w:r>
    </w:p>
    <w:p w14:paraId="52E56223" w14:textId="77777777" w:rsidR="0018489F" w:rsidRDefault="0018489F" w:rsidP="00CD5D30"/>
    <w:p w14:paraId="41FD58E5" w14:textId="77777777" w:rsidR="0018489F" w:rsidRDefault="4064FA89" w:rsidP="00CD5D30">
      <w:pPr>
        <w:pStyle w:val="Titre2"/>
        <w:rPr>
          <w:sz w:val="24"/>
          <w:szCs w:val="24"/>
        </w:rPr>
      </w:pPr>
      <w:r>
        <w:t>Préconisations concernant le domaine et l’hébergement</w:t>
      </w:r>
    </w:p>
    <w:p w14:paraId="7D1AD9B9" w14:textId="77777777" w:rsidR="00CD5D30" w:rsidRPr="00CD5D30" w:rsidRDefault="00CD5D30" w:rsidP="00CD5D30">
      <w:pPr>
        <w:pStyle w:val="Paragraphedeliste"/>
        <w:spacing w:line="276" w:lineRule="auto"/>
        <w:ind w:left="720"/>
      </w:pPr>
    </w:p>
    <w:p w14:paraId="594A5E37" w14:textId="3BCC67A3" w:rsidR="007F01F9" w:rsidRDefault="4064FA89" w:rsidP="007F01F9">
      <w:pPr>
        <w:pStyle w:val="Paragraphedeliste"/>
        <w:numPr>
          <w:ilvl w:val="0"/>
          <w:numId w:val="20"/>
        </w:numPr>
        <w:spacing w:line="276" w:lineRule="auto"/>
      </w:pPr>
      <w:r w:rsidRPr="00CD5D30">
        <w:rPr>
          <w:b/>
          <w:bCs/>
        </w:rPr>
        <w:t>Nom du domaine</w:t>
      </w:r>
      <w:r w:rsidRPr="4064FA89">
        <w:t xml:space="preserve"> :</w:t>
      </w:r>
      <w:r w:rsidR="007F01F9" w:rsidRPr="007F01F9">
        <w:rPr>
          <w:i/>
          <w:iCs/>
        </w:rPr>
        <w:t xml:space="preserve"> </w:t>
      </w:r>
      <w:r w:rsidR="007F01F9" w:rsidRPr="001B2E8D">
        <w:rPr>
          <w:i/>
          <w:iCs/>
        </w:rPr>
        <w:t>en attente</w:t>
      </w:r>
      <w:r w:rsidR="007F01F9">
        <w:rPr>
          <w:i/>
          <w:iCs/>
        </w:rPr>
        <w:t xml:space="preserve"> d’informations</w:t>
      </w:r>
    </w:p>
    <w:p w14:paraId="6C90AB75" w14:textId="660DADE3" w:rsidR="0018489F" w:rsidRDefault="4064FA89" w:rsidP="007F01F9">
      <w:pPr>
        <w:pStyle w:val="Paragraphedeliste"/>
        <w:spacing w:line="276" w:lineRule="auto"/>
        <w:ind w:left="720"/>
      </w:pPr>
      <w:r w:rsidRPr="4064FA89">
        <w:t xml:space="preserve">À voir, mais sûrement un sous-domaine de </w:t>
      </w:r>
      <w:proofErr w:type="spellStart"/>
      <w:r w:rsidRPr="4064FA89">
        <w:t>Qwenta</w:t>
      </w:r>
      <w:proofErr w:type="spellEnd"/>
      <w:r w:rsidR="007F01F9">
        <w:t>, par exemple : menumaker.qwenta.fr</w:t>
      </w:r>
    </w:p>
    <w:p w14:paraId="212EE92C" w14:textId="23BD19C2" w:rsidR="007F01F9" w:rsidRPr="007F01F9" w:rsidRDefault="007F01F9" w:rsidP="007F01F9">
      <w:pPr>
        <w:pStyle w:val="Paragraphedeliste"/>
        <w:numPr>
          <w:ilvl w:val="0"/>
          <w:numId w:val="20"/>
        </w:numPr>
        <w:spacing w:line="276" w:lineRule="auto"/>
      </w:pPr>
      <w:r w:rsidRPr="00114D38">
        <w:rPr>
          <w:b/>
          <w:bCs/>
        </w:rPr>
        <w:t>Nom de l’hébergement</w:t>
      </w:r>
      <w:r>
        <w:t xml:space="preserve"> : </w:t>
      </w:r>
      <w:r w:rsidRPr="001B2E8D">
        <w:rPr>
          <w:i/>
          <w:iCs/>
        </w:rPr>
        <w:t>en attente</w:t>
      </w:r>
      <w:r>
        <w:rPr>
          <w:i/>
          <w:iCs/>
        </w:rPr>
        <w:t xml:space="preserve"> d’informations</w:t>
      </w:r>
    </w:p>
    <w:p w14:paraId="095BAD40" w14:textId="77777777" w:rsidR="007F01F9" w:rsidRDefault="007F01F9" w:rsidP="007F01F9">
      <w:pPr>
        <w:pStyle w:val="Paragraphedeliste"/>
        <w:spacing w:line="276" w:lineRule="auto"/>
        <w:ind w:left="720"/>
      </w:pPr>
      <w:r w:rsidRPr="007F01F9">
        <w:t xml:space="preserve">Si le site de </w:t>
      </w:r>
      <w:proofErr w:type="spellStart"/>
      <w:r w:rsidRPr="007F01F9">
        <w:rPr>
          <w:b/>
          <w:bCs/>
        </w:rPr>
        <w:t>Qwenta</w:t>
      </w:r>
      <w:proofErr w:type="spellEnd"/>
      <w:r>
        <w:t xml:space="preserve"> </w:t>
      </w:r>
      <w:r w:rsidRPr="007F01F9">
        <w:t xml:space="preserve">dispose déjà d'une solution en place, il est recommandé de s'appuyer sur celle-ci. </w:t>
      </w:r>
    </w:p>
    <w:p w14:paraId="5D3238F6" w14:textId="2A22490B" w:rsidR="007F01F9" w:rsidRDefault="007F01F9" w:rsidP="007F01F9">
      <w:pPr>
        <w:pStyle w:val="Paragraphedeliste"/>
        <w:spacing w:line="276" w:lineRule="auto"/>
        <w:ind w:left="720"/>
      </w:pPr>
      <w:r>
        <w:t>Sinon</w:t>
      </w:r>
      <w:r w:rsidRPr="007F01F9">
        <w:t xml:space="preserve">, nous proposons la mise en place d'un hébergement chez </w:t>
      </w:r>
      <w:r w:rsidRPr="007F01F9">
        <w:rPr>
          <w:b/>
          <w:bCs/>
        </w:rPr>
        <w:t>1&amp;1.</w:t>
      </w:r>
      <w:r w:rsidRPr="007F01F9">
        <w:t xml:space="preserve"> Ce service d'hébergement offre une variété de solutions. Sa flexibilité permettra de choisir la solution la mieux adaptée pour </w:t>
      </w:r>
      <w:r>
        <w:t>« </w:t>
      </w:r>
      <w:r w:rsidRPr="007F01F9">
        <w:t>Menu</w:t>
      </w:r>
      <w:r>
        <w:t xml:space="preserve"> </w:t>
      </w:r>
      <w:r w:rsidRPr="007F01F9">
        <w:t xml:space="preserve">Maker by </w:t>
      </w:r>
      <w:proofErr w:type="spellStart"/>
      <w:r w:rsidRPr="007F01F9">
        <w:t>Qwenta</w:t>
      </w:r>
      <w:proofErr w:type="spellEnd"/>
      <w:r>
        <w:t> »</w:t>
      </w:r>
      <w:r w:rsidRPr="007F01F9">
        <w:t xml:space="preserve">. </w:t>
      </w:r>
    </w:p>
    <w:p w14:paraId="0670DE8F" w14:textId="10CB2AB6" w:rsidR="007F01F9" w:rsidRDefault="007F01F9" w:rsidP="007F01F9">
      <w:pPr>
        <w:pStyle w:val="Paragraphedeliste"/>
        <w:spacing w:line="276" w:lineRule="auto"/>
        <w:ind w:left="720"/>
      </w:pPr>
      <w:r w:rsidRPr="007F01F9">
        <w:t xml:space="preserve">De plus, la souplesse de </w:t>
      </w:r>
      <w:r>
        <w:rPr>
          <w:b/>
          <w:bCs/>
        </w:rPr>
        <w:t>1&amp;1</w:t>
      </w:r>
      <w:r w:rsidRPr="007F01F9">
        <w:t xml:space="preserve"> permettra de modifier la solution choisie en cas de besoins croissants.</w:t>
      </w:r>
    </w:p>
    <w:p w14:paraId="4AD1BB0C" w14:textId="6D17879B" w:rsidR="007F01F9" w:rsidRPr="007F01F9" w:rsidRDefault="4064FA89" w:rsidP="007F01F9">
      <w:pPr>
        <w:pStyle w:val="Paragraphedeliste"/>
        <w:numPr>
          <w:ilvl w:val="0"/>
          <w:numId w:val="20"/>
        </w:numPr>
        <w:spacing w:line="276" w:lineRule="auto"/>
        <w:rPr>
          <w:b/>
          <w:bCs/>
        </w:rPr>
      </w:pPr>
      <w:r w:rsidRPr="007F01F9">
        <w:rPr>
          <w:b/>
          <w:bCs/>
        </w:rPr>
        <w:t xml:space="preserve">Adresses </w:t>
      </w:r>
      <w:proofErr w:type="gramStart"/>
      <w:r w:rsidRPr="007F01F9">
        <w:rPr>
          <w:b/>
          <w:bCs/>
        </w:rPr>
        <w:t>email</w:t>
      </w:r>
      <w:proofErr w:type="gramEnd"/>
      <w:r w:rsidR="007F01F9">
        <w:rPr>
          <w:b/>
          <w:bCs/>
        </w:rPr>
        <w:t> </w:t>
      </w:r>
      <w:r w:rsidR="007F01F9">
        <w:t>:</w:t>
      </w:r>
    </w:p>
    <w:p w14:paraId="19110CA9" w14:textId="196535C0" w:rsidR="007F01F9" w:rsidRDefault="007F01F9" w:rsidP="007F01F9">
      <w:pPr>
        <w:pStyle w:val="Paragraphedeliste"/>
        <w:spacing w:line="276" w:lineRule="auto"/>
        <w:ind w:left="720"/>
      </w:pPr>
      <w:r w:rsidRPr="007F01F9">
        <w:t>Privilégier une adresse simple et générique :</w:t>
      </w:r>
      <w:r>
        <w:rPr>
          <w:b/>
          <w:bCs/>
        </w:rPr>
        <w:t xml:space="preserve"> </w:t>
      </w:r>
      <w:hyperlink r:id="rId12" w:history="1">
        <w:r w:rsidRPr="00855A25">
          <w:rPr>
            <w:rStyle w:val="Lienhypertexte"/>
          </w:rPr>
          <w:t>contact@menumaker.qwenta.fr</w:t>
        </w:r>
      </w:hyperlink>
    </w:p>
    <w:p w14:paraId="6EB8F0CC" w14:textId="77777777" w:rsidR="007F01F9" w:rsidRDefault="007F01F9" w:rsidP="007F01F9">
      <w:pPr>
        <w:pStyle w:val="Paragraphedeliste"/>
        <w:spacing w:line="276" w:lineRule="auto"/>
        <w:ind w:left="720"/>
      </w:pPr>
    </w:p>
    <w:p w14:paraId="5CC5C9EA" w14:textId="77777777" w:rsidR="007F01F9" w:rsidRDefault="007F01F9" w:rsidP="007F01F9">
      <w:pPr>
        <w:pStyle w:val="Paragraphedeliste"/>
        <w:spacing w:line="276" w:lineRule="auto"/>
        <w:ind w:left="720"/>
      </w:pPr>
      <w:r>
        <w:t xml:space="preserve">D’autres adresses peuvent être créées au besoin : </w:t>
      </w:r>
    </w:p>
    <w:p w14:paraId="07459315" w14:textId="1E18B20E" w:rsidR="0018489F" w:rsidRPr="007F01F9" w:rsidRDefault="00000000" w:rsidP="007F01F9">
      <w:pPr>
        <w:pStyle w:val="Paragraphedeliste"/>
        <w:numPr>
          <w:ilvl w:val="2"/>
          <w:numId w:val="22"/>
        </w:numPr>
        <w:spacing w:line="276" w:lineRule="auto"/>
        <w:rPr>
          <w:rStyle w:val="Lienhypertexte"/>
          <w:color w:val="2C3338"/>
          <w:u w:val="none"/>
        </w:rPr>
      </w:pPr>
      <w:hyperlink r:id="rId13">
        <w:proofErr w:type="gramStart"/>
        <w:r w:rsidR="5CDE73BA" w:rsidRPr="5CDE73BA">
          <w:rPr>
            <w:rStyle w:val="Lienhypertexte"/>
          </w:rPr>
          <w:t>support</w:t>
        </w:r>
        <w:proofErr w:type="gramEnd"/>
        <w:r w:rsidR="5CDE73BA" w:rsidRPr="5CDE73BA">
          <w:rPr>
            <w:rStyle w:val="Lienhypertexte"/>
          </w:rPr>
          <w:t>@</w:t>
        </w:r>
        <w:r w:rsidR="007F01F9" w:rsidRPr="007F01F9">
          <w:t xml:space="preserve"> </w:t>
        </w:r>
        <w:r w:rsidR="007F01F9" w:rsidRPr="007F01F9">
          <w:rPr>
            <w:rStyle w:val="Lienhypertexte"/>
          </w:rPr>
          <w:t xml:space="preserve">menumaker.qwenta.fr </w:t>
        </w:r>
      </w:hyperlink>
    </w:p>
    <w:p w14:paraId="04A5BB10" w14:textId="591B983F" w:rsidR="007F01F9" w:rsidRPr="007F01F9" w:rsidRDefault="00000000" w:rsidP="007F01F9">
      <w:pPr>
        <w:pStyle w:val="Paragraphedeliste"/>
        <w:numPr>
          <w:ilvl w:val="2"/>
          <w:numId w:val="22"/>
        </w:numPr>
        <w:spacing w:line="276" w:lineRule="auto"/>
        <w:rPr>
          <w:rStyle w:val="Lienhypertexte"/>
          <w:color w:val="2C3338"/>
          <w:u w:val="none"/>
        </w:rPr>
      </w:pPr>
      <w:hyperlink r:id="rId14" w:history="1">
        <w:r w:rsidR="007F01F9" w:rsidRPr="00855A25">
          <w:rPr>
            <w:rStyle w:val="Lienhypertexte"/>
          </w:rPr>
          <w:t>vente@menumaker.qwenta.fr</w:t>
        </w:r>
      </w:hyperlink>
    </w:p>
    <w:p w14:paraId="2B5C8A08" w14:textId="5DDBD9C1" w:rsidR="007F01F9" w:rsidRPr="007F01F9" w:rsidRDefault="007F01F9" w:rsidP="007F01F9">
      <w:pPr>
        <w:pStyle w:val="Paragraphedeliste"/>
        <w:numPr>
          <w:ilvl w:val="2"/>
          <w:numId w:val="22"/>
        </w:numPr>
        <w:spacing w:line="276" w:lineRule="auto"/>
        <w:rPr>
          <w:rStyle w:val="Lienhypertexte"/>
          <w:color w:val="2C3338"/>
          <w:u w:val="none"/>
        </w:rPr>
      </w:pPr>
      <w:r>
        <w:rPr>
          <w:rStyle w:val="Lienhypertexte"/>
        </w:rPr>
        <w:t>Etc…</w:t>
      </w:r>
    </w:p>
    <w:p w14:paraId="11897394" w14:textId="366E90B1" w:rsidR="4064FA89" w:rsidRDefault="4064FA89" w:rsidP="00CD5D30"/>
    <w:p w14:paraId="0BB0987C" w14:textId="77777777" w:rsidR="007F01F9" w:rsidRDefault="007F01F9" w:rsidP="00CD5D30"/>
    <w:p w14:paraId="6D9431DC" w14:textId="77777777" w:rsidR="0018489F" w:rsidRDefault="6164BA9D" w:rsidP="00CD5D30">
      <w:pPr>
        <w:pStyle w:val="Titre2"/>
        <w:rPr>
          <w:sz w:val="24"/>
          <w:szCs w:val="24"/>
        </w:rPr>
      </w:pPr>
      <w:r>
        <w:lastRenderedPageBreak/>
        <w:t>Accessibilité</w:t>
      </w:r>
    </w:p>
    <w:p w14:paraId="5CC9C418" w14:textId="405B62FA" w:rsidR="0018489F" w:rsidRPr="00620902" w:rsidRDefault="0018489F" w:rsidP="00620902">
      <w:pPr>
        <w:spacing w:line="276" w:lineRule="auto"/>
        <w:rPr>
          <w:rFonts w:ascii="Roboto" w:eastAsia="Roboto" w:hAnsi="Roboto" w:cs="Roboto"/>
          <w:color w:val="111111"/>
          <w:sz w:val="22"/>
          <w:szCs w:val="22"/>
        </w:rPr>
      </w:pPr>
    </w:p>
    <w:p w14:paraId="4C1DF3EF" w14:textId="4EC6EC13" w:rsidR="00620902" w:rsidRPr="00620902" w:rsidRDefault="00620902" w:rsidP="00620902">
      <w:pPr>
        <w:pStyle w:val="Paragraphedeliste"/>
        <w:numPr>
          <w:ilvl w:val="0"/>
          <w:numId w:val="14"/>
        </w:numPr>
        <w:spacing w:line="276" w:lineRule="auto"/>
      </w:pPr>
      <w:r w:rsidRPr="00620902">
        <w:rPr>
          <w:b/>
          <w:bCs/>
        </w:rPr>
        <w:t>Compatibilité navigateur</w:t>
      </w:r>
      <w:r>
        <w:t xml:space="preserve"> : Le site doit fonctionner avec les versions récentes de Chrome, Safari, Firefox</w:t>
      </w:r>
    </w:p>
    <w:p w14:paraId="3EAD68EB" w14:textId="77777777" w:rsidR="00620902" w:rsidRPr="00620902" w:rsidRDefault="00620902" w:rsidP="00620902">
      <w:pPr>
        <w:pStyle w:val="Paragraphedeliste"/>
        <w:spacing w:line="276" w:lineRule="auto"/>
        <w:ind w:left="720"/>
      </w:pPr>
    </w:p>
    <w:p w14:paraId="2EB6F108" w14:textId="23318AFA" w:rsidR="260E0724" w:rsidRDefault="4064FA89" w:rsidP="00620902">
      <w:pPr>
        <w:pStyle w:val="Paragraphedeliste"/>
        <w:numPr>
          <w:ilvl w:val="0"/>
          <w:numId w:val="14"/>
        </w:numPr>
        <w:spacing w:line="276" w:lineRule="auto"/>
      </w:pPr>
      <w:r w:rsidRPr="00CD5D30">
        <w:rPr>
          <w:b/>
          <w:bCs/>
        </w:rPr>
        <w:t>Types d’appareils :</w:t>
      </w:r>
      <w:r w:rsidRPr="4064FA89">
        <w:t xml:space="preserve"> On ne prévoit pas de version mobile pour le moment, on doit seulement réaliser une version desktop</w:t>
      </w:r>
      <w:r w:rsidR="00620902">
        <w:t xml:space="preserve"> (supérieure à 768px</w:t>
      </w:r>
      <w:r w:rsidRPr="4064FA89">
        <w:t>.</w:t>
      </w:r>
    </w:p>
    <w:p w14:paraId="7B3108F5" w14:textId="77777777" w:rsidR="00620902" w:rsidRDefault="00620902" w:rsidP="00620902">
      <w:pPr>
        <w:pStyle w:val="Paragraphedeliste"/>
        <w:spacing w:line="276" w:lineRule="auto"/>
        <w:ind w:left="720"/>
      </w:pPr>
    </w:p>
    <w:p w14:paraId="738CBD61" w14:textId="5B2007A0" w:rsidR="260E0724" w:rsidRDefault="5CDE73BA" w:rsidP="00620902">
      <w:pPr>
        <w:pStyle w:val="Paragraphedeliste"/>
        <w:numPr>
          <w:ilvl w:val="0"/>
          <w:numId w:val="14"/>
        </w:numPr>
        <w:spacing w:line="276" w:lineRule="auto"/>
      </w:pPr>
      <w:r w:rsidRPr="00CD5D30">
        <w:rPr>
          <w:b/>
          <w:bCs/>
        </w:rPr>
        <w:t xml:space="preserve">Accessibilité : </w:t>
      </w:r>
      <w:r w:rsidRPr="5CDE73BA">
        <w:t>Le site doit permettre une accessibilité minimale au clavier, et avec un synthétiseur vocal.</w:t>
      </w:r>
    </w:p>
    <w:p w14:paraId="2F252B28" w14:textId="59550F56" w:rsidR="6164BA9D" w:rsidRDefault="6164BA9D" w:rsidP="00620902">
      <w:pPr>
        <w:spacing w:line="276" w:lineRule="auto"/>
      </w:pPr>
    </w:p>
    <w:p w14:paraId="44E871BC" w14:textId="77777777" w:rsidR="0018489F" w:rsidRDefault="0018489F" w:rsidP="00620902">
      <w:pPr>
        <w:spacing w:line="276" w:lineRule="auto"/>
      </w:pPr>
    </w:p>
    <w:p w14:paraId="6D5336C9" w14:textId="77777777" w:rsidR="0018489F" w:rsidRDefault="6164BA9D" w:rsidP="00620902">
      <w:pPr>
        <w:pStyle w:val="Titre2"/>
        <w:rPr>
          <w:sz w:val="24"/>
          <w:szCs w:val="24"/>
        </w:rPr>
      </w:pPr>
      <w:r>
        <w:t>Services tiers</w:t>
      </w:r>
    </w:p>
    <w:p w14:paraId="738610EB" w14:textId="77777777" w:rsidR="0018489F" w:rsidRDefault="0018489F" w:rsidP="00620902">
      <w:pPr>
        <w:spacing w:line="276" w:lineRule="auto"/>
      </w:pPr>
    </w:p>
    <w:p w14:paraId="5D940C80" w14:textId="14ECC203" w:rsidR="6164BA9D" w:rsidRDefault="5CDE73BA" w:rsidP="00620902">
      <w:pPr>
        <w:pStyle w:val="Paragraphedeliste"/>
        <w:numPr>
          <w:ilvl w:val="0"/>
          <w:numId w:val="22"/>
        </w:numPr>
        <w:spacing w:line="276" w:lineRule="auto"/>
      </w:pPr>
      <w:r w:rsidRPr="00CD5D30">
        <w:rPr>
          <w:b/>
          <w:bCs/>
        </w:rPr>
        <w:t xml:space="preserve">API Deliveroo : </w:t>
      </w:r>
      <w:r w:rsidRPr="5CDE73BA">
        <w:t>(</w:t>
      </w:r>
      <w:hyperlink r:id="rId15">
        <w:r w:rsidRPr="5CDE73BA">
          <w:rPr>
            <w:rStyle w:val="Lienhypertexte"/>
          </w:rPr>
          <w:t>https://api-docs.deliveroo.com/v2.0/reference/get-access-token</w:t>
        </w:r>
      </w:hyperlink>
      <w:r w:rsidRPr="5CDE73BA">
        <w:t>) Utilisation de l’API Officielle (et gratuite) pour avoir l’envoie automatique des menus sur Deliveroo</w:t>
      </w:r>
    </w:p>
    <w:p w14:paraId="2A9E6249" w14:textId="77777777" w:rsidR="00620902" w:rsidRDefault="00620902" w:rsidP="00620902">
      <w:pPr>
        <w:pStyle w:val="Paragraphedeliste"/>
        <w:spacing w:line="276" w:lineRule="auto"/>
        <w:ind w:left="720"/>
      </w:pPr>
    </w:p>
    <w:p w14:paraId="6A963CA2" w14:textId="66C58EA8" w:rsidR="6164BA9D" w:rsidRDefault="5CDE73BA" w:rsidP="00620902">
      <w:pPr>
        <w:pStyle w:val="Paragraphedeliste"/>
        <w:numPr>
          <w:ilvl w:val="0"/>
          <w:numId w:val="13"/>
        </w:numPr>
        <w:spacing w:line="276" w:lineRule="auto"/>
      </w:pPr>
      <w:r w:rsidRPr="00CD5D30">
        <w:rPr>
          <w:b/>
          <w:bCs/>
        </w:rPr>
        <w:t xml:space="preserve">API Instagram : </w:t>
      </w:r>
      <w:r w:rsidRPr="5CDE73BA">
        <w:t>(</w:t>
      </w:r>
      <w:hyperlink r:id="rId16">
        <w:r w:rsidRPr="5CDE73BA">
          <w:rPr>
            <w:rStyle w:val="Lienhypertexte"/>
          </w:rPr>
          <w:t>https://developers.facebook.com/docs/instagram-api/overview</w:t>
        </w:r>
      </w:hyperlink>
      <w:r w:rsidRPr="5CDE73BA">
        <w:t>) Utilisation de l’API Officielle (et gratuite) pour avoir la possibilité de publier directement sur Instagram avec l’utilisateur connecté adéquat.</w:t>
      </w:r>
    </w:p>
    <w:p w14:paraId="637805D2" w14:textId="77777777" w:rsidR="0018489F" w:rsidRDefault="0018489F" w:rsidP="00620902">
      <w:pPr>
        <w:spacing w:line="276" w:lineRule="auto"/>
      </w:pPr>
    </w:p>
    <w:p w14:paraId="23D12C0B" w14:textId="77777777" w:rsidR="0018489F" w:rsidRDefault="6164BA9D" w:rsidP="00620902">
      <w:pPr>
        <w:pStyle w:val="Titre2"/>
        <w:rPr>
          <w:sz w:val="24"/>
          <w:szCs w:val="24"/>
        </w:rPr>
      </w:pPr>
      <w:r>
        <w:t>Recommandations en termes de sécurité</w:t>
      </w:r>
    </w:p>
    <w:p w14:paraId="3B7B4B86" w14:textId="77777777" w:rsidR="0018489F" w:rsidRDefault="0018489F" w:rsidP="00620902">
      <w:pPr>
        <w:spacing w:line="276" w:lineRule="auto"/>
      </w:pPr>
    </w:p>
    <w:p w14:paraId="4A5F9CE4" w14:textId="2404E852" w:rsidR="00620902" w:rsidRDefault="00620902" w:rsidP="00620902">
      <w:pPr>
        <w:pStyle w:val="Paragraphedeliste"/>
        <w:numPr>
          <w:ilvl w:val="0"/>
          <w:numId w:val="22"/>
        </w:numPr>
        <w:spacing w:line="276" w:lineRule="auto"/>
      </w:pPr>
      <w:r w:rsidRPr="00620902">
        <w:rPr>
          <w:b/>
          <w:bCs/>
        </w:rPr>
        <w:t>Authentification et Gestion des Sessions</w:t>
      </w:r>
      <w:r>
        <w:t xml:space="preserve"> : Une infrastructure sécurisée sera implémentée pour garantir l'authentification des utilisateurs et la gestion des sessions, prévenant ainsi tout accès non autorisé. Cette mesure est essentielle pour assurer la confidentialité et l'intégrité des données des utilisateurs. Il sera également possible de mettre en place un système d’authentification à 2 facteurs.</w:t>
      </w:r>
    </w:p>
    <w:p w14:paraId="5112BCF4" w14:textId="77777777" w:rsidR="00620902" w:rsidRDefault="00620902" w:rsidP="00620902">
      <w:pPr>
        <w:spacing w:line="276" w:lineRule="auto"/>
      </w:pPr>
    </w:p>
    <w:p w14:paraId="15A05835" w14:textId="2B2DED19" w:rsidR="00620902" w:rsidRDefault="00620902" w:rsidP="00620902">
      <w:pPr>
        <w:pStyle w:val="Paragraphedeliste"/>
        <w:numPr>
          <w:ilvl w:val="0"/>
          <w:numId w:val="22"/>
        </w:numPr>
        <w:spacing w:line="276" w:lineRule="auto"/>
      </w:pPr>
      <w:r w:rsidRPr="00620902">
        <w:rPr>
          <w:b/>
          <w:bCs/>
        </w:rPr>
        <w:lastRenderedPageBreak/>
        <w:t>Cryptage des Données</w:t>
      </w:r>
      <w:r>
        <w:t xml:space="preserve"> : Toutes les transmissions entre le client et le serveur seront sécurisées via HTTPS. En outre, les informations sensibles, y compris les mots de passe, seront stockées de manière sécurisée en utilisant des techniques avancées de hachage et de salage, garantissant une protection renforcée.</w:t>
      </w:r>
    </w:p>
    <w:p w14:paraId="4364A832" w14:textId="77777777" w:rsidR="00620902" w:rsidRDefault="00620902" w:rsidP="00620902">
      <w:pPr>
        <w:spacing w:line="276" w:lineRule="auto"/>
      </w:pPr>
    </w:p>
    <w:p w14:paraId="0623F3F9" w14:textId="042F31B1" w:rsidR="00620902" w:rsidRDefault="00620902" w:rsidP="00620902">
      <w:pPr>
        <w:pStyle w:val="Paragraphedeliste"/>
        <w:numPr>
          <w:ilvl w:val="0"/>
          <w:numId w:val="22"/>
        </w:numPr>
        <w:spacing w:line="276" w:lineRule="auto"/>
      </w:pPr>
      <w:r w:rsidRPr="00620902">
        <w:rPr>
          <w:b/>
          <w:bCs/>
        </w:rPr>
        <w:t>Sécurité contre les Cyber-Attaques</w:t>
      </w:r>
      <w:r>
        <w:t xml:space="preserve"> : Des contre-mesures seront intégrées pour prévenir les attaques courantes telles que le Cross-Site Scripting (XSS), l'injection SQL, et le Cross-Site </w:t>
      </w:r>
      <w:proofErr w:type="spellStart"/>
      <w:r>
        <w:t>Request</w:t>
      </w:r>
      <w:proofErr w:type="spellEnd"/>
      <w:r>
        <w:t xml:space="preserve"> </w:t>
      </w:r>
      <w:proofErr w:type="spellStart"/>
      <w:r>
        <w:t>Forgery</w:t>
      </w:r>
      <w:proofErr w:type="spellEnd"/>
      <w:r>
        <w:t xml:space="preserve"> (CSRF), assurant ainsi une protection proactive du site contre ces menaces.</w:t>
      </w:r>
    </w:p>
    <w:p w14:paraId="2C535247" w14:textId="77777777" w:rsidR="00620902" w:rsidRDefault="00620902" w:rsidP="00620902">
      <w:pPr>
        <w:spacing w:line="276" w:lineRule="auto"/>
      </w:pPr>
    </w:p>
    <w:p w14:paraId="3A0FF5F2" w14:textId="7B8501AB" w:rsidR="0018489F" w:rsidRPr="00620902" w:rsidRDefault="00620902" w:rsidP="00620902">
      <w:pPr>
        <w:pStyle w:val="Paragraphedeliste"/>
        <w:numPr>
          <w:ilvl w:val="0"/>
          <w:numId w:val="22"/>
        </w:numPr>
        <w:spacing w:line="276" w:lineRule="auto"/>
      </w:pPr>
      <w:r w:rsidRPr="00620902">
        <w:rPr>
          <w:b/>
          <w:bCs/>
        </w:rPr>
        <w:t>Sauvegarde et Récupération des Données</w:t>
      </w:r>
      <w:r>
        <w:t xml:space="preserve"> : Des stratégies régulières de sauvegarde et des plans de récupération seront instaurés, garantissant la continuité des opérations et une protection efficace contre </w:t>
      </w:r>
      <w:proofErr w:type="gramStart"/>
      <w:r>
        <w:t>toute</w:t>
      </w:r>
      <w:proofErr w:type="gramEnd"/>
      <w:r>
        <w:t xml:space="preserve"> perte potentielle de données. </w:t>
      </w:r>
      <w:r w:rsidR="0018489F">
        <w:br/>
      </w:r>
    </w:p>
    <w:p w14:paraId="608FD1A7" w14:textId="77777777" w:rsidR="0018489F" w:rsidRDefault="6164BA9D" w:rsidP="00CD5D30">
      <w:pPr>
        <w:pStyle w:val="Titre2"/>
        <w:rPr>
          <w:sz w:val="24"/>
          <w:szCs w:val="24"/>
        </w:rPr>
      </w:pPr>
      <w:r>
        <w:t>Maintenance du site et futures mises à jour</w:t>
      </w:r>
    </w:p>
    <w:p w14:paraId="5630AD66" w14:textId="77777777" w:rsidR="0018489F" w:rsidRDefault="0018489F" w:rsidP="00CD5D30">
      <w:pPr>
        <w:spacing w:line="276" w:lineRule="auto"/>
      </w:pPr>
    </w:p>
    <w:p w14:paraId="5ABA8252" w14:textId="77777777" w:rsidR="00921777" w:rsidRDefault="00921777" w:rsidP="00921777"/>
    <w:p w14:paraId="1A5BA13E" w14:textId="6660D5B2" w:rsidR="00921777" w:rsidRDefault="00921777" w:rsidP="00921777">
      <w:pPr>
        <w:pStyle w:val="Paragraphedeliste"/>
        <w:numPr>
          <w:ilvl w:val="0"/>
          <w:numId w:val="24"/>
        </w:numPr>
      </w:pPr>
      <w:r w:rsidRPr="00921777">
        <w:rPr>
          <w:b/>
          <w:bCs/>
        </w:rPr>
        <w:t xml:space="preserve">Services inclus dans la maintenance </w:t>
      </w:r>
      <w:r w:rsidRPr="00921777">
        <w:t>:</w:t>
      </w:r>
      <w:r>
        <w:t xml:space="preserve"> Nous assurerons la résolution des problèmes techniques, les mises à jour périodiques du système et des plugins, le contrôle de la sécurité avec correction des failles si nécessaire, ainsi que l'amélioration des performances pour garantir une expérience utilisateur agréable.</w:t>
      </w:r>
    </w:p>
    <w:p w14:paraId="6EAFE0E9" w14:textId="77777777" w:rsidR="00921777" w:rsidRDefault="00921777" w:rsidP="00921777"/>
    <w:p w14:paraId="3A409155" w14:textId="77777777" w:rsidR="00921777" w:rsidRDefault="00921777" w:rsidP="00921777"/>
    <w:p w14:paraId="5346603E" w14:textId="6876A703" w:rsidR="00921777" w:rsidRDefault="00921777" w:rsidP="00921777">
      <w:pPr>
        <w:pStyle w:val="Paragraphedeliste"/>
        <w:numPr>
          <w:ilvl w:val="0"/>
          <w:numId w:val="24"/>
        </w:numPr>
      </w:pPr>
      <w:r w:rsidRPr="00921777">
        <w:rPr>
          <w:b/>
          <w:bCs/>
        </w:rPr>
        <w:t>Plan de Gestion</w:t>
      </w:r>
      <w:r>
        <w:t xml:space="preserve"> : Un programme régulier d'entretien sera instauré pour les mises à jour de sécurité, la résolution de bugs et l'optimisation des performances, garantissant ainsi la stabilité et la fiabilité continues du site.</w:t>
      </w:r>
    </w:p>
    <w:p w14:paraId="4DE71765" w14:textId="77777777" w:rsidR="00921777" w:rsidRDefault="00921777" w:rsidP="00921777"/>
    <w:p w14:paraId="00063F31" w14:textId="23083741" w:rsidR="00921777" w:rsidRDefault="00921777" w:rsidP="00921777">
      <w:pPr>
        <w:pStyle w:val="Paragraphedeliste"/>
        <w:numPr>
          <w:ilvl w:val="0"/>
          <w:numId w:val="24"/>
        </w:numPr>
      </w:pPr>
      <w:r w:rsidRPr="00921777">
        <w:rPr>
          <w:b/>
          <w:bCs/>
        </w:rPr>
        <w:t>Stratégie de Mise à Jour</w:t>
      </w:r>
      <w:r>
        <w:t xml:space="preserve"> : Les mises à jour seront soigneusement planifiées et implémentées pour minimiser les perturbations pour nos utilisateurs. Un système de notifications les tiendra informés des mises à jour majeures. Les mises à jour seront effectuées tous les deux mois.</w:t>
      </w:r>
    </w:p>
    <w:p w14:paraId="0AAFB320" w14:textId="0AB2EF08" w:rsidR="00921777" w:rsidRDefault="00921777" w:rsidP="00921777"/>
    <w:p w14:paraId="44D22EC9" w14:textId="77777777" w:rsidR="00921777" w:rsidRDefault="00921777" w:rsidP="00921777"/>
    <w:p w14:paraId="4E59B035" w14:textId="77777777" w:rsidR="00921777" w:rsidRDefault="00921777" w:rsidP="00921777">
      <w:pPr>
        <w:pStyle w:val="Paragraphedeliste"/>
        <w:numPr>
          <w:ilvl w:val="0"/>
          <w:numId w:val="24"/>
        </w:numPr>
      </w:pPr>
      <w:r w:rsidRPr="00921777">
        <w:rPr>
          <w:b/>
          <w:bCs/>
        </w:rPr>
        <w:t>Optimisation des Performances</w:t>
      </w:r>
      <w:r>
        <w:t xml:space="preserve"> : Nous réviserons et améliorerons le code source pour réduire les temps de chargement des pages. De plus, nous utiliserons des méthodes de mise en cache pour accélérer l'accès aux ressources du site.</w:t>
      </w:r>
    </w:p>
    <w:p w14:paraId="64AFBC28" w14:textId="77777777" w:rsidR="00921777" w:rsidRDefault="00921777" w:rsidP="00921777"/>
    <w:p w14:paraId="0D1BAD57" w14:textId="3A58C8D2" w:rsidR="00921777" w:rsidRDefault="00921777" w:rsidP="00C06CBE">
      <w:pPr>
        <w:pStyle w:val="Paragraphedeliste"/>
        <w:numPr>
          <w:ilvl w:val="0"/>
          <w:numId w:val="24"/>
        </w:numPr>
      </w:pPr>
      <w:r w:rsidRPr="00921777">
        <w:rPr>
          <w:b/>
          <w:bCs/>
        </w:rPr>
        <w:t>Support Technique</w:t>
      </w:r>
      <w:r>
        <w:t xml:space="preserve"> : Notre équipe de support technique sera accessible pour répondre aux questions des utilisateurs et résoudre les problèmes techniques. Ce service jouera un rôle essentiel dans la satisfaction et la résolution rapide des problèmes.</w:t>
      </w:r>
    </w:p>
    <w:p w14:paraId="79D5AC8E" w14:textId="77777777" w:rsidR="00921777" w:rsidRDefault="00921777" w:rsidP="00921777"/>
    <w:p w14:paraId="1549CE82" w14:textId="0DB5B8F4" w:rsidR="00921777" w:rsidRDefault="00921777" w:rsidP="00921777">
      <w:pPr>
        <w:pStyle w:val="Paragraphedeliste"/>
        <w:numPr>
          <w:ilvl w:val="0"/>
          <w:numId w:val="24"/>
        </w:numPr>
      </w:pPr>
      <w:r w:rsidRPr="00921777">
        <w:rPr>
          <w:b/>
          <w:bCs/>
        </w:rPr>
        <w:t xml:space="preserve">Évolutions à Venir </w:t>
      </w:r>
      <w:r>
        <w:t>:</w:t>
      </w:r>
    </w:p>
    <w:p w14:paraId="373F0391" w14:textId="100F9953" w:rsidR="00921777" w:rsidRDefault="00921777" w:rsidP="00921777">
      <w:pPr>
        <w:pStyle w:val="Paragraphedeliste"/>
        <w:numPr>
          <w:ilvl w:val="0"/>
          <w:numId w:val="25"/>
        </w:numPr>
        <w:ind w:left="1440"/>
      </w:pPr>
      <w:r w:rsidRPr="00921777">
        <w:rPr>
          <w:b/>
          <w:bCs/>
        </w:rPr>
        <w:t xml:space="preserve">Nouvelles Fonctionnalités : </w:t>
      </w:r>
      <w:r>
        <w:t>Nous ajouterons un blog interne et mettrons en place de nouveaux modes de paiement.</w:t>
      </w:r>
    </w:p>
    <w:p w14:paraId="5A439EBC" w14:textId="77777777" w:rsidR="00921777" w:rsidRPr="00921777" w:rsidRDefault="00921777" w:rsidP="00921777">
      <w:pPr>
        <w:pStyle w:val="Paragraphedeliste"/>
        <w:ind w:left="2160"/>
      </w:pPr>
    </w:p>
    <w:p w14:paraId="2DF46124" w14:textId="4A2A77D2" w:rsidR="00921777" w:rsidRDefault="00921777" w:rsidP="00921777">
      <w:pPr>
        <w:pStyle w:val="Paragraphedeliste"/>
        <w:numPr>
          <w:ilvl w:val="0"/>
          <w:numId w:val="25"/>
        </w:numPr>
        <w:ind w:left="1440"/>
      </w:pPr>
      <w:r w:rsidRPr="00921777">
        <w:rPr>
          <w:b/>
          <w:bCs/>
        </w:rPr>
        <w:t>Intégration des Médias Sociaux</w:t>
      </w:r>
      <w:r>
        <w:t xml:space="preserve"> : Nous ajouterons de nouvelles fonctionnalités d'intégration avec les médias sociaux pour favoriser le partage et l'engagement. Nous actualiserons également les liens vers les profils sociaux.</w:t>
      </w:r>
    </w:p>
    <w:p w14:paraId="777E7535" w14:textId="77777777" w:rsidR="00921777" w:rsidRDefault="00921777" w:rsidP="00921777">
      <w:pPr>
        <w:ind w:left="1440"/>
      </w:pPr>
    </w:p>
    <w:p w14:paraId="132511C7" w14:textId="22A9770E" w:rsidR="00921777" w:rsidRDefault="00921777" w:rsidP="00921777">
      <w:pPr>
        <w:pStyle w:val="Paragraphedeliste"/>
        <w:numPr>
          <w:ilvl w:val="0"/>
          <w:numId w:val="25"/>
        </w:numPr>
        <w:ind w:left="1440"/>
      </w:pPr>
      <w:r w:rsidRPr="00921777">
        <w:rPr>
          <w:b/>
          <w:bCs/>
        </w:rPr>
        <w:t>Intégration des nouveaux commentaires</w:t>
      </w:r>
      <w:r>
        <w:t xml:space="preserve"> : Nous resterons à l'écoute des commentaires de </w:t>
      </w:r>
      <w:proofErr w:type="spellStart"/>
      <w:r>
        <w:t>Qwenta</w:t>
      </w:r>
      <w:proofErr w:type="spellEnd"/>
      <w:r>
        <w:t xml:space="preserve"> ainsi que des utilisateurs et des avancées technologiques, identifiant ainsi des opportunités pour intégrer de nouvelles fonctionnalités ou améliorations. Cela assurera que Menu Maker reste à la pointe de la technologie et s'adapte aux besoins changeants de nos utilisateurs. </w:t>
      </w:r>
    </w:p>
    <w:p w14:paraId="5EE1AFE0" w14:textId="77777777" w:rsidR="00921777" w:rsidRDefault="00921777" w:rsidP="00921777"/>
    <w:p w14:paraId="0D37BA57" w14:textId="77777777" w:rsidR="00921777" w:rsidRDefault="00921777" w:rsidP="00921777"/>
    <w:sectPr w:rsidR="00921777">
      <w:pgSz w:w="16838" w:h="11906" w:orient="landscape"/>
      <w:pgMar w:top="1440" w:right="1440" w:bottom="1440" w:left="1440" w:header="720" w:footer="720" w:gutter="0"/>
      <w:cols w:space="72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586A5" w14:textId="77777777" w:rsidR="005E6B14" w:rsidRDefault="005E6B14" w:rsidP="00CD5D30">
      <w:r>
        <w:separator/>
      </w:r>
    </w:p>
  </w:endnote>
  <w:endnote w:type="continuationSeparator" w:id="0">
    <w:p w14:paraId="76614016" w14:textId="77777777" w:rsidR="005E6B14" w:rsidRDefault="005E6B14" w:rsidP="00CD5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tserrat">
    <w:panose1 w:val="00000000000000000000"/>
    <w:charset w:val="4D"/>
    <w:family w:val="auto"/>
    <w:pitch w:val="variable"/>
    <w:sig w:usb0="A00002FF" w:usb1="4000207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icrosoft YaHei">
    <w:panose1 w:val="020B0503020204020204"/>
    <w:charset w:val="86"/>
    <w:family w:val="swiss"/>
    <w:pitch w:val="variable"/>
    <w:sig w:usb0="80000287" w:usb1="2ACF3C50" w:usb2="00000016" w:usb3="00000000" w:csb0="0004001F" w:csb1="00000000"/>
  </w:font>
  <w:font w:name="Roboto">
    <w:altName w:val="Arial"/>
    <w:panose1 w:val="02000000000000000000"/>
    <w:charset w:val="00"/>
    <w:family w:val="auto"/>
    <w:pitch w:val="variable"/>
    <w:sig w:usb0="E00002FF" w:usb1="5000205B" w:usb2="00000020" w:usb3="00000000" w:csb0="000001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29076" w14:textId="77777777" w:rsidR="0018489F" w:rsidRDefault="0018489F" w:rsidP="00CD5D3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2C34E" w14:textId="77777777" w:rsidR="0018489F" w:rsidRDefault="0018489F" w:rsidP="00CD5D3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4B5B7" w14:textId="77777777" w:rsidR="0018489F" w:rsidRDefault="0018489F" w:rsidP="00CD5D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E4FD2" w14:textId="77777777" w:rsidR="005E6B14" w:rsidRDefault="005E6B14" w:rsidP="00CD5D30">
      <w:r>
        <w:separator/>
      </w:r>
    </w:p>
  </w:footnote>
  <w:footnote w:type="continuationSeparator" w:id="0">
    <w:p w14:paraId="6F6ACEB5" w14:textId="77777777" w:rsidR="005E6B14" w:rsidRDefault="005E6B14" w:rsidP="00CD5D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6550C" w14:textId="77777777" w:rsidR="0018489F" w:rsidRDefault="0018489F" w:rsidP="00CD5D30">
    <w:r>
      <w:rPr>
        <w:noProof/>
      </w:rPr>
      <w:drawing>
        <wp:anchor distT="0" distB="0" distL="0" distR="0" simplePos="0" relativeHeight="251657728" behindDoc="0" locked="0" layoutInCell="1" allowOverlap="1" wp14:anchorId="60037D30" wp14:editId="07777777">
          <wp:simplePos x="0" y="0"/>
          <wp:positionH relativeFrom="page">
            <wp:posOffset>4331335</wp:posOffset>
          </wp:positionH>
          <wp:positionV relativeFrom="page">
            <wp:posOffset>457200</wp:posOffset>
          </wp:positionV>
          <wp:extent cx="2023110" cy="45656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3110" cy="4565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F1B3" w14:textId="77777777" w:rsidR="0018489F" w:rsidRDefault="0018489F" w:rsidP="00CD5D3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720" w:hanging="360"/>
      </w:pPr>
      <w:rPr>
        <w:rFonts w:ascii="Wingdings" w:hAnsi="Wingdings" w:hint="default"/>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2" w15:restartNumberingAfterBreak="0">
    <w:nsid w:val="00000003"/>
    <w:multiLevelType w:val="hybridMultilevel"/>
    <w:tmpl w:val="00000003"/>
    <w:name w:val="WWNum3"/>
    <w:lvl w:ilvl="0" w:tplc="AA249DC0">
      <w:start w:val="1"/>
      <w:numFmt w:val="bullet"/>
      <w:lvlText w:val=""/>
      <w:lvlJc w:val="left"/>
      <w:pPr>
        <w:tabs>
          <w:tab w:val="num" w:pos="0"/>
        </w:tabs>
        <w:ind w:left="720" w:hanging="360"/>
      </w:pPr>
      <w:rPr>
        <w:rFonts w:ascii="Wingdings" w:hAnsi="Wingdings" w:hint="default"/>
        <w:u w:val="none"/>
      </w:rPr>
    </w:lvl>
    <w:lvl w:ilvl="1" w:tplc="759EB8DE">
      <w:start w:val="1"/>
      <w:numFmt w:val="bullet"/>
      <w:lvlText w:val="o"/>
      <w:lvlJc w:val="left"/>
      <w:pPr>
        <w:tabs>
          <w:tab w:val="num" w:pos="0"/>
        </w:tabs>
        <w:ind w:left="1440" w:hanging="360"/>
      </w:pPr>
      <w:rPr>
        <w:rFonts w:ascii="Courier New" w:hAnsi="Courier New" w:hint="default"/>
        <w:u w:val="none"/>
      </w:rPr>
    </w:lvl>
    <w:lvl w:ilvl="2" w:tplc="AEB04A54">
      <w:start w:val="1"/>
      <w:numFmt w:val="bullet"/>
      <w:lvlText w:val="■"/>
      <w:lvlJc w:val="left"/>
      <w:pPr>
        <w:tabs>
          <w:tab w:val="num" w:pos="0"/>
        </w:tabs>
        <w:ind w:left="2160" w:hanging="360"/>
      </w:pPr>
      <w:rPr>
        <w:rFonts w:ascii="OpenSymbol" w:hAnsi="OpenSymbol" w:hint="default"/>
        <w:u w:val="none"/>
      </w:rPr>
    </w:lvl>
    <w:lvl w:ilvl="3" w:tplc="D5AA5588">
      <w:start w:val="1"/>
      <w:numFmt w:val="bullet"/>
      <w:lvlText w:val=""/>
      <w:lvlJc w:val="left"/>
      <w:pPr>
        <w:tabs>
          <w:tab w:val="num" w:pos="0"/>
        </w:tabs>
        <w:ind w:left="2880" w:hanging="360"/>
      </w:pPr>
      <w:rPr>
        <w:rFonts w:ascii="Wingdings" w:hAnsi="Wingdings" w:hint="default"/>
        <w:u w:val="none"/>
      </w:rPr>
    </w:lvl>
    <w:lvl w:ilvl="4" w:tplc="A232CBC6">
      <w:start w:val="1"/>
      <w:numFmt w:val="bullet"/>
      <w:lvlText w:val=""/>
      <w:lvlJc w:val="left"/>
      <w:pPr>
        <w:tabs>
          <w:tab w:val="num" w:pos="0"/>
        </w:tabs>
        <w:ind w:left="3600" w:hanging="360"/>
      </w:pPr>
      <w:rPr>
        <w:rFonts w:ascii="Wingdings 2" w:hAnsi="Wingdings 2" w:hint="default"/>
        <w:u w:val="none"/>
      </w:rPr>
    </w:lvl>
    <w:lvl w:ilvl="5" w:tplc="DFCAF688">
      <w:start w:val="1"/>
      <w:numFmt w:val="bullet"/>
      <w:lvlText w:val="■"/>
      <w:lvlJc w:val="left"/>
      <w:pPr>
        <w:tabs>
          <w:tab w:val="num" w:pos="0"/>
        </w:tabs>
        <w:ind w:left="4320" w:hanging="360"/>
      </w:pPr>
      <w:rPr>
        <w:rFonts w:ascii="OpenSymbol" w:hAnsi="OpenSymbol" w:hint="default"/>
        <w:u w:val="none"/>
      </w:rPr>
    </w:lvl>
    <w:lvl w:ilvl="6" w:tplc="54C8E87E">
      <w:start w:val="1"/>
      <w:numFmt w:val="bullet"/>
      <w:lvlText w:val=""/>
      <w:lvlJc w:val="left"/>
      <w:pPr>
        <w:tabs>
          <w:tab w:val="num" w:pos="0"/>
        </w:tabs>
        <w:ind w:left="5040" w:hanging="360"/>
      </w:pPr>
      <w:rPr>
        <w:rFonts w:ascii="Wingdings" w:hAnsi="Wingdings" w:hint="default"/>
        <w:u w:val="none"/>
      </w:rPr>
    </w:lvl>
    <w:lvl w:ilvl="7" w:tplc="F0F8FFAA">
      <w:start w:val="1"/>
      <w:numFmt w:val="bullet"/>
      <w:lvlText w:val=""/>
      <w:lvlJc w:val="left"/>
      <w:pPr>
        <w:tabs>
          <w:tab w:val="num" w:pos="0"/>
        </w:tabs>
        <w:ind w:left="5760" w:hanging="360"/>
      </w:pPr>
      <w:rPr>
        <w:rFonts w:ascii="Wingdings 2" w:hAnsi="Wingdings 2" w:hint="default"/>
        <w:u w:val="none"/>
      </w:rPr>
    </w:lvl>
    <w:lvl w:ilvl="8" w:tplc="A3161D60">
      <w:start w:val="1"/>
      <w:numFmt w:val="bullet"/>
      <w:lvlText w:val="■"/>
      <w:lvlJc w:val="left"/>
      <w:pPr>
        <w:tabs>
          <w:tab w:val="num" w:pos="0"/>
        </w:tabs>
        <w:ind w:left="6480" w:hanging="360"/>
      </w:pPr>
      <w:rPr>
        <w:rFonts w:ascii="OpenSymbol" w:hAnsi="OpenSymbol" w:hint="default"/>
        <w:u w:val="none"/>
      </w:rPr>
    </w:lvl>
  </w:abstractNum>
  <w:abstractNum w:abstractNumId="3" w15:restartNumberingAfterBreak="0">
    <w:nsid w:val="00000004"/>
    <w:multiLevelType w:val="multilevel"/>
    <w:tmpl w:val="00000004"/>
    <w:name w:val="WWNum4"/>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2.%3."/>
      <w:lvlJc w:val="left"/>
      <w:pPr>
        <w:tabs>
          <w:tab w:val="num" w:pos="0"/>
        </w:tabs>
        <w:ind w:left="2160" w:hanging="360"/>
      </w:pPr>
      <w:rPr>
        <w:u w:val="none"/>
      </w:rPr>
    </w:lvl>
    <w:lvl w:ilvl="3">
      <w:start w:val="1"/>
      <w:numFmt w:val="lowerLetter"/>
      <w:lvlText w:val="%2.%3.%4)"/>
      <w:lvlJc w:val="left"/>
      <w:pPr>
        <w:tabs>
          <w:tab w:val="num" w:pos="0"/>
        </w:tabs>
        <w:ind w:left="2880" w:hanging="360"/>
      </w:pPr>
      <w:rPr>
        <w:u w:val="none"/>
      </w:rPr>
    </w:lvl>
    <w:lvl w:ilvl="4">
      <w:start w:val="1"/>
      <w:numFmt w:val="decimal"/>
      <w:lvlText w:val="(%2.%3.%4.%5)"/>
      <w:lvlJc w:val="left"/>
      <w:pPr>
        <w:tabs>
          <w:tab w:val="num" w:pos="0"/>
        </w:tabs>
        <w:ind w:left="3600" w:hanging="360"/>
      </w:pPr>
      <w:rPr>
        <w:u w:val="none"/>
      </w:rPr>
    </w:lvl>
    <w:lvl w:ilvl="5">
      <w:start w:val="1"/>
      <w:numFmt w:val="lowerLetter"/>
      <w:lvlText w:val="(%2.%3.%4.%5.%6)"/>
      <w:lvlJc w:val="left"/>
      <w:pPr>
        <w:tabs>
          <w:tab w:val="num" w:pos="0"/>
        </w:tabs>
        <w:ind w:left="4320" w:hanging="360"/>
      </w:pPr>
      <w:rPr>
        <w:u w:val="none"/>
      </w:rPr>
    </w:lvl>
    <w:lvl w:ilvl="6">
      <w:start w:val="1"/>
      <w:numFmt w:val="lowerRoman"/>
      <w:lvlText w:val="(%2.%3.%4.%5.%6.%7)"/>
      <w:lvlJc w:val="right"/>
      <w:pPr>
        <w:tabs>
          <w:tab w:val="num" w:pos="0"/>
        </w:tabs>
        <w:ind w:left="5040" w:hanging="360"/>
      </w:pPr>
      <w:rPr>
        <w:u w:val="none"/>
      </w:rPr>
    </w:lvl>
    <w:lvl w:ilvl="7">
      <w:start w:val="1"/>
      <w:numFmt w:val="lowerLetter"/>
      <w:lvlText w:val="(%2.%3.%4.%5.%6.%7.%8)"/>
      <w:lvlJc w:val="left"/>
      <w:pPr>
        <w:tabs>
          <w:tab w:val="num" w:pos="0"/>
        </w:tabs>
        <w:ind w:left="5760" w:hanging="360"/>
      </w:pPr>
      <w:rPr>
        <w:u w:val="none"/>
      </w:rPr>
    </w:lvl>
    <w:lvl w:ilvl="8">
      <w:start w:val="1"/>
      <w:numFmt w:val="lowerRoman"/>
      <w:lvlText w:val="(%2.%3.%4.%5.%6.%7.%8.%9)"/>
      <w:lvlJc w:val="right"/>
      <w:pPr>
        <w:tabs>
          <w:tab w:val="num" w:pos="0"/>
        </w:tabs>
        <w:ind w:left="6480" w:hanging="360"/>
      </w:pPr>
      <w:rPr>
        <w:u w:val="none"/>
      </w:rPr>
    </w:lvl>
  </w:abstractNum>
  <w:abstractNum w:abstractNumId="4" w15:restartNumberingAfterBreak="0">
    <w:nsid w:val="00000005"/>
    <w:multiLevelType w:val="multilevel"/>
    <w:tmpl w:val="00000005"/>
    <w:name w:val="WWNum5"/>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5" w15:restartNumberingAfterBreak="0">
    <w:nsid w:val="00000006"/>
    <w:multiLevelType w:val="multilevel"/>
    <w:tmpl w:val="00000006"/>
    <w:name w:val="WWNum6"/>
    <w:lvl w:ilvl="0">
      <w:start w:val="1"/>
      <w:numFmt w:val="bullet"/>
      <w:lvlText w:val=""/>
      <w:lvlJc w:val="left"/>
      <w:pPr>
        <w:tabs>
          <w:tab w:val="num" w:pos="0"/>
        </w:tabs>
        <w:ind w:left="720" w:hanging="360"/>
      </w:pPr>
      <w:rPr>
        <w:rFonts w:ascii="Wingdings" w:hAnsi="Wingdings" w:hint="default"/>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6" w15:restartNumberingAfterBreak="0">
    <w:nsid w:val="00000007"/>
    <w:multiLevelType w:val="multilevel"/>
    <w:tmpl w:val="00000007"/>
    <w:name w:val="WWNum7"/>
    <w:lvl w:ilvl="0">
      <w:start w:val="1"/>
      <w:numFmt w:val="bullet"/>
      <w:lvlText w:val=""/>
      <w:lvlJc w:val="left"/>
      <w:pPr>
        <w:tabs>
          <w:tab w:val="num" w:pos="0"/>
        </w:tabs>
        <w:ind w:left="720" w:hanging="360"/>
      </w:pPr>
      <w:rPr>
        <w:rFonts w:ascii="Wingdings" w:hAnsi="Wingdings" w:hint="default"/>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7" w15:restartNumberingAfterBreak="0">
    <w:nsid w:val="00000008"/>
    <w:multiLevelType w:val="multilevel"/>
    <w:tmpl w:val="00000008"/>
    <w:name w:val="WWNum8"/>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8" w15:restartNumberingAfterBreak="0">
    <w:nsid w:val="00000009"/>
    <w:multiLevelType w:val="multilevel"/>
    <w:tmpl w:val="0000000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00A5F4CB"/>
    <w:multiLevelType w:val="hybridMultilevel"/>
    <w:tmpl w:val="6ED69996"/>
    <w:lvl w:ilvl="0" w:tplc="8A464522">
      <w:start w:val="1"/>
      <w:numFmt w:val="bullet"/>
      <w:lvlText w:val=""/>
      <w:lvlJc w:val="left"/>
      <w:pPr>
        <w:ind w:left="720" w:hanging="360"/>
      </w:pPr>
      <w:rPr>
        <w:rFonts w:ascii="Wingdings" w:hAnsi="Wingdings" w:hint="default"/>
      </w:rPr>
    </w:lvl>
    <w:lvl w:ilvl="1" w:tplc="BF884F8A">
      <w:start w:val="1"/>
      <w:numFmt w:val="bullet"/>
      <w:lvlText w:val="o"/>
      <w:lvlJc w:val="left"/>
      <w:pPr>
        <w:ind w:left="1440" w:hanging="360"/>
      </w:pPr>
      <w:rPr>
        <w:rFonts w:ascii="Courier New" w:hAnsi="Courier New" w:hint="default"/>
      </w:rPr>
    </w:lvl>
    <w:lvl w:ilvl="2" w:tplc="C03E9D3E">
      <w:start w:val="1"/>
      <w:numFmt w:val="bullet"/>
      <w:lvlText w:val=""/>
      <w:lvlJc w:val="left"/>
      <w:pPr>
        <w:ind w:left="2160" w:hanging="360"/>
      </w:pPr>
      <w:rPr>
        <w:rFonts w:ascii="Wingdings" w:hAnsi="Wingdings" w:hint="default"/>
      </w:rPr>
    </w:lvl>
    <w:lvl w:ilvl="3" w:tplc="BBDEA7BE">
      <w:start w:val="1"/>
      <w:numFmt w:val="bullet"/>
      <w:lvlText w:val=""/>
      <w:lvlJc w:val="left"/>
      <w:pPr>
        <w:ind w:left="2880" w:hanging="360"/>
      </w:pPr>
      <w:rPr>
        <w:rFonts w:ascii="Symbol" w:hAnsi="Symbol" w:hint="default"/>
      </w:rPr>
    </w:lvl>
    <w:lvl w:ilvl="4" w:tplc="A456F3F6">
      <w:start w:val="1"/>
      <w:numFmt w:val="bullet"/>
      <w:lvlText w:val="o"/>
      <w:lvlJc w:val="left"/>
      <w:pPr>
        <w:ind w:left="3600" w:hanging="360"/>
      </w:pPr>
      <w:rPr>
        <w:rFonts w:ascii="Courier New" w:hAnsi="Courier New" w:hint="default"/>
      </w:rPr>
    </w:lvl>
    <w:lvl w:ilvl="5" w:tplc="B434A416">
      <w:start w:val="1"/>
      <w:numFmt w:val="bullet"/>
      <w:lvlText w:val=""/>
      <w:lvlJc w:val="left"/>
      <w:pPr>
        <w:ind w:left="4320" w:hanging="360"/>
      </w:pPr>
      <w:rPr>
        <w:rFonts w:ascii="Wingdings" w:hAnsi="Wingdings" w:hint="default"/>
      </w:rPr>
    </w:lvl>
    <w:lvl w:ilvl="6" w:tplc="8BFE0478">
      <w:start w:val="1"/>
      <w:numFmt w:val="bullet"/>
      <w:lvlText w:val=""/>
      <w:lvlJc w:val="left"/>
      <w:pPr>
        <w:ind w:left="5040" w:hanging="360"/>
      </w:pPr>
      <w:rPr>
        <w:rFonts w:ascii="Symbol" w:hAnsi="Symbol" w:hint="default"/>
      </w:rPr>
    </w:lvl>
    <w:lvl w:ilvl="7" w:tplc="E4D6A640">
      <w:start w:val="1"/>
      <w:numFmt w:val="bullet"/>
      <w:lvlText w:val="o"/>
      <w:lvlJc w:val="left"/>
      <w:pPr>
        <w:ind w:left="5760" w:hanging="360"/>
      </w:pPr>
      <w:rPr>
        <w:rFonts w:ascii="Courier New" w:hAnsi="Courier New" w:hint="default"/>
      </w:rPr>
    </w:lvl>
    <w:lvl w:ilvl="8" w:tplc="853A8BA2">
      <w:start w:val="1"/>
      <w:numFmt w:val="bullet"/>
      <w:lvlText w:val=""/>
      <w:lvlJc w:val="left"/>
      <w:pPr>
        <w:ind w:left="6480" w:hanging="360"/>
      </w:pPr>
      <w:rPr>
        <w:rFonts w:ascii="Wingdings" w:hAnsi="Wingdings" w:hint="default"/>
      </w:rPr>
    </w:lvl>
  </w:abstractNum>
  <w:abstractNum w:abstractNumId="10" w15:restartNumberingAfterBreak="0">
    <w:nsid w:val="053D9E90"/>
    <w:multiLevelType w:val="hybridMultilevel"/>
    <w:tmpl w:val="88ACB31C"/>
    <w:lvl w:ilvl="0" w:tplc="DC7C1B0A">
      <w:start w:val="1"/>
      <w:numFmt w:val="bullet"/>
      <w:lvlText w:val=""/>
      <w:lvlJc w:val="left"/>
      <w:pPr>
        <w:ind w:left="720" w:hanging="360"/>
      </w:pPr>
      <w:rPr>
        <w:rFonts w:ascii="Symbol" w:hAnsi="Symbol" w:hint="default"/>
      </w:rPr>
    </w:lvl>
    <w:lvl w:ilvl="1" w:tplc="CBDC51A6">
      <w:start w:val="1"/>
      <w:numFmt w:val="bullet"/>
      <w:lvlText w:val="o"/>
      <w:lvlJc w:val="left"/>
      <w:pPr>
        <w:ind w:left="1440" w:hanging="360"/>
      </w:pPr>
      <w:rPr>
        <w:rFonts w:ascii="Courier New" w:hAnsi="Courier New" w:hint="default"/>
      </w:rPr>
    </w:lvl>
    <w:lvl w:ilvl="2" w:tplc="C7848D06">
      <w:start w:val="1"/>
      <w:numFmt w:val="bullet"/>
      <w:lvlText w:val=""/>
      <w:lvlJc w:val="left"/>
      <w:pPr>
        <w:ind w:left="2160" w:hanging="360"/>
      </w:pPr>
      <w:rPr>
        <w:rFonts w:ascii="Wingdings" w:hAnsi="Wingdings" w:hint="default"/>
      </w:rPr>
    </w:lvl>
    <w:lvl w:ilvl="3" w:tplc="83D2815A">
      <w:start w:val="1"/>
      <w:numFmt w:val="bullet"/>
      <w:lvlText w:val=""/>
      <w:lvlJc w:val="left"/>
      <w:pPr>
        <w:ind w:left="2880" w:hanging="360"/>
      </w:pPr>
      <w:rPr>
        <w:rFonts w:ascii="Symbol" w:hAnsi="Symbol" w:hint="default"/>
      </w:rPr>
    </w:lvl>
    <w:lvl w:ilvl="4" w:tplc="DD44FB10">
      <w:start w:val="1"/>
      <w:numFmt w:val="bullet"/>
      <w:lvlText w:val="o"/>
      <w:lvlJc w:val="left"/>
      <w:pPr>
        <w:ind w:left="3600" w:hanging="360"/>
      </w:pPr>
      <w:rPr>
        <w:rFonts w:ascii="Courier New" w:hAnsi="Courier New" w:hint="default"/>
      </w:rPr>
    </w:lvl>
    <w:lvl w:ilvl="5" w:tplc="26FE59B2">
      <w:start w:val="1"/>
      <w:numFmt w:val="bullet"/>
      <w:lvlText w:val=""/>
      <w:lvlJc w:val="left"/>
      <w:pPr>
        <w:ind w:left="4320" w:hanging="360"/>
      </w:pPr>
      <w:rPr>
        <w:rFonts w:ascii="Wingdings" w:hAnsi="Wingdings" w:hint="default"/>
      </w:rPr>
    </w:lvl>
    <w:lvl w:ilvl="6" w:tplc="5C0C97E6">
      <w:start w:val="1"/>
      <w:numFmt w:val="bullet"/>
      <w:lvlText w:val=""/>
      <w:lvlJc w:val="left"/>
      <w:pPr>
        <w:ind w:left="5040" w:hanging="360"/>
      </w:pPr>
      <w:rPr>
        <w:rFonts w:ascii="Symbol" w:hAnsi="Symbol" w:hint="default"/>
      </w:rPr>
    </w:lvl>
    <w:lvl w:ilvl="7" w:tplc="EB1C119A">
      <w:start w:val="1"/>
      <w:numFmt w:val="bullet"/>
      <w:lvlText w:val="o"/>
      <w:lvlJc w:val="left"/>
      <w:pPr>
        <w:ind w:left="5760" w:hanging="360"/>
      </w:pPr>
      <w:rPr>
        <w:rFonts w:ascii="Courier New" w:hAnsi="Courier New" w:hint="default"/>
      </w:rPr>
    </w:lvl>
    <w:lvl w:ilvl="8" w:tplc="B62AF1BA">
      <w:start w:val="1"/>
      <w:numFmt w:val="bullet"/>
      <w:lvlText w:val=""/>
      <w:lvlJc w:val="left"/>
      <w:pPr>
        <w:ind w:left="6480" w:hanging="360"/>
      </w:pPr>
      <w:rPr>
        <w:rFonts w:ascii="Wingdings" w:hAnsi="Wingdings" w:hint="default"/>
      </w:rPr>
    </w:lvl>
  </w:abstractNum>
  <w:abstractNum w:abstractNumId="11" w15:restartNumberingAfterBreak="0">
    <w:nsid w:val="06A00C34"/>
    <w:multiLevelType w:val="hybridMultilevel"/>
    <w:tmpl w:val="9F34296C"/>
    <w:lvl w:ilvl="0" w:tplc="98D24FE0">
      <w:start w:val="1"/>
      <w:numFmt w:val="bullet"/>
      <w:lvlText w:val=""/>
      <w:lvlJc w:val="left"/>
      <w:pPr>
        <w:ind w:left="720" w:hanging="360"/>
      </w:pPr>
      <w:rPr>
        <w:rFonts w:ascii="Wingdings" w:hAnsi="Wingdings" w:hint="default"/>
      </w:rPr>
    </w:lvl>
    <w:lvl w:ilvl="1" w:tplc="D200D6CC">
      <w:start w:val="1"/>
      <w:numFmt w:val="bullet"/>
      <w:lvlText w:val="o"/>
      <w:lvlJc w:val="left"/>
      <w:pPr>
        <w:ind w:left="1440" w:hanging="360"/>
      </w:pPr>
      <w:rPr>
        <w:rFonts w:ascii="Courier New" w:hAnsi="Courier New" w:hint="default"/>
      </w:rPr>
    </w:lvl>
    <w:lvl w:ilvl="2" w:tplc="ECC615C0">
      <w:start w:val="1"/>
      <w:numFmt w:val="bullet"/>
      <w:lvlText w:val=""/>
      <w:lvlJc w:val="left"/>
      <w:pPr>
        <w:ind w:left="2160" w:hanging="360"/>
      </w:pPr>
      <w:rPr>
        <w:rFonts w:ascii="Wingdings" w:hAnsi="Wingdings" w:hint="default"/>
      </w:rPr>
    </w:lvl>
    <w:lvl w:ilvl="3" w:tplc="DA7C62C0">
      <w:start w:val="1"/>
      <w:numFmt w:val="bullet"/>
      <w:lvlText w:val=""/>
      <w:lvlJc w:val="left"/>
      <w:pPr>
        <w:ind w:left="2880" w:hanging="360"/>
      </w:pPr>
      <w:rPr>
        <w:rFonts w:ascii="Symbol" w:hAnsi="Symbol" w:hint="default"/>
      </w:rPr>
    </w:lvl>
    <w:lvl w:ilvl="4" w:tplc="CB90E644">
      <w:start w:val="1"/>
      <w:numFmt w:val="bullet"/>
      <w:lvlText w:val="o"/>
      <w:lvlJc w:val="left"/>
      <w:pPr>
        <w:ind w:left="3600" w:hanging="360"/>
      </w:pPr>
      <w:rPr>
        <w:rFonts w:ascii="Courier New" w:hAnsi="Courier New" w:hint="default"/>
      </w:rPr>
    </w:lvl>
    <w:lvl w:ilvl="5" w:tplc="7F5EC8BA">
      <w:start w:val="1"/>
      <w:numFmt w:val="bullet"/>
      <w:lvlText w:val=""/>
      <w:lvlJc w:val="left"/>
      <w:pPr>
        <w:ind w:left="4320" w:hanging="360"/>
      </w:pPr>
      <w:rPr>
        <w:rFonts w:ascii="Wingdings" w:hAnsi="Wingdings" w:hint="default"/>
      </w:rPr>
    </w:lvl>
    <w:lvl w:ilvl="6" w:tplc="3836E1B2">
      <w:start w:val="1"/>
      <w:numFmt w:val="bullet"/>
      <w:lvlText w:val=""/>
      <w:lvlJc w:val="left"/>
      <w:pPr>
        <w:ind w:left="5040" w:hanging="360"/>
      </w:pPr>
      <w:rPr>
        <w:rFonts w:ascii="Symbol" w:hAnsi="Symbol" w:hint="default"/>
      </w:rPr>
    </w:lvl>
    <w:lvl w:ilvl="7" w:tplc="0B54DD08">
      <w:start w:val="1"/>
      <w:numFmt w:val="bullet"/>
      <w:lvlText w:val="o"/>
      <w:lvlJc w:val="left"/>
      <w:pPr>
        <w:ind w:left="5760" w:hanging="360"/>
      </w:pPr>
      <w:rPr>
        <w:rFonts w:ascii="Courier New" w:hAnsi="Courier New" w:hint="default"/>
      </w:rPr>
    </w:lvl>
    <w:lvl w:ilvl="8" w:tplc="3F66BD56">
      <w:start w:val="1"/>
      <w:numFmt w:val="bullet"/>
      <w:lvlText w:val=""/>
      <w:lvlJc w:val="left"/>
      <w:pPr>
        <w:ind w:left="6480" w:hanging="360"/>
      </w:pPr>
      <w:rPr>
        <w:rFonts w:ascii="Wingdings" w:hAnsi="Wingdings" w:hint="default"/>
      </w:rPr>
    </w:lvl>
  </w:abstractNum>
  <w:abstractNum w:abstractNumId="12" w15:restartNumberingAfterBreak="0">
    <w:nsid w:val="073F31E8"/>
    <w:multiLevelType w:val="hybridMultilevel"/>
    <w:tmpl w:val="911ECF52"/>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075A4757"/>
    <w:multiLevelType w:val="hybridMultilevel"/>
    <w:tmpl w:val="5064A28A"/>
    <w:lvl w:ilvl="0" w:tplc="6880852E">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0AB1B9B9"/>
    <w:multiLevelType w:val="hybridMultilevel"/>
    <w:tmpl w:val="18922220"/>
    <w:lvl w:ilvl="0" w:tplc="AD181BAC">
      <w:start w:val="1"/>
      <w:numFmt w:val="bullet"/>
      <w:lvlText w:val=""/>
      <w:lvlJc w:val="left"/>
      <w:pPr>
        <w:ind w:left="720" w:hanging="360"/>
      </w:pPr>
      <w:rPr>
        <w:rFonts w:ascii="Wingdings" w:hAnsi="Wingdings" w:hint="default"/>
      </w:rPr>
    </w:lvl>
    <w:lvl w:ilvl="1" w:tplc="FCB68C68">
      <w:start w:val="1"/>
      <w:numFmt w:val="bullet"/>
      <w:lvlText w:val="o"/>
      <w:lvlJc w:val="left"/>
      <w:pPr>
        <w:ind w:left="1440" w:hanging="360"/>
      </w:pPr>
      <w:rPr>
        <w:rFonts w:ascii="Courier New" w:hAnsi="Courier New" w:hint="default"/>
      </w:rPr>
    </w:lvl>
    <w:lvl w:ilvl="2" w:tplc="04602EDC">
      <w:start w:val="1"/>
      <w:numFmt w:val="bullet"/>
      <w:lvlText w:val=""/>
      <w:lvlJc w:val="left"/>
      <w:pPr>
        <w:ind w:left="2160" w:hanging="360"/>
      </w:pPr>
      <w:rPr>
        <w:rFonts w:ascii="Wingdings" w:hAnsi="Wingdings" w:hint="default"/>
      </w:rPr>
    </w:lvl>
    <w:lvl w:ilvl="3" w:tplc="33F6EADA">
      <w:start w:val="1"/>
      <w:numFmt w:val="bullet"/>
      <w:lvlText w:val=""/>
      <w:lvlJc w:val="left"/>
      <w:pPr>
        <w:ind w:left="2880" w:hanging="360"/>
      </w:pPr>
      <w:rPr>
        <w:rFonts w:ascii="Symbol" w:hAnsi="Symbol" w:hint="default"/>
      </w:rPr>
    </w:lvl>
    <w:lvl w:ilvl="4" w:tplc="572A41FE">
      <w:start w:val="1"/>
      <w:numFmt w:val="bullet"/>
      <w:lvlText w:val="o"/>
      <w:lvlJc w:val="left"/>
      <w:pPr>
        <w:ind w:left="3600" w:hanging="360"/>
      </w:pPr>
      <w:rPr>
        <w:rFonts w:ascii="Courier New" w:hAnsi="Courier New" w:hint="default"/>
      </w:rPr>
    </w:lvl>
    <w:lvl w:ilvl="5" w:tplc="026C5C52">
      <w:start w:val="1"/>
      <w:numFmt w:val="bullet"/>
      <w:lvlText w:val=""/>
      <w:lvlJc w:val="left"/>
      <w:pPr>
        <w:ind w:left="4320" w:hanging="360"/>
      </w:pPr>
      <w:rPr>
        <w:rFonts w:ascii="Wingdings" w:hAnsi="Wingdings" w:hint="default"/>
      </w:rPr>
    </w:lvl>
    <w:lvl w:ilvl="6" w:tplc="263C4950">
      <w:start w:val="1"/>
      <w:numFmt w:val="bullet"/>
      <w:lvlText w:val=""/>
      <w:lvlJc w:val="left"/>
      <w:pPr>
        <w:ind w:left="5040" w:hanging="360"/>
      </w:pPr>
      <w:rPr>
        <w:rFonts w:ascii="Symbol" w:hAnsi="Symbol" w:hint="default"/>
      </w:rPr>
    </w:lvl>
    <w:lvl w:ilvl="7" w:tplc="ED56C48E">
      <w:start w:val="1"/>
      <w:numFmt w:val="bullet"/>
      <w:lvlText w:val="o"/>
      <w:lvlJc w:val="left"/>
      <w:pPr>
        <w:ind w:left="5760" w:hanging="360"/>
      </w:pPr>
      <w:rPr>
        <w:rFonts w:ascii="Courier New" w:hAnsi="Courier New" w:hint="default"/>
      </w:rPr>
    </w:lvl>
    <w:lvl w:ilvl="8" w:tplc="1C1A5CFE">
      <w:start w:val="1"/>
      <w:numFmt w:val="bullet"/>
      <w:lvlText w:val=""/>
      <w:lvlJc w:val="left"/>
      <w:pPr>
        <w:ind w:left="6480" w:hanging="360"/>
      </w:pPr>
      <w:rPr>
        <w:rFonts w:ascii="Wingdings" w:hAnsi="Wingdings" w:hint="default"/>
      </w:rPr>
    </w:lvl>
  </w:abstractNum>
  <w:abstractNum w:abstractNumId="15" w15:restartNumberingAfterBreak="0">
    <w:nsid w:val="22D8AF88"/>
    <w:multiLevelType w:val="hybridMultilevel"/>
    <w:tmpl w:val="33A25EFC"/>
    <w:lvl w:ilvl="0" w:tplc="401A9BA0">
      <w:start w:val="1"/>
      <w:numFmt w:val="bullet"/>
      <w:lvlText w:val=""/>
      <w:lvlJc w:val="left"/>
      <w:pPr>
        <w:ind w:left="720" w:hanging="360"/>
      </w:pPr>
      <w:rPr>
        <w:rFonts w:ascii="Wingdings" w:hAnsi="Wingdings" w:hint="default"/>
      </w:rPr>
    </w:lvl>
    <w:lvl w:ilvl="1" w:tplc="E004BB52">
      <w:start w:val="1"/>
      <w:numFmt w:val="bullet"/>
      <w:lvlText w:val="o"/>
      <w:lvlJc w:val="left"/>
      <w:pPr>
        <w:ind w:left="1440" w:hanging="360"/>
      </w:pPr>
      <w:rPr>
        <w:rFonts w:ascii="Courier New" w:hAnsi="Courier New" w:hint="default"/>
      </w:rPr>
    </w:lvl>
    <w:lvl w:ilvl="2" w:tplc="A77CC574">
      <w:start w:val="1"/>
      <w:numFmt w:val="bullet"/>
      <w:lvlText w:val=""/>
      <w:lvlJc w:val="left"/>
      <w:pPr>
        <w:ind w:left="2160" w:hanging="360"/>
      </w:pPr>
      <w:rPr>
        <w:rFonts w:ascii="Wingdings" w:hAnsi="Wingdings" w:hint="default"/>
      </w:rPr>
    </w:lvl>
    <w:lvl w:ilvl="3" w:tplc="738EA3A2">
      <w:start w:val="1"/>
      <w:numFmt w:val="bullet"/>
      <w:lvlText w:val=""/>
      <w:lvlJc w:val="left"/>
      <w:pPr>
        <w:ind w:left="2880" w:hanging="360"/>
      </w:pPr>
      <w:rPr>
        <w:rFonts w:ascii="Symbol" w:hAnsi="Symbol" w:hint="default"/>
      </w:rPr>
    </w:lvl>
    <w:lvl w:ilvl="4" w:tplc="F20C7812">
      <w:start w:val="1"/>
      <w:numFmt w:val="bullet"/>
      <w:lvlText w:val="o"/>
      <w:lvlJc w:val="left"/>
      <w:pPr>
        <w:ind w:left="3600" w:hanging="360"/>
      </w:pPr>
      <w:rPr>
        <w:rFonts w:ascii="Courier New" w:hAnsi="Courier New" w:hint="default"/>
      </w:rPr>
    </w:lvl>
    <w:lvl w:ilvl="5" w:tplc="CE3A4010">
      <w:start w:val="1"/>
      <w:numFmt w:val="bullet"/>
      <w:lvlText w:val=""/>
      <w:lvlJc w:val="left"/>
      <w:pPr>
        <w:ind w:left="4320" w:hanging="360"/>
      </w:pPr>
      <w:rPr>
        <w:rFonts w:ascii="Wingdings" w:hAnsi="Wingdings" w:hint="default"/>
      </w:rPr>
    </w:lvl>
    <w:lvl w:ilvl="6" w:tplc="F39A213A">
      <w:start w:val="1"/>
      <w:numFmt w:val="bullet"/>
      <w:lvlText w:val=""/>
      <w:lvlJc w:val="left"/>
      <w:pPr>
        <w:ind w:left="5040" w:hanging="360"/>
      </w:pPr>
      <w:rPr>
        <w:rFonts w:ascii="Symbol" w:hAnsi="Symbol" w:hint="default"/>
      </w:rPr>
    </w:lvl>
    <w:lvl w:ilvl="7" w:tplc="02FCDDEC">
      <w:start w:val="1"/>
      <w:numFmt w:val="bullet"/>
      <w:lvlText w:val="o"/>
      <w:lvlJc w:val="left"/>
      <w:pPr>
        <w:ind w:left="5760" w:hanging="360"/>
      </w:pPr>
      <w:rPr>
        <w:rFonts w:ascii="Courier New" w:hAnsi="Courier New" w:hint="default"/>
      </w:rPr>
    </w:lvl>
    <w:lvl w:ilvl="8" w:tplc="435A359A">
      <w:start w:val="1"/>
      <w:numFmt w:val="bullet"/>
      <w:lvlText w:val=""/>
      <w:lvlJc w:val="left"/>
      <w:pPr>
        <w:ind w:left="6480" w:hanging="360"/>
      </w:pPr>
      <w:rPr>
        <w:rFonts w:ascii="Wingdings" w:hAnsi="Wingdings" w:hint="default"/>
      </w:rPr>
    </w:lvl>
  </w:abstractNum>
  <w:abstractNum w:abstractNumId="16" w15:restartNumberingAfterBreak="0">
    <w:nsid w:val="243F3AFC"/>
    <w:multiLevelType w:val="hybridMultilevel"/>
    <w:tmpl w:val="3CCA7842"/>
    <w:lvl w:ilvl="0" w:tplc="6880852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C0787DF"/>
    <w:multiLevelType w:val="hybridMultilevel"/>
    <w:tmpl w:val="4FF02186"/>
    <w:lvl w:ilvl="0" w:tplc="9220459C">
      <w:start w:val="1"/>
      <w:numFmt w:val="bullet"/>
      <w:lvlText w:val=""/>
      <w:lvlJc w:val="left"/>
      <w:pPr>
        <w:ind w:left="720" w:hanging="360"/>
      </w:pPr>
      <w:rPr>
        <w:rFonts w:ascii="Wingdings" w:hAnsi="Wingdings" w:hint="default"/>
      </w:rPr>
    </w:lvl>
    <w:lvl w:ilvl="1" w:tplc="E07C7CAE">
      <w:start w:val="1"/>
      <w:numFmt w:val="bullet"/>
      <w:lvlText w:val="o"/>
      <w:lvlJc w:val="left"/>
      <w:pPr>
        <w:ind w:left="1440" w:hanging="360"/>
      </w:pPr>
      <w:rPr>
        <w:rFonts w:ascii="Courier New" w:hAnsi="Courier New" w:hint="default"/>
      </w:rPr>
    </w:lvl>
    <w:lvl w:ilvl="2" w:tplc="7DE05D9A">
      <w:start w:val="1"/>
      <w:numFmt w:val="bullet"/>
      <w:lvlText w:val=""/>
      <w:lvlJc w:val="left"/>
      <w:pPr>
        <w:ind w:left="2160" w:hanging="360"/>
      </w:pPr>
      <w:rPr>
        <w:rFonts w:ascii="Wingdings" w:hAnsi="Wingdings" w:hint="default"/>
      </w:rPr>
    </w:lvl>
    <w:lvl w:ilvl="3" w:tplc="4B0C9814">
      <w:start w:val="1"/>
      <w:numFmt w:val="bullet"/>
      <w:lvlText w:val=""/>
      <w:lvlJc w:val="left"/>
      <w:pPr>
        <w:ind w:left="2880" w:hanging="360"/>
      </w:pPr>
      <w:rPr>
        <w:rFonts w:ascii="Symbol" w:hAnsi="Symbol" w:hint="default"/>
      </w:rPr>
    </w:lvl>
    <w:lvl w:ilvl="4" w:tplc="B888F0E8">
      <w:start w:val="1"/>
      <w:numFmt w:val="bullet"/>
      <w:lvlText w:val="o"/>
      <w:lvlJc w:val="left"/>
      <w:pPr>
        <w:ind w:left="3600" w:hanging="360"/>
      </w:pPr>
      <w:rPr>
        <w:rFonts w:ascii="Courier New" w:hAnsi="Courier New" w:hint="default"/>
      </w:rPr>
    </w:lvl>
    <w:lvl w:ilvl="5" w:tplc="BC36FD34">
      <w:start w:val="1"/>
      <w:numFmt w:val="bullet"/>
      <w:lvlText w:val=""/>
      <w:lvlJc w:val="left"/>
      <w:pPr>
        <w:ind w:left="4320" w:hanging="360"/>
      </w:pPr>
      <w:rPr>
        <w:rFonts w:ascii="Wingdings" w:hAnsi="Wingdings" w:hint="default"/>
      </w:rPr>
    </w:lvl>
    <w:lvl w:ilvl="6" w:tplc="6C242C64">
      <w:start w:val="1"/>
      <w:numFmt w:val="bullet"/>
      <w:lvlText w:val=""/>
      <w:lvlJc w:val="left"/>
      <w:pPr>
        <w:ind w:left="5040" w:hanging="360"/>
      </w:pPr>
      <w:rPr>
        <w:rFonts w:ascii="Symbol" w:hAnsi="Symbol" w:hint="default"/>
      </w:rPr>
    </w:lvl>
    <w:lvl w:ilvl="7" w:tplc="3EEC580A">
      <w:start w:val="1"/>
      <w:numFmt w:val="bullet"/>
      <w:lvlText w:val="o"/>
      <w:lvlJc w:val="left"/>
      <w:pPr>
        <w:ind w:left="5760" w:hanging="360"/>
      </w:pPr>
      <w:rPr>
        <w:rFonts w:ascii="Courier New" w:hAnsi="Courier New" w:hint="default"/>
      </w:rPr>
    </w:lvl>
    <w:lvl w:ilvl="8" w:tplc="0E94B7F8">
      <w:start w:val="1"/>
      <w:numFmt w:val="bullet"/>
      <w:lvlText w:val=""/>
      <w:lvlJc w:val="left"/>
      <w:pPr>
        <w:ind w:left="6480" w:hanging="360"/>
      </w:pPr>
      <w:rPr>
        <w:rFonts w:ascii="Wingdings" w:hAnsi="Wingdings" w:hint="default"/>
      </w:rPr>
    </w:lvl>
  </w:abstractNum>
  <w:abstractNum w:abstractNumId="18" w15:restartNumberingAfterBreak="0">
    <w:nsid w:val="3FF443AB"/>
    <w:multiLevelType w:val="hybridMultilevel"/>
    <w:tmpl w:val="5E0684C6"/>
    <w:lvl w:ilvl="0" w:tplc="6880852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29B3F21"/>
    <w:multiLevelType w:val="hybridMultilevel"/>
    <w:tmpl w:val="282202E6"/>
    <w:lvl w:ilvl="0" w:tplc="8E141CC6">
      <w:start w:val="1"/>
      <w:numFmt w:val="bullet"/>
      <w:lvlText w:val=""/>
      <w:lvlJc w:val="left"/>
      <w:pPr>
        <w:ind w:left="720" w:hanging="360"/>
      </w:pPr>
      <w:rPr>
        <w:rFonts w:ascii="Wingdings" w:hAnsi="Wingdings" w:hint="default"/>
      </w:rPr>
    </w:lvl>
    <w:lvl w:ilvl="1" w:tplc="31722AE8">
      <w:start w:val="1"/>
      <w:numFmt w:val="bullet"/>
      <w:lvlText w:val="o"/>
      <w:lvlJc w:val="left"/>
      <w:pPr>
        <w:ind w:left="1440" w:hanging="360"/>
      </w:pPr>
      <w:rPr>
        <w:rFonts w:ascii="Courier New" w:hAnsi="Courier New" w:hint="default"/>
      </w:rPr>
    </w:lvl>
    <w:lvl w:ilvl="2" w:tplc="8A0A3778">
      <w:start w:val="1"/>
      <w:numFmt w:val="bullet"/>
      <w:lvlText w:val=""/>
      <w:lvlJc w:val="left"/>
      <w:pPr>
        <w:ind w:left="2160" w:hanging="360"/>
      </w:pPr>
      <w:rPr>
        <w:rFonts w:ascii="Wingdings" w:hAnsi="Wingdings" w:hint="default"/>
      </w:rPr>
    </w:lvl>
    <w:lvl w:ilvl="3" w:tplc="581A335E">
      <w:start w:val="1"/>
      <w:numFmt w:val="bullet"/>
      <w:lvlText w:val=""/>
      <w:lvlJc w:val="left"/>
      <w:pPr>
        <w:ind w:left="2880" w:hanging="360"/>
      </w:pPr>
      <w:rPr>
        <w:rFonts w:ascii="Symbol" w:hAnsi="Symbol" w:hint="default"/>
      </w:rPr>
    </w:lvl>
    <w:lvl w:ilvl="4" w:tplc="FAE8486A">
      <w:start w:val="1"/>
      <w:numFmt w:val="bullet"/>
      <w:lvlText w:val="o"/>
      <w:lvlJc w:val="left"/>
      <w:pPr>
        <w:ind w:left="3600" w:hanging="360"/>
      </w:pPr>
      <w:rPr>
        <w:rFonts w:ascii="Courier New" w:hAnsi="Courier New" w:hint="default"/>
      </w:rPr>
    </w:lvl>
    <w:lvl w:ilvl="5" w:tplc="740A343E">
      <w:start w:val="1"/>
      <w:numFmt w:val="bullet"/>
      <w:lvlText w:val=""/>
      <w:lvlJc w:val="left"/>
      <w:pPr>
        <w:ind w:left="4320" w:hanging="360"/>
      </w:pPr>
      <w:rPr>
        <w:rFonts w:ascii="Wingdings" w:hAnsi="Wingdings" w:hint="default"/>
      </w:rPr>
    </w:lvl>
    <w:lvl w:ilvl="6" w:tplc="A5CC352E">
      <w:start w:val="1"/>
      <w:numFmt w:val="bullet"/>
      <w:lvlText w:val=""/>
      <w:lvlJc w:val="left"/>
      <w:pPr>
        <w:ind w:left="5040" w:hanging="360"/>
      </w:pPr>
      <w:rPr>
        <w:rFonts w:ascii="Symbol" w:hAnsi="Symbol" w:hint="default"/>
      </w:rPr>
    </w:lvl>
    <w:lvl w:ilvl="7" w:tplc="9ACE51E4">
      <w:start w:val="1"/>
      <w:numFmt w:val="bullet"/>
      <w:lvlText w:val="o"/>
      <w:lvlJc w:val="left"/>
      <w:pPr>
        <w:ind w:left="5760" w:hanging="360"/>
      </w:pPr>
      <w:rPr>
        <w:rFonts w:ascii="Courier New" w:hAnsi="Courier New" w:hint="default"/>
      </w:rPr>
    </w:lvl>
    <w:lvl w:ilvl="8" w:tplc="2C04124E">
      <w:start w:val="1"/>
      <w:numFmt w:val="bullet"/>
      <w:lvlText w:val=""/>
      <w:lvlJc w:val="left"/>
      <w:pPr>
        <w:ind w:left="6480" w:hanging="360"/>
      </w:pPr>
      <w:rPr>
        <w:rFonts w:ascii="Wingdings" w:hAnsi="Wingdings" w:hint="default"/>
      </w:rPr>
    </w:lvl>
  </w:abstractNum>
  <w:abstractNum w:abstractNumId="20" w15:restartNumberingAfterBreak="0">
    <w:nsid w:val="6587F84A"/>
    <w:multiLevelType w:val="hybridMultilevel"/>
    <w:tmpl w:val="06A0704A"/>
    <w:lvl w:ilvl="0" w:tplc="28F21506">
      <w:start w:val="1"/>
      <w:numFmt w:val="bullet"/>
      <w:lvlText w:val=""/>
      <w:lvlJc w:val="left"/>
      <w:pPr>
        <w:ind w:left="720" w:hanging="360"/>
      </w:pPr>
      <w:rPr>
        <w:rFonts w:ascii="Wingdings" w:hAnsi="Wingdings" w:hint="default"/>
      </w:rPr>
    </w:lvl>
    <w:lvl w:ilvl="1" w:tplc="D8165354">
      <w:start w:val="1"/>
      <w:numFmt w:val="bullet"/>
      <w:lvlText w:val="o"/>
      <w:lvlJc w:val="left"/>
      <w:pPr>
        <w:ind w:left="1440" w:hanging="360"/>
      </w:pPr>
      <w:rPr>
        <w:rFonts w:ascii="Courier New" w:hAnsi="Courier New" w:hint="default"/>
      </w:rPr>
    </w:lvl>
    <w:lvl w:ilvl="2" w:tplc="341806C2">
      <w:start w:val="1"/>
      <w:numFmt w:val="bullet"/>
      <w:lvlText w:val=""/>
      <w:lvlJc w:val="left"/>
      <w:pPr>
        <w:ind w:left="2160" w:hanging="360"/>
      </w:pPr>
      <w:rPr>
        <w:rFonts w:ascii="Wingdings" w:hAnsi="Wingdings" w:hint="default"/>
      </w:rPr>
    </w:lvl>
    <w:lvl w:ilvl="3" w:tplc="B6A6A3DC">
      <w:start w:val="1"/>
      <w:numFmt w:val="bullet"/>
      <w:lvlText w:val=""/>
      <w:lvlJc w:val="left"/>
      <w:pPr>
        <w:ind w:left="2880" w:hanging="360"/>
      </w:pPr>
      <w:rPr>
        <w:rFonts w:ascii="Symbol" w:hAnsi="Symbol" w:hint="default"/>
      </w:rPr>
    </w:lvl>
    <w:lvl w:ilvl="4" w:tplc="9C1A36C0">
      <w:start w:val="1"/>
      <w:numFmt w:val="bullet"/>
      <w:lvlText w:val="o"/>
      <w:lvlJc w:val="left"/>
      <w:pPr>
        <w:ind w:left="3600" w:hanging="360"/>
      </w:pPr>
      <w:rPr>
        <w:rFonts w:ascii="Courier New" w:hAnsi="Courier New" w:hint="default"/>
      </w:rPr>
    </w:lvl>
    <w:lvl w:ilvl="5" w:tplc="EDCA1D36">
      <w:start w:val="1"/>
      <w:numFmt w:val="bullet"/>
      <w:lvlText w:val=""/>
      <w:lvlJc w:val="left"/>
      <w:pPr>
        <w:ind w:left="4320" w:hanging="360"/>
      </w:pPr>
      <w:rPr>
        <w:rFonts w:ascii="Wingdings" w:hAnsi="Wingdings" w:hint="default"/>
      </w:rPr>
    </w:lvl>
    <w:lvl w:ilvl="6" w:tplc="F8BABA00">
      <w:start w:val="1"/>
      <w:numFmt w:val="bullet"/>
      <w:lvlText w:val=""/>
      <w:lvlJc w:val="left"/>
      <w:pPr>
        <w:ind w:left="5040" w:hanging="360"/>
      </w:pPr>
      <w:rPr>
        <w:rFonts w:ascii="Symbol" w:hAnsi="Symbol" w:hint="default"/>
      </w:rPr>
    </w:lvl>
    <w:lvl w:ilvl="7" w:tplc="4A6685F0">
      <w:start w:val="1"/>
      <w:numFmt w:val="bullet"/>
      <w:lvlText w:val="o"/>
      <w:lvlJc w:val="left"/>
      <w:pPr>
        <w:ind w:left="5760" w:hanging="360"/>
      </w:pPr>
      <w:rPr>
        <w:rFonts w:ascii="Courier New" w:hAnsi="Courier New" w:hint="default"/>
      </w:rPr>
    </w:lvl>
    <w:lvl w:ilvl="8" w:tplc="AF0AA15A">
      <w:start w:val="1"/>
      <w:numFmt w:val="bullet"/>
      <w:lvlText w:val=""/>
      <w:lvlJc w:val="left"/>
      <w:pPr>
        <w:ind w:left="6480" w:hanging="360"/>
      </w:pPr>
      <w:rPr>
        <w:rFonts w:ascii="Wingdings" w:hAnsi="Wingdings" w:hint="default"/>
      </w:rPr>
    </w:lvl>
  </w:abstractNum>
  <w:abstractNum w:abstractNumId="21" w15:restartNumberingAfterBreak="0">
    <w:nsid w:val="6A145566"/>
    <w:multiLevelType w:val="hybridMultilevel"/>
    <w:tmpl w:val="3914281C"/>
    <w:lvl w:ilvl="0" w:tplc="19702890">
      <w:start w:val="1"/>
      <w:numFmt w:val="bullet"/>
      <w:lvlText w:val=""/>
      <w:lvlJc w:val="left"/>
      <w:pPr>
        <w:ind w:left="720" w:hanging="360"/>
      </w:pPr>
      <w:rPr>
        <w:rFonts w:ascii="Wingdings" w:hAnsi="Wingdings" w:hint="default"/>
      </w:rPr>
    </w:lvl>
    <w:lvl w:ilvl="1" w:tplc="A8CE7314">
      <w:start w:val="1"/>
      <w:numFmt w:val="bullet"/>
      <w:lvlText w:val="o"/>
      <w:lvlJc w:val="left"/>
      <w:pPr>
        <w:ind w:left="1440" w:hanging="360"/>
      </w:pPr>
      <w:rPr>
        <w:rFonts w:ascii="Courier New" w:hAnsi="Courier New" w:hint="default"/>
      </w:rPr>
    </w:lvl>
    <w:lvl w:ilvl="2" w:tplc="2BD84E12">
      <w:start w:val="1"/>
      <w:numFmt w:val="bullet"/>
      <w:lvlText w:val=""/>
      <w:lvlJc w:val="left"/>
      <w:pPr>
        <w:ind w:left="2160" w:hanging="360"/>
      </w:pPr>
      <w:rPr>
        <w:rFonts w:ascii="Wingdings" w:hAnsi="Wingdings" w:hint="default"/>
      </w:rPr>
    </w:lvl>
    <w:lvl w:ilvl="3" w:tplc="83280E68">
      <w:start w:val="1"/>
      <w:numFmt w:val="bullet"/>
      <w:lvlText w:val=""/>
      <w:lvlJc w:val="left"/>
      <w:pPr>
        <w:ind w:left="2880" w:hanging="360"/>
      </w:pPr>
      <w:rPr>
        <w:rFonts w:ascii="Symbol" w:hAnsi="Symbol" w:hint="default"/>
      </w:rPr>
    </w:lvl>
    <w:lvl w:ilvl="4" w:tplc="125A682E">
      <w:start w:val="1"/>
      <w:numFmt w:val="bullet"/>
      <w:lvlText w:val="o"/>
      <w:lvlJc w:val="left"/>
      <w:pPr>
        <w:ind w:left="3600" w:hanging="360"/>
      </w:pPr>
      <w:rPr>
        <w:rFonts w:ascii="Courier New" w:hAnsi="Courier New" w:hint="default"/>
      </w:rPr>
    </w:lvl>
    <w:lvl w:ilvl="5" w:tplc="211A493A">
      <w:start w:val="1"/>
      <w:numFmt w:val="bullet"/>
      <w:lvlText w:val=""/>
      <w:lvlJc w:val="left"/>
      <w:pPr>
        <w:ind w:left="4320" w:hanging="360"/>
      </w:pPr>
      <w:rPr>
        <w:rFonts w:ascii="Wingdings" w:hAnsi="Wingdings" w:hint="default"/>
      </w:rPr>
    </w:lvl>
    <w:lvl w:ilvl="6" w:tplc="C4EE8C92">
      <w:start w:val="1"/>
      <w:numFmt w:val="bullet"/>
      <w:lvlText w:val=""/>
      <w:lvlJc w:val="left"/>
      <w:pPr>
        <w:ind w:left="5040" w:hanging="360"/>
      </w:pPr>
      <w:rPr>
        <w:rFonts w:ascii="Symbol" w:hAnsi="Symbol" w:hint="default"/>
      </w:rPr>
    </w:lvl>
    <w:lvl w:ilvl="7" w:tplc="23805F90">
      <w:start w:val="1"/>
      <w:numFmt w:val="bullet"/>
      <w:lvlText w:val="o"/>
      <w:lvlJc w:val="left"/>
      <w:pPr>
        <w:ind w:left="5760" w:hanging="360"/>
      </w:pPr>
      <w:rPr>
        <w:rFonts w:ascii="Courier New" w:hAnsi="Courier New" w:hint="default"/>
      </w:rPr>
    </w:lvl>
    <w:lvl w:ilvl="8" w:tplc="810AEA6E">
      <w:start w:val="1"/>
      <w:numFmt w:val="bullet"/>
      <w:lvlText w:val=""/>
      <w:lvlJc w:val="left"/>
      <w:pPr>
        <w:ind w:left="6480" w:hanging="360"/>
      </w:pPr>
      <w:rPr>
        <w:rFonts w:ascii="Wingdings" w:hAnsi="Wingdings" w:hint="default"/>
      </w:rPr>
    </w:lvl>
  </w:abstractNum>
  <w:abstractNum w:abstractNumId="22" w15:restartNumberingAfterBreak="0">
    <w:nsid w:val="6DA5937E"/>
    <w:multiLevelType w:val="hybridMultilevel"/>
    <w:tmpl w:val="D106735E"/>
    <w:lvl w:ilvl="0" w:tplc="6880852E">
      <w:start w:val="1"/>
      <w:numFmt w:val="bullet"/>
      <w:lvlText w:val=""/>
      <w:lvlJc w:val="left"/>
      <w:pPr>
        <w:ind w:left="720" w:hanging="360"/>
      </w:pPr>
      <w:rPr>
        <w:rFonts w:ascii="Wingdings" w:hAnsi="Wingdings" w:hint="default"/>
      </w:rPr>
    </w:lvl>
    <w:lvl w:ilvl="1" w:tplc="B37C2B92">
      <w:start w:val="1"/>
      <w:numFmt w:val="bullet"/>
      <w:lvlText w:val="o"/>
      <w:lvlJc w:val="left"/>
      <w:pPr>
        <w:ind w:left="1440" w:hanging="360"/>
      </w:pPr>
      <w:rPr>
        <w:rFonts w:ascii="Courier New" w:hAnsi="Courier New" w:hint="default"/>
      </w:rPr>
    </w:lvl>
    <w:lvl w:ilvl="2" w:tplc="D84A2CB8">
      <w:start w:val="1"/>
      <w:numFmt w:val="bullet"/>
      <w:lvlText w:val=""/>
      <w:lvlJc w:val="left"/>
      <w:pPr>
        <w:ind w:left="2160" w:hanging="360"/>
      </w:pPr>
      <w:rPr>
        <w:rFonts w:ascii="Wingdings" w:hAnsi="Wingdings" w:hint="default"/>
      </w:rPr>
    </w:lvl>
    <w:lvl w:ilvl="3" w:tplc="0486DEC6">
      <w:start w:val="1"/>
      <w:numFmt w:val="bullet"/>
      <w:lvlText w:val=""/>
      <w:lvlJc w:val="left"/>
      <w:pPr>
        <w:ind w:left="2880" w:hanging="360"/>
      </w:pPr>
      <w:rPr>
        <w:rFonts w:ascii="Symbol" w:hAnsi="Symbol" w:hint="default"/>
      </w:rPr>
    </w:lvl>
    <w:lvl w:ilvl="4" w:tplc="E766E816">
      <w:start w:val="1"/>
      <w:numFmt w:val="bullet"/>
      <w:lvlText w:val="o"/>
      <w:lvlJc w:val="left"/>
      <w:pPr>
        <w:ind w:left="3600" w:hanging="360"/>
      </w:pPr>
      <w:rPr>
        <w:rFonts w:ascii="Courier New" w:hAnsi="Courier New" w:hint="default"/>
      </w:rPr>
    </w:lvl>
    <w:lvl w:ilvl="5" w:tplc="5B7868EA">
      <w:start w:val="1"/>
      <w:numFmt w:val="bullet"/>
      <w:lvlText w:val=""/>
      <w:lvlJc w:val="left"/>
      <w:pPr>
        <w:ind w:left="4320" w:hanging="360"/>
      </w:pPr>
      <w:rPr>
        <w:rFonts w:ascii="Wingdings" w:hAnsi="Wingdings" w:hint="default"/>
      </w:rPr>
    </w:lvl>
    <w:lvl w:ilvl="6" w:tplc="798C8946">
      <w:start w:val="1"/>
      <w:numFmt w:val="bullet"/>
      <w:lvlText w:val=""/>
      <w:lvlJc w:val="left"/>
      <w:pPr>
        <w:ind w:left="5040" w:hanging="360"/>
      </w:pPr>
      <w:rPr>
        <w:rFonts w:ascii="Symbol" w:hAnsi="Symbol" w:hint="default"/>
      </w:rPr>
    </w:lvl>
    <w:lvl w:ilvl="7" w:tplc="A23A1370">
      <w:start w:val="1"/>
      <w:numFmt w:val="bullet"/>
      <w:lvlText w:val="o"/>
      <w:lvlJc w:val="left"/>
      <w:pPr>
        <w:ind w:left="5760" w:hanging="360"/>
      </w:pPr>
      <w:rPr>
        <w:rFonts w:ascii="Courier New" w:hAnsi="Courier New" w:hint="default"/>
      </w:rPr>
    </w:lvl>
    <w:lvl w:ilvl="8" w:tplc="328480BE">
      <w:start w:val="1"/>
      <w:numFmt w:val="bullet"/>
      <w:lvlText w:val=""/>
      <w:lvlJc w:val="left"/>
      <w:pPr>
        <w:ind w:left="6480" w:hanging="360"/>
      </w:pPr>
      <w:rPr>
        <w:rFonts w:ascii="Wingdings" w:hAnsi="Wingdings" w:hint="default"/>
      </w:rPr>
    </w:lvl>
  </w:abstractNum>
  <w:abstractNum w:abstractNumId="23" w15:restartNumberingAfterBreak="0">
    <w:nsid w:val="77E98A9B"/>
    <w:multiLevelType w:val="hybridMultilevel"/>
    <w:tmpl w:val="4A0C0A68"/>
    <w:lvl w:ilvl="0" w:tplc="913E601C">
      <w:start w:val="1"/>
      <w:numFmt w:val="upperRoman"/>
      <w:pStyle w:val="Titre2"/>
      <w:lvlText w:val="%1."/>
      <w:lvlJc w:val="right"/>
      <w:pPr>
        <w:ind w:left="720" w:hanging="360"/>
      </w:pPr>
    </w:lvl>
    <w:lvl w:ilvl="1" w:tplc="A7F6FE06">
      <w:start w:val="1"/>
      <w:numFmt w:val="lowerLetter"/>
      <w:lvlText w:val="%2."/>
      <w:lvlJc w:val="left"/>
      <w:pPr>
        <w:ind w:left="1440" w:hanging="360"/>
      </w:pPr>
    </w:lvl>
    <w:lvl w:ilvl="2" w:tplc="DA86EAF0">
      <w:start w:val="1"/>
      <w:numFmt w:val="lowerRoman"/>
      <w:lvlText w:val="%3."/>
      <w:lvlJc w:val="right"/>
      <w:pPr>
        <w:ind w:left="2160" w:hanging="180"/>
      </w:pPr>
    </w:lvl>
    <w:lvl w:ilvl="3" w:tplc="9FC8688E">
      <w:start w:val="1"/>
      <w:numFmt w:val="decimal"/>
      <w:lvlText w:val="%4."/>
      <w:lvlJc w:val="left"/>
      <w:pPr>
        <w:ind w:left="2880" w:hanging="360"/>
      </w:pPr>
    </w:lvl>
    <w:lvl w:ilvl="4" w:tplc="85AECF20">
      <w:start w:val="1"/>
      <w:numFmt w:val="lowerLetter"/>
      <w:lvlText w:val="%5."/>
      <w:lvlJc w:val="left"/>
      <w:pPr>
        <w:ind w:left="3600" w:hanging="360"/>
      </w:pPr>
    </w:lvl>
    <w:lvl w:ilvl="5" w:tplc="A1D285F0">
      <w:start w:val="1"/>
      <w:numFmt w:val="lowerRoman"/>
      <w:lvlText w:val="%6."/>
      <w:lvlJc w:val="right"/>
      <w:pPr>
        <w:ind w:left="4320" w:hanging="180"/>
      </w:pPr>
    </w:lvl>
    <w:lvl w:ilvl="6" w:tplc="D6AE945E">
      <w:start w:val="1"/>
      <w:numFmt w:val="decimal"/>
      <w:lvlText w:val="%7."/>
      <w:lvlJc w:val="left"/>
      <w:pPr>
        <w:ind w:left="5040" w:hanging="360"/>
      </w:pPr>
    </w:lvl>
    <w:lvl w:ilvl="7" w:tplc="4266BD64">
      <w:start w:val="1"/>
      <w:numFmt w:val="lowerLetter"/>
      <w:lvlText w:val="%8."/>
      <w:lvlJc w:val="left"/>
      <w:pPr>
        <w:ind w:left="5760" w:hanging="360"/>
      </w:pPr>
    </w:lvl>
    <w:lvl w:ilvl="8" w:tplc="5B125954">
      <w:start w:val="1"/>
      <w:numFmt w:val="lowerRoman"/>
      <w:lvlText w:val="%9."/>
      <w:lvlJc w:val="right"/>
      <w:pPr>
        <w:ind w:left="6480" w:hanging="180"/>
      </w:pPr>
    </w:lvl>
  </w:abstractNum>
  <w:abstractNum w:abstractNumId="24" w15:restartNumberingAfterBreak="0">
    <w:nsid w:val="7FCFE559"/>
    <w:multiLevelType w:val="hybridMultilevel"/>
    <w:tmpl w:val="8E76B226"/>
    <w:lvl w:ilvl="0" w:tplc="FF449F3A">
      <w:start w:val="1"/>
      <w:numFmt w:val="bullet"/>
      <w:lvlText w:val=""/>
      <w:lvlJc w:val="left"/>
      <w:pPr>
        <w:ind w:left="720" w:hanging="360"/>
      </w:pPr>
      <w:rPr>
        <w:rFonts w:ascii="Wingdings" w:hAnsi="Wingdings" w:hint="default"/>
      </w:rPr>
    </w:lvl>
    <w:lvl w:ilvl="1" w:tplc="EEC20638">
      <w:start w:val="1"/>
      <w:numFmt w:val="bullet"/>
      <w:lvlText w:val="o"/>
      <w:lvlJc w:val="left"/>
      <w:pPr>
        <w:ind w:left="1440" w:hanging="360"/>
      </w:pPr>
      <w:rPr>
        <w:rFonts w:ascii="Courier New" w:hAnsi="Courier New" w:hint="default"/>
      </w:rPr>
    </w:lvl>
    <w:lvl w:ilvl="2" w:tplc="DABAA3B0">
      <w:start w:val="1"/>
      <w:numFmt w:val="bullet"/>
      <w:lvlText w:val=""/>
      <w:lvlJc w:val="left"/>
      <w:pPr>
        <w:ind w:left="2160" w:hanging="360"/>
      </w:pPr>
      <w:rPr>
        <w:rFonts w:ascii="Wingdings" w:hAnsi="Wingdings" w:hint="default"/>
      </w:rPr>
    </w:lvl>
    <w:lvl w:ilvl="3" w:tplc="2A28C04E">
      <w:start w:val="1"/>
      <w:numFmt w:val="bullet"/>
      <w:lvlText w:val=""/>
      <w:lvlJc w:val="left"/>
      <w:pPr>
        <w:ind w:left="2880" w:hanging="360"/>
      </w:pPr>
      <w:rPr>
        <w:rFonts w:ascii="Symbol" w:hAnsi="Symbol" w:hint="default"/>
      </w:rPr>
    </w:lvl>
    <w:lvl w:ilvl="4" w:tplc="1EAE3A98">
      <w:start w:val="1"/>
      <w:numFmt w:val="bullet"/>
      <w:lvlText w:val="o"/>
      <w:lvlJc w:val="left"/>
      <w:pPr>
        <w:ind w:left="3600" w:hanging="360"/>
      </w:pPr>
      <w:rPr>
        <w:rFonts w:ascii="Courier New" w:hAnsi="Courier New" w:hint="default"/>
      </w:rPr>
    </w:lvl>
    <w:lvl w:ilvl="5" w:tplc="6108D126">
      <w:start w:val="1"/>
      <w:numFmt w:val="bullet"/>
      <w:lvlText w:val=""/>
      <w:lvlJc w:val="left"/>
      <w:pPr>
        <w:ind w:left="4320" w:hanging="360"/>
      </w:pPr>
      <w:rPr>
        <w:rFonts w:ascii="Wingdings" w:hAnsi="Wingdings" w:hint="default"/>
      </w:rPr>
    </w:lvl>
    <w:lvl w:ilvl="6" w:tplc="57E2DCDE">
      <w:start w:val="1"/>
      <w:numFmt w:val="bullet"/>
      <w:lvlText w:val=""/>
      <w:lvlJc w:val="left"/>
      <w:pPr>
        <w:ind w:left="5040" w:hanging="360"/>
      </w:pPr>
      <w:rPr>
        <w:rFonts w:ascii="Symbol" w:hAnsi="Symbol" w:hint="default"/>
      </w:rPr>
    </w:lvl>
    <w:lvl w:ilvl="7" w:tplc="C87CEDA0">
      <w:start w:val="1"/>
      <w:numFmt w:val="bullet"/>
      <w:lvlText w:val="o"/>
      <w:lvlJc w:val="left"/>
      <w:pPr>
        <w:ind w:left="5760" w:hanging="360"/>
      </w:pPr>
      <w:rPr>
        <w:rFonts w:ascii="Courier New" w:hAnsi="Courier New" w:hint="default"/>
      </w:rPr>
    </w:lvl>
    <w:lvl w:ilvl="8" w:tplc="B5200FFA">
      <w:start w:val="1"/>
      <w:numFmt w:val="bullet"/>
      <w:lvlText w:val=""/>
      <w:lvlJc w:val="left"/>
      <w:pPr>
        <w:ind w:left="6480" w:hanging="360"/>
      </w:pPr>
      <w:rPr>
        <w:rFonts w:ascii="Wingdings" w:hAnsi="Wingdings" w:hint="default"/>
      </w:rPr>
    </w:lvl>
  </w:abstractNum>
  <w:num w:numId="1" w16cid:durableId="201482118">
    <w:abstractNumId w:val="23"/>
  </w:num>
  <w:num w:numId="2" w16cid:durableId="1667123368">
    <w:abstractNumId w:val="17"/>
  </w:num>
  <w:num w:numId="3" w16cid:durableId="211960801">
    <w:abstractNumId w:val="15"/>
  </w:num>
  <w:num w:numId="4" w16cid:durableId="1046030866">
    <w:abstractNumId w:val="22"/>
  </w:num>
  <w:num w:numId="5" w16cid:durableId="1415741242">
    <w:abstractNumId w:val="24"/>
  </w:num>
  <w:num w:numId="6" w16cid:durableId="352806800">
    <w:abstractNumId w:val="9"/>
  </w:num>
  <w:num w:numId="7" w16cid:durableId="757794650">
    <w:abstractNumId w:val="21"/>
  </w:num>
  <w:num w:numId="8" w16cid:durableId="234709457">
    <w:abstractNumId w:val="19"/>
  </w:num>
  <w:num w:numId="9" w16cid:durableId="1381248028">
    <w:abstractNumId w:val="11"/>
  </w:num>
  <w:num w:numId="10" w16cid:durableId="936642492">
    <w:abstractNumId w:val="14"/>
  </w:num>
  <w:num w:numId="11" w16cid:durableId="66462041">
    <w:abstractNumId w:val="20"/>
  </w:num>
  <w:num w:numId="12" w16cid:durableId="1851142249">
    <w:abstractNumId w:val="10"/>
  </w:num>
  <w:num w:numId="13" w16cid:durableId="1308784717">
    <w:abstractNumId w:val="0"/>
  </w:num>
  <w:num w:numId="14" w16cid:durableId="1671326293">
    <w:abstractNumId w:val="1"/>
  </w:num>
  <w:num w:numId="15" w16cid:durableId="923758579">
    <w:abstractNumId w:val="2"/>
  </w:num>
  <w:num w:numId="16" w16cid:durableId="2106489422">
    <w:abstractNumId w:val="3"/>
  </w:num>
  <w:num w:numId="17" w16cid:durableId="89862054">
    <w:abstractNumId w:val="4"/>
  </w:num>
  <w:num w:numId="18" w16cid:durableId="1572033854">
    <w:abstractNumId w:val="5"/>
  </w:num>
  <w:num w:numId="19" w16cid:durableId="100536988">
    <w:abstractNumId w:val="6"/>
  </w:num>
  <w:num w:numId="20" w16cid:durableId="987782907">
    <w:abstractNumId w:val="7"/>
  </w:num>
  <w:num w:numId="21" w16cid:durableId="2141068931">
    <w:abstractNumId w:val="8"/>
  </w:num>
  <w:num w:numId="22" w16cid:durableId="1720855167">
    <w:abstractNumId w:val="13"/>
  </w:num>
  <w:num w:numId="23" w16cid:durableId="2117629150">
    <w:abstractNumId w:val="18"/>
  </w:num>
  <w:num w:numId="24" w16cid:durableId="1537036594">
    <w:abstractNumId w:val="16"/>
  </w:num>
  <w:num w:numId="25" w16cid:durableId="15018939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89F"/>
    <w:rsid w:val="00002AB4"/>
    <w:rsid w:val="0018489F"/>
    <w:rsid w:val="001D0563"/>
    <w:rsid w:val="004B36C0"/>
    <w:rsid w:val="0054755C"/>
    <w:rsid w:val="005E6B14"/>
    <w:rsid w:val="00620902"/>
    <w:rsid w:val="006A4757"/>
    <w:rsid w:val="00777B24"/>
    <w:rsid w:val="007B1C04"/>
    <w:rsid w:val="007F01F9"/>
    <w:rsid w:val="00855F29"/>
    <w:rsid w:val="00921777"/>
    <w:rsid w:val="00AD1432"/>
    <w:rsid w:val="00B14E27"/>
    <w:rsid w:val="00BA3D0A"/>
    <w:rsid w:val="00CD5D30"/>
    <w:rsid w:val="00D75EEC"/>
    <w:rsid w:val="00E64DF7"/>
    <w:rsid w:val="00E650B1"/>
    <w:rsid w:val="00EF271D"/>
    <w:rsid w:val="00FE7DE3"/>
    <w:rsid w:val="04730E13"/>
    <w:rsid w:val="09EF2B1D"/>
    <w:rsid w:val="1A392358"/>
    <w:rsid w:val="23306D98"/>
    <w:rsid w:val="260E0724"/>
    <w:rsid w:val="2C65EDE3"/>
    <w:rsid w:val="4064FA89"/>
    <w:rsid w:val="5BCC573B"/>
    <w:rsid w:val="5CDE73BA"/>
    <w:rsid w:val="6164BA9D"/>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8FF4D75"/>
  <w15:chartTrackingRefBased/>
  <w15:docId w15:val="{DBBB4CF2-3A34-4734-855C-3FB3149EC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D30"/>
    <w:pPr>
      <w:widowControl w:val="0"/>
      <w:spacing w:line="100" w:lineRule="atLeast"/>
    </w:pPr>
    <w:rPr>
      <w:rFonts w:ascii="Montserrat" w:eastAsia="Montserrat" w:hAnsi="Montserrat" w:cs="Montserrat"/>
      <w:color w:val="2C3338"/>
      <w:sz w:val="24"/>
      <w:szCs w:val="24"/>
      <w:lang w:eastAsia="hi-IN" w:bidi="hi-IN"/>
    </w:rPr>
  </w:style>
  <w:style w:type="paragraph" w:styleId="Titre1">
    <w:name w:val="heading 1"/>
    <w:basedOn w:val="Normal1"/>
    <w:next w:val="Corpsdetexte"/>
    <w:qFormat/>
    <w:pPr>
      <w:keepNext/>
      <w:keepLines/>
      <w:spacing w:before="400" w:after="120" w:line="100" w:lineRule="atLeast"/>
      <w:outlineLvl w:val="0"/>
    </w:pPr>
    <w:rPr>
      <w:sz w:val="40"/>
      <w:szCs w:val="40"/>
    </w:rPr>
  </w:style>
  <w:style w:type="paragraph" w:styleId="Titre2">
    <w:name w:val="heading 2"/>
    <w:basedOn w:val="Paragraphedeliste"/>
    <w:next w:val="Corpsdetexte"/>
    <w:uiPriority w:val="1"/>
    <w:qFormat/>
    <w:rsid w:val="00CD5D30"/>
    <w:pPr>
      <w:numPr>
        <w:numId w:val="1"/>
      </w:numPr>
      <w:pBdr>
        <w:bottom w:val="single" w:sz="4" w:space="1" w:color="auto"/>
      </w:pBdr>
      <w:spacing w:line="276" w:lineRule="auto"/>
      <w:outlineLvl w:val="1"/>
    </w:pPr>
    <w:rPr>
      <w:b/>
      <w:bCs/>
      <w:sz w:val="28"/>
      <w:szCs w:val="28"/>
    </w:rPr>
  </w:style>
  <w:style w:type="paragraph" w:styleId="Titre3">
    <w:name w:val="heading 3"/>
    <w:basedOn w:val="Normal1"/>
    <w:next w:val="Corpsdetexte"/>
    <w:qFormat/>
    <w:pPr>
      <w:keepNext/>
      <w:keepLines/>
      <w:spacing w:before="320" w:after="80" w:line="100" w:lineRule="atLeast"/>
      <w:outlineLvl w:val="2"/>
    </w:pPr>
    <w:rPr>
      <w:color w:val="434343"/>
      <w:sz w:val="28"/>
      <w:szCs w:val="28"/>
    </w:rPr>
  </w:style>
  <w:style w:type="paragraph" w:styleId="Titre4">
    <w:name w:val="heading 4"/>
    <w:basedOn w:val="Normal1"/>
    <w:next w:val="Corpsdetexte"/>
    <w:qFormat/>
    <w:pPr>
      <w:keepNext/>
      <w:keepLines/>
      <w:spacing w:before="280" w:after="80" w:line="100" w:lineRule="atLeast"/>
      <w:outlineLvl w:val="3"/>
    </w:pPr>
    <w:rPr>
      <w:color w:val="666666"/>
      <w:sz w:val="24"/>
      <w:szCs w:val="24"/>
    </w:rPr>
  </w:style>
  <w:style w:type="paragraph" w:styleId="Titre5">
    <w:name w:val="heading 5"/>
    <w:basedOn w:val="Normal1"/>
    <w:next w:val="Corpsdetexte"/>
    <w:qFormat/>
    <w:pPr>
      <w:keepNext/>
      <w:keepLines/>
      <w:spacing w:before="240" w:after="80" w:line="100" w:lineRule="atLeast"/>
      <w:outlineLvl w:val="4"/>
    </w:pPr>
    <w:rPr>
      <w:color w:val="666666"/>
    </w:rPr>
  </w:style>
  <w:style w:type="paragraph" w:styleId="Titre6">
    <w:name w:val="heading 6"/>
    <w:basedOn w:val="Normal1"/>
    <w:next w:val="Corpsdetexte"/>
    <w:qFormat/>
    <w:pPr>
      <w:keepNext/>
      <w:keepLines/>
      <w:spacing w:before="240" w:after="80" w:line="100" w:lineRule="atLeast"/>
      <w:outlineLvl w:val="5"/>
    </w:pPr>
    <w:rPr>
      <w:i/>
      <w:color w:val="666666"/>
    </w:rPr>
  </w:style>
  <w:style w:type="paragraph" w:styleId="Titre7">
    <w:name w:val="heading 7"/>
    <w:basedOn w:val="Normal"/>
    <w:next w:val="Normal"/>
    <w:uiPriority w:val="9"/>
    <w:unhideWhenUsed/>
    <w:qFormat/>
    <w:rsid w:val="5CDE73BA"/>
    <w:pPr>
      <w:keepNext/>
      <w:keepLines/>
      <w:spacing w:before="40"/>
      <w:outlineLvl w:val="6"/>
    </w:pPr>
    <w:rPr>
      <w:rFonts w:asciiTheme="majorHAnsi" w:eastAsiaTheme="majorEastAsia" w:hAnsiTheme="majorHAnsi" w:cstheme="majorBidi"/>
      <w:i/>
      <w:iCs/>
      <w:color w:val="1F3763"/>
    </w:rPr>
  </w:style>
  <w:style w:type="paragraph" w:styleId="Titre8">
    <w:name w:val="heading 8"/>
    <w:basedOn w:val="Normal"/>
    <w:next w:val="Normal"/>
    <w:uiPriority w:val="9"/>
    <w:unhideWhenUsed/>
    <w:qFormat/>
    <w:rsid w:val="5CDE73BA"/>
    <w:pPr>
      <w:keepNext/>
      <w:keepLines/>
      <w:spacing w:before="40"/>
      <w:outlineLvl w:val="7"/>
    </w:pPr>
    <w:rPr>
      <w:rFonts w:asciiTheme="majorHAnsi" w:eastAsiaTheme="majorEastAsia" w:hAnsiTheme="majorHAnsi" w:cstheme="majorBidi"/>
      <w:color w:val="272727"/>
      <w:sz w:val="21"/>
      <w:szCs w:val="21"/>
    </w:rPr>
  </w:style>
  <w:style w:type="paragraph" w:styleId="Titre9">
    <w:name w:val="heading 9"/>
    <w:basedOn w:val="Normal"/>
    <w:next w:val="Normal"/>
    <w:uiPriority w:val="9"/>
    <w:unhideWhenUsed/>
    <w:qFormat/>
    <w:rsid w:val="5CDE73BA"/>
    <w:pPr>
      <w:keepNext/>
      <w:keepLines/>
      <w:spacing w:before="40"/>
      <w:outlineLvl w:val="8"/>
    </w:pPr>
    <w:rPr>
      <w:rFonts w:asciiTheme="majorHAnsi" w:eastAsiaTheme="majorEastAsia" w:hAnsiTheme="majorHAnsi" w:cstheme="majorBidi"/>
      <w:i/>
      <w:iCs/>
      <w:color w:val="272727"/>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u w:val="none"/>
    </w:rPr>
  </w:style>
  <w:style w:type="character" w:customStyle="1" w:styleId="Caractresdenumrotation">
    <w:name w:val="Caractères de numérotation"/>
  </w:style>
  <w:style w:type="paragraph" w:customStyle="1" w:styleId="Titre10">
    <w:name w:val="Titre1"/>
    <w:basedOn w:val="Normal"/>
    <w:next w:val="Corpsdetexte"/>
    <w:uiPriority w:val="1"/>
    <w:rsid w:val="5CDE73BA"/>
    <w:pPr>
      <w:keepNext/>
      <w:spacing w:before="240" w:after="120"/>
    </w:pPr>
    <w:rPr>
      <w:rFonts w:eastAsia="Microsoft YaHei"/>
      <w:sz w:val="28"/>
      <w:szCs w:val="28"/>
    </w:rPr>
  </w:style>
  <w:style w:type="paragraph" w:styleId="Corpsdetexte">
    <w:name w:val="Body Text"/>
    <w:basedOn w:val="Normal"/>
    <w:uiPriority w:val="1"/>
    <w:rsid w:val="5CDE73BA"/>
    <w:pPr>
      <w:spacing w:after="120"/>
    </w:pPr>
  </w:style>
  <w:style w:type="paragraph" w:styleId="Liste">
    <w:name w:val="List"/>
    <w:basedOn w:val="Corpsdetexte"/>
  </w:style>
  <w:style w:type="paragraph" w:customStyle="1" w:styleId="Lgende1">
    <w:name w:val="Légende1"/>
    <w:basedOn w:val="Normal"/>
    <w:uiPriority w:val="1"/>
    <w:rsid w:val="5CDE73BA"/>
    <w:pPr>
      <w:spacing w:before="120" w:after="120"/>
    </w:pPr>
    <w:rPr>
      <w:i/>
      <w:iCs/>
    </w:rPr>
  </w:style>
  <w:style w:type="paragraph" w:customStyle="1" w:styleId="Index">
    <w:name w:val="Index"/>
    <w:basedOn w:val="Normal"/>
    <w:uiPriority w:val="1"/>
    <w:rsid w:val="5CDE73BA"/>
  </w:style>
  <w:style w:type="paragraph" w:customStyle="1" w:styleId="Normal1">
    <w:name w:val="Normal1"/>
    <w:pPr>
      <w:suppressAutoHyphens/>
      <w:spacing w:line="276" w:lineRule="auto"/>
    </w:pPr>
    <w:rPr>
      <w:rFonts w:ascii="Arial" w:eastAsia="Arial" w:hAnsi="Arial" w:cs="Arial"/>
      <w:sz w:val="22"/>
      <w:szCs w:val="22"/>
      <w:lang w:eastAsia="hi-IN" w:bidi="hi-IN"/>
    </w:rPr>
  </w:style>
  <w:style w:type="paragraph" w:styleId="Titre">
    <w:name w:val="Title"/>
    <w:basedOn w:val="Normal1"/>
    <w:next w:val="Sous-titre"/>
    <w:qFormat/>
    <w:pPr>
      <w:keepNext/>
      <w:keepLines/>
      <w:spacing w:after="60" w:line="100" w:lineRule="atLeast"/>
    </w:pPr>
    <w:rPr>
      <w:b/>
      <w:bCs/>
      <w:sz w:val="52"/>
      <w:szCs w:val="52"/>
    </w:rPr>
  </w:style>
  <w:style w:type="paragraph" w:styleId="Sous-titre">
    <w:name w:val="Subtitle"/>
    <w:basedOn w:val="Normal"/>
    <w:next w:val="Corpsdetexte"/>
    <w:qFormat/>
    <w:rsid w:val="00CD5D30"/>
    <w:rPr>
      <w:b/>
      <w:bCs/>
    </w:rPr>
  </w:style>
  <w:style w:type="paragraph" w:styleId="En-tte">
    <w:name w:val="header"/>
    <w:basedOn w:val="Normal"/>
    <w:uiPriority w:val="1"/>
    <w:rsid w:val="5CDE73BA"/>
    <w:pPr>
      <w:tabs>
        <w:tab w:val="center" w:pos="4819"/>
        <w:tab w:val="right" w:pos="9638"/>
      </w:tabs>
    </w:pPr>
  </w:style>
  <w:style w:type="paragraph" w:customStyle="1" w:styleId="Contenudetableau">
    <w:name w:val="Contenu de tableau"/>
    <w:basedOn w:val="Normal"/>
    <w:uiPriority w:val="1"/>
    <w:rsid w:val="5CDE73BA"/>
  </w:style>
  <w:style w:type="paragraph" w:customStyle="1" w:styleId="Titredetableau">
    <w:name w:val="Titre de tableau"/>
    <w:basedOn w:val="Contenudetableau"/>
    <w:pPr>
      <w:jc w:val="center"/>
    </w:pPr>
    <w:rPr>
      <w:b/>
      <w:bCs/>
    </w:rPr>
  </w:style>
  <w:style w:type="character" w:styleId="Lienhypertexte">
    <w:name w:val="Hyperlink"/>
    <w:basedOn w:val="Policepardfaut"/>
    <w:uiPriority w:val="99"/>
    <w:unhideWhenUsed/>
    <w:rPr>
      <w:color w:val="0563C1" w:themeColor="hyperlink"/>
      <w:u w:val="single"/>
    </w:rPr>
  </w:style>
  <w:style w:type="paragraph" w:styleId="Paragraphedeliste">
    <w:name w:val="List Paragraph"/>
    <w:basedOn w:val="Normal"/>
    <w:uiPriority w:val="34"/>
    <w:qFormat/>
    <w:rsid w:val="5CDE73BA"/>
    <w:pPr>
      <w:contextualSpacing/>
    </w:pPr>
  </w:style>
  <w:style w:type="paragraph" w:styleId="Citation">
    <w:name w:val="Quote"/>
    <w:basedOn w:val="Normal"/>
    <w:next w:val="Normal"/>
    <w:uiPriority w:val="29"/>
    <w:qFormat/>
    <w:rsid w:val="5CDE73BA"/>
    <w:pPr>
      <w:spacing w:before="200"/>
      <w:ind w:left="864" w:right="864"/>
      <w:jc w:val="center"/>
    </w:pPr>
    <w:rPr>
      <w:i/>
      <w:iCs/>
      <w:color w:val="000000" w:themeColor="text1"/>
    </w:rPr>
  </w:style>
  <w:style w:type="paragraph" w:styleId="Citationintense">
    <w:name w:val="Intense Quote"/>
    <w:basedOn w:val="Normal"/>
    <w:next w:val="Normal"/>
    <w:uiPriority w:val="30"/>
    <w:qFormat/>
    <w:rsid w:val="5CDE73BA"/>
    <w:pPr>
      <w:spacing w:before="360" w:after="360"/>
      <w:ind w:left="864" w:right="864"/>
      <w:jc w:val="center"/>
    </w:pPr>
    <w:rPr>
      <w:i/>
      <w:iCs/>
      <w:color w:val="4471C4"/>
    </w:rPr>
  </w:style>
  <w:style w:type="paragraph" w:styleId="TM1">
    <w:name w:val="toc 1"/>
    <w:basedOn w:val="Normal"/>
    <w:next w:val="Normal"/>
    <w:uiPriority w:val="39"/>
    <w:unhideWhenUsed/>
    <w:rsid w:val="5CDE73BA"/>
    <w:pPr>
      <w:spacing w:after="100"/>
    </w:pPr>
  </w:style>
  <w:style w:type="paragraph" w:styleId="TM2">
    <w:name w:val="toc 2"/>
    <w:basedOn w:val="Normal"/>
    <w:next w:val="Normal"/>
    <w:uiPriority w:val="39"/>
    <w:unhideWhenUsed/>
    <w:rsid w:val="5CDE73BA"/>
    <w:pPr>
      <w:spacing w:after="100"/>
      <w:ind w:left="220"/>
    </w:pPr>
  </w:style>
  <w:style w:type="paragraph" w:styleId="TM3">
    <w:name w:val="toc 3"/>
    <w:basedOn w:val="Normal"/>
    <w:next w:val="Normal"/>
    <w:uiPriority w:val="39"/>
    <w:unhideWhenUsed/>
    <w:rsid w:val="5CDE73BA"/>
    <w:pPr>
      <w:spacing w:after="100"/>
      <w:ind w:left="440"/>
    </w:pPr>
  </w:style>
  <w:style w:type="paragraph" w:styleId="TM4">
    <w:name w:val="toc 4"/>
    <w:basedOn w:val="Normal"/>
    <w:next w:val="Normal"/>
    <w:uiPriority w:val="39"/>
    <w:unhideWhenUsed/>
    <w:rsid w:val="5CDE73BA"/>
    <w:pPr>
      <w:spacing w:after="100"/>
      <w:ind w:left="660"/>
    </w:pPr>
  </w:style>
  <w:style w:type="paragraph" w:styleId="TM5">
    <w:name w:val="toc 5"/>
    <w:basedOn w:val="Normal"/>
    <w:next w:val="Normal"/>
    <w:uiPriority w:val="39"/>
    <w:unhideWhenUsed/>
    <w:rsid w:val="5CDE73BA"/>
    <w:pPr>
      <w:spacing w:after="100"/>
      <w:ind w:left="880"/>
    </w:pPr>
  </w:style>
  <w:style w:type="paragraph" w:styleId="TM6">
    <w:name w:val="toc 6"/>
    <w:basedOn w:val="Normal"/>
    <w:next w:val="Normal"/>
    <w:uiPriority w:val="39"/>
    <w:unhideWhenUsed/>
    <w:rsid w:val="5CDE73BA"/>
    <w:pPr>
      <w:spacing w:after="100"/>
      <w:ind w:left="1100"/>
    </w:pPr>
  </w:style>
  <w:style w:type="paragraph" w:styleId="TM7">
    <w:name w:val="toc 7"/>
    <w:basedOn w:val="Normal"/>
    <w:next w:val="Normal"/>
    <w:uiPriority w:val="39"/>
    <w:unhideWhenUsed/>
    <w:rsid w:val="5CDE73BA"/>
    <w:pPr>
      <w:spacing w:after="100"/>
      <w:ind w:left="1320"/>
    </w:pPr>
  </w:style>
  <w:style w:type="paragraph" w:styleId="TM8">
    <w:name w:val="toc 8"/>
    <w:basedOn w:val="Normal"/>
    <w:next w:val="Normal"/>
    <w:uiPriority w:val="39"/>
    <w:unhideWhenUsed/>
    <w:rsid w:val="5CDE73BA"/>
    <w:pPr>
      <w:spacing w:after="100"/>
      <w:ind w:left="1540"/>
    </w:pPr>
  </w:style>
  <w:style w:type="paragraph" w:styleId="TM9">
    <w:name w:val="toc 9"/>
    <w:basedOn w:val="Normal"/>
    <w:next w:val="Normal"/>
    <w:uiPriority w:val="39"/>
    <w:unhideWhenUsed/>
    <w:rsid w:val="5CDE73BA"/>
    <w:pPr>
      <w:spacing w:after="100"/>
      <w:ind w:left="1760"/>
    </w:pPr>
  </w:style>
  <w:style w:type="paragraph" w:styleId="Notedefin">
    <w:name w:val="endnote text"/>
    <w:basedOn w:val="Normal"/>
    <w:uiPriority w:val="99"/>
    <w:semiHidden/>
    <w:unhideWhenUsed/>
    <w:rsid w:val="5CDE73BA"/>
    <w:rPr>
      <w:sz w:val="20"/>
      <w:szCs w:val="20"/>
    </w:rPr>
  </w:style>
  <w:style w:type="paragraph" w:styleId="Pieddepage">
    <w:name w:val="footer"/>
    <w:basedOn w:val="Normal"/>
    <w:uiPriority w:val="99"/>
    <w:unhideWhenUsed/>
    <w:rsid w:val="5CDE73BA"/>
    <w:pPr>
      <w:tabs>
        <w:tab w:val="center" w:pos="4680"/>
        <w:tab w:val="right" w:pos="9360"/>
      </w:tabs>
    </w:pPr>
  </w:style>
  <w:style w:type="paragraph" w:styleId="Notedebasdepage">
    <w:name w:val="footnote text"/>
    <w:basedOn w:val="Normal"/>
    <w:uiPriority w:val="99"/>
    <w:semiHidden/>
    <w:unhideWhenUsed/>
    <w:rsid w:val="5CDE73BA"/>
    <w:rPr>
      <w:sz w:val="20"/>
      <w:szCs w:val="20"/>
    </w:rPr>
  </w:style>
  <w:style w:type="paragraph" w:styleId="Sansinterligne">
    <w:name w:val="No Spacing"/>
    <w:basedOn w:val="Normal"/>
    <w:uiPriority w:val="1"/>
    <w:qFormat/>
    <w:rsid w:val="5CDE73BA"/>
  </w:style>
  <w:style w:type="character" w:styleId="Mentionnonrsolue">
    <w:name w:val="Unresolved Mention"/>
    <w:basedOn w:val="Policepardfaut"/>
    <w:uiPriority w:val="99"/>
    <w:semiHidden/>
    <w:unhideWhenUsed/>
    <w:rsid w:val="007F01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023922">
      <w:bodyDiv w:val="1"/>
      <w:marLeft w:val="0"/>
      <w:marRight w:val="0"/>
      <w:marTop w:val="0"/>
      <w:marBottom w:val="0"/>
      <w:divBdr>
        <w:top w:val="none" w:sz="0" w:space="0" w:color="auto"/>
        <w:left w:val="none" w:sz="0" w:space="0" w:color="auto"/>
        <w:bottom w:val="none" w:sz="0" w:space="0" w:color="auto"/>
        <w:right w:val="none" w:sz="0" w:space="0" w:color="auto"/>
      </w:divBdr>
      <w:divsChild>
        <w:div w:id="670257552">
          <w:marLeft w:val="0"/>
          <w:marRight w:val="0"/>
          <w:marTop w:val="0"/>
          <w:marBottom w:val="0"/>
          <w:divBdr>
            <w:top w:val="none" w:sz="0" w:space="0" w:color="auto"/>
            <w:left w:val="none" w:sz="0" w:space="0" w:color="auto"/>
            <w:bottom w:val="none" w:sz="0" w:space="0" w:color="auto"/>
            <w:right w:val="none" w:sz="0" w:space="0" w:color="auto"/>
          </w:divBdr>
          <w:divsChild>
            <w:div w:id="1521116094">
              <w:marLeft w:val="0"/>
              <w:marRight w:val="0"/>
              <w:marTop w:val="0"/>
              <w:marBottom w:val="0"/>
              <w:divBdr>
                <w:top w:val="none" w:sz="0" w:space="0" w:color="auto"/>
                <w:left w:val="none" w:sz="0" w:space="0" w:color="auto"/>
                <w:bottom w:val="none" w:sz="0" w:space="0" w:color="auto"/>
                <w:right w:val="none" w:sz="0" w:space="0" w:color="auto"/>
              </w:divBdr>
              <w:divsChild>
                <w:div w:id="15174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5864">
      <w:bodyDiv w:val="1"/>
      <w:marLeft w:val="0"/>
      <w:marRight w:val="0"/>
      <w:marTop w:val="0"/>
      <w:marBottom w:val="0"/>
      <w:divBdr>
        <w:top w:val="none" w:sz="0" w:space="0" w:color="auto"/>
        <w:left w:val="none" w:sz="0" w:space="0" w:color="auto"/>
        <w:bottom w:val="none" w:sz="0" w:space="0" w:color="auto"/>
        <w:right w:val="none" w:sz="0" w:space="0" w:color="auto"/>
      </w:divBdr>
      <w:divsChild>
        <w:div w:id="143741088">
          <w:marLeft w:val="0"/>
          <w:marRight w:val="0"/>
          <w:marTop w:val="0"/>
          <w:marBottom w:val="0"/>
          <w:divBdr>
            <w:top w:val="none" w:sz="0" w:space="0" w:color="auto"/>
            <w:left w:val="none" w:sz="0" w:space="0" w:color="auto"/>
            <w:bottom w:val="none" w:sz="0" w:space="0" w:color="auto"/>
            <w:right w:val="none" w:sz="0" w:space="0" w:color="auto"/>
          </w:divBdr>
          <w:divsChild>
            <w:div w:id="375589302">
              <w:marLeft w:val="0"/>
              <w:marRight w:val="0"/>
              <w:marTop w:val="0"/>
              <w:marBottom w:val="0"/>
              <w:divBdr>
                <w:top w:val="none" w:sz="0" w:space="0" w:color="auto"/>
                <w:left w:val="none" w:sz="0" w:space="0" w:color="auto"/>
                <w:bottom w:val="none" w:sz="0" w:space="0" w:color="auto"/>
                <w:right w:val="none" w:sz="0" w:space="0" w:color="auto"/>
              </w:divBdr>
              <w:divsChild>
                <w:div w:id="4343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10700">
      <w:bodyDiv w:val="1"/>
      <w:marLeft w:val="0"/>
      <w:marRight w:val="0"/>
      <w:marTop w:val="0"/>
      <w:marBottom w:val="0"/>
      <w:divBdr>
        <w:top w:val="none" w:sz="0" w:space="0" w:color="auto"/>
        <w:left w:val="none" w:sz="0" w:space="0" w:color="auto"/>
        <w:bottom w:val="none" w:sz="0" w:space="0" w:color="auto"/>
        <w:right w:val="none" w:sz="0" w:space="0" w:color="auto"/>
      </w:divBdr>
      <w:divsChild>
        <w:div w:id="240338390">
          <w:marLeft w:val="0"/>
          <w:marRight w:val="0"/>
          <w:marTop w:val="0"/>
          <w:marBottom w:val="0"/>
          <w:divBdr>
            <w:top w:val="none" w:sz="0" w:space="0" w:color="auto"/>
            <w:left w:val="none" w:sz="0" w:space="0" w:color="auto"/>
            <w:bottom w:val="none" w:sz="0" w:space="0" w:color="auto"/>
            <w:right w:val="none" w:sz="0" w:space="0" w:color="auto"/>
          </w:divBdr>
          <w:divsChild>
            <w:div w:id="285353026">
              <w:marLeft w:val="0"/>
              <w:marRight w:val="0"/>
              <w:marTop w:val="0"/>
              <w:marBottom w:val="0"/>
              <w:divBdr>
                <w:top w:val="none" w:sz="0" w:space="0" w:color="auto"/>
                <w:left w:val="none" w:sz="0" w:space="0" w:color="auto"/>
                <w:bottom w:val="none" w:sz="0" w:space="0" w:color="auto"/>
                <w:right w:val="none" w:sz="0" w:space="0" w:color="auto"/>
              </w:divBdr>
              <w:divsChild>
                <w:div w:id="41825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931839">
      <w:bodyDiv w:val="1"/>
      <w:marLeft w:val="0"/>
      <w:marRight w:val="0"/>
      <w:marTop w:val="0"/>
      <w:marBottom w:val="0"/>
      <w:divBdr>
        <w:top w:val="none" w:sz="0" w:space="0" w:color="auto"/>
        <w:left w:val="none" w:sz="0" w:space="0" w:color="auto"/>
        <w:bottom w:val="none" w:sz="0" w:space="0" w:color="auto"/>
        <w:right w:val="none" w:sz="0" w:space="0" w:color="auto"/>
      </w:divBdr>
      <w:divsChild>
        <w:div w:id="529145390">
          <w:marLeft w:val="0"/>
          <w:marRight w:val="0"/>
          <w:marTop w:val="0"/>
          <w:marBottom w:val="0"/>
          <w:divBdr>
            <w:top w:val="none" w:sz="0" w:space="0" w:color="auto"/>
            <w:left w:val="none" w:sz="0" w:space="0" w:color="auto"/>
            <w:bottom w:val="none" w:sz="0" w:space="0" w:color="auto"/>
            <w:right w:val="none" w:sz="0" w:space="0" w:color="auto"/>
          </w:divBdr>
          <w:divsChild>
            <w:div w:id="1747074453">
              <w:marLeft w:val="0"/>
              <w:marRight w:val="0"/>
              <w:marTop w:val="0"/>
              <w:marBottom w:val="0"/>
              <w:divBdr>
                <w:top w:val="none" w:sz="0" w:space="0" w:color="auto"/>
                <w:left w:val="none" w:sz="0" w:space="0" w:color="auto"/>
                <w:bottom w:val="none" w:sz="0" w:space="0" w:color="auto"/>
                <w:right w:val="none" w:sz="0" w:space="0" w:color="auto"/>
              </w:divBdr>
              <w:divsChild>
                <w:div w:id="11557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51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support@qwenta.f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contact@menumaker.qwenta.f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s.facebook.com/docs/instagram-api/overvie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api-docs.deliveroo.com/v2.0/reference/get-access-token" TargetMode="Externa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mailto:vente@menumaker.qwenta.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11</Pages>
  <Words>2223</Words>
  <Characters>12230</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Pierre Sourice</cp:lastModifiedBy>
  <cp:revision>18</cp:revision>
  <cp:lastPrinted>2024-03-08T08:02:00Z</cp:lastPrinted>
  <dcterms:created xsi:type="dcterms:W3CDTF">2024-02-08T15:59:00Z</dcterms:created>
  <dcterms:modified xsi:type="dcterms:W3CDTF">2024-03-08T09:55:00Z</dcterms:modified>
</cp:coreProperties>
</file>