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astellar" w:hAnsi="Castellar" w:cs="Castellar" w:eastAsia="Castellar"/>
          <w:color w:val="auto"/>
          <w:spacing w:val="-10"/>
          <w:position w:val="0"/>
          <w:sz w:val="96"/>
          <w:shd w:fill="auto" w:val="clear"/>
        </w:rPr>
      </w:pPr>
      <w:r>
        <w:rPr>
          <w:rFonts w:ascii="Castellar" w:hAnsi="Castellar" w:cs="Castellar" w:eastAsia="Castellar"/>
          <w:color w:val="auto"/>
          <w:spacing w:val="-10"/>
          <w:position w:val="0"/>
          <w:sz w:val="96"/>
          <w:shd w:fill="auto" w:val="clear"/>
        </w:rPr>
        <w:t xml:space="preserve">wegelys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1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