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UWC Campus Inefficiencies: Issue Reports</w:t>
      </w:r>
    </w:p>
    <w:p>
      <w:pPr>
        <w:pStyle w:val="Heading2"/>
      </w:pPr>
      <w:r>
        <w:t>1. Rubbish Bins Being Full All the Time</w:t>
      </w:r>
    </w:p>
    <w:p>
      <w:r>
        <w:t>One persistent issue on campus is the frequent overflow of rubbish bins, especially in common areas and near dining facilities. This not only creates an unpleasant environment but also poses hygiene risks. Several factors contribute to this problem: high student population density during peak hours, insufficient number of bins in high-traffic zones, irregular cleaning schedules, and lack of awareness about proper waste disposal.</w:t>
        <w:br/>
        <w:br/>
        <w:t>To address this, the campus could increase the number of bins in busy areas and ensure they are emptied more frequently, especially after meal times. Introducing color-coded bins with clear signage may also encourage better waste sorting and reduce overflow. Additionally, a digital feedback system could allow students to report full bins in real-time, enabling quicker response from cleaning staff.</w:t>
      </w:r>
    </w:p>
    <w:p>
      <w:pPr>
        <w:pStyle w:val="Heading2"/>
      </w:pPr>
      <w:r>
        <w:t>2. Washing Machines Stock Clothes That Are Not Taken</w:t>
      </w:r>
    </w:p>
    <w:p>
      <w:r>
        <w:t>A common inefficiency in residential areas is the accumulation of uncollected clothes in washing machines. This delays access for others and creates hygiene concerns. The main causes include students forgetting to retrieve their laundry, lack of a reminder system, limited number of machines, and social hesitation to handle others’ clothes.</w:t>
        <w:br/>
        <w:br/>
        <w:t>To mitigate this, the school could implement a notification system—via app or email—that alerts students when their laundry cycle ends. Signage reminding users to collect clothes promptly and a 30-minute grace period policy could also help. Additionally, residential staff could conduct periodic checks and move unclaimed laundry to a designated collection shelf.</w:t>
      </w:r>
    </w:p>
    <w:p>
      <w:pPr>
        <w:pStyle w:val="Heading2"/>
      </w:pPr>
      <w:r>
        <w:t>3. Study Rooms Frequently Occupied Without Use</w:t>
      </w:r>
    </w:p>
    <w:p>
      <w:r>
        <w:t>Study rooms in the library and academic blocks are often reserved but remain unoccupied, preventing others from using them. This inefficiency stems from students booking rooms without using them, lack of enforcement of booking policies, and no penalties for no-shows.</w:t>
        <w:br/>
        <w:br/>
        <w:t>To resolve this, the school could introduce a check-in system where students must confirm their presence within 10 minutes of the booking start time. Unconfirmed bookings would be automatically canceled. Regular audits and a strike-based penalty system for repeated no-shows could also improve room utilization. Clear communication of these rules would ensure fair access for all.</w:t>
      </w:r>
    </w:p>
    <w:p>
      <w:pPr>
        <w:pStyle w:val="Heading2"/>
      </w:pPr>
      <w:r>
        <w:t>4. Wi-Fi Connectivity Unstable in Certain Areas</w:t>
      </w:r>
    </w:p>
    <w:p>
      <w:r>
        <w:t>Unstable Wi-Fi connectivity in dormitories and some classrooms disrupts academic work and communication. This issue is often due to poor router placement, outdated infrastructure, high device density, and limited IT support for troubleshooting.</w:t>
        <w:br/>
        <w:br/>
        <w:t>To improve connectivity, the school should conduct a comprehensive network audit to identify weak spots. Upgrading routers and increasing their number in high-demand areas can enhance coverage. Implementing a ticketing system for reporting connectivity issues and scheduling regular maintenance checks would ensure consistent performance and faster resolutions.</w:t>
      </w:r>
    </w:p>
    <w:p>
      <w:pPr>
        <w:pStyle w:val="Heading2"/>
      </w:pPr>
      <w:r>
        <w:t>5. Air-Conditioning/Heating Left Running in Empty Rooms</w:t>
      </w:r>
    </w:p>
    <w:p>
      <w:r>
        <w:t>Energy wastage due to air-conditioning and heating systems left running in unoccupied rooms is a notable inefficiency. This occurs because students forget to turn off systems, there are no motion sensors, and sustainability policies are not strictly enforced.</w:t>
        <w:br/>
        <w:br/>
        <w:t>To address this, the school could install motion or occupancy sensors that automatically turn off systems when rooms are empty. Additionally, awareness campaigns about energy conservation and visible reminders near switches can encourage responsible behavior. Implementing a building-wide energy monitoring system could also help track usage and identify areas for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