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D8200" w14:textId="7FA1F032" w:rsidR="008F548C" w:rsidRPr="00AD1B68" w:rsidRDefault="002443EB" w:rsidP="00AD1B68">
      <w:pPr>
        <w:widowControl/>
        <w:spacing w:before="3000" w:after="320" w:line="288" w:lineRule="auto"/>
        <w:jc w:val="center"/>
        <w:rPr>
          <w:rFonts w:eastAsia="新細明體"/>
          <w:b/>
          <w:sz w:val="44"/>
        </w:rPr>
      </w:pPr>
      <w:r>
        <w:rPr>
          <w:rFonts w:eastAsia="新細明體"/>
          <w:b/>
          <w:sz w:val="44"/>
        </w:rPr>
        <w:t>運用</w:t>
      </w:r>
      <w:r>
        <w:rPr>
          <w:rFonts w:eastAsia="新細明體"/>
          <w:b/>
          <w:sz w:val="44"/>
        </w:rPr>
        <w:t>AI</w:t>
      </w:r>
      <w:r>
        <w:rPr>
          <w:rFonts w:eastAsia="新細明體"/>
          <w:b/>
          <w:sz w:val="44"/>
        </w:rPr>
        <w:t>技術判別精細動作</w:t>
      </w:r>
      <w:r w:rsidR="00AD1B68">
        <w:rPr>
          <w:rFonts w:eastAsia="新細明體"/>
          <w:b/>
          <w:sz w:val="44"/>
        </w:rPr>
        <w:br/>
      </w:r>
      <w:r>
        <w:rPr>
          <w:rFonts w:eastAsia="新細明體"/>
          <w:b/>
          <w:sz w:val="44"/>
        </w:rPr>
        <w:t>之早期遲緩篩檢系統</w:t>
      </w:r>
    </w:p>
    <w:p w14:paraId="473AB6D6" w14:textId="77777777" w:rsidR="00AD1B68" w:rsidRDefault="00000000" w:rsidP="00AD1B68">
      <w:pPr>
        <w:pBdr>
          <w:bottom w:val="single" w:sz="18" w:space="8" w:color="2E4A7D"/>
        </w:pBdr>
        <w:spacing w:before="120" w:after="200"/>
        <w:jc w:val="center"/>
      </w:pPr>
      <w:r>
        <w:rPr>
          <w:rFonts w:eastAsia="新細明體"/>
          <w:b/>
          <w:sz w:val="80"/>
        </w:rPr>
        <w:t>測試計畫書</w:t>
      </w:r>
    </w:p>
    <w:p w14:paraId="573139CB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5686C582" w14:textId="77777777" w:rsidR="00AD1B68" w:rsidRDefault="00AD1B68">
      <w:pPr>
        <w:spacing w:after="120"/>
        <w:jc w:val="center"/>
        <w:rPr>
          <w:rFonts w:eastAsia="新細明體" w:hint="eastAsia"/>
          <w:sz w:val="28"/>
        </w:rPr>
      </w:pPr>
    </w:p>
    <w:p w14:paraId="39BA3F54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0E747EB5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40FFBFB7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4B75F167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49138FA4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05DAB12E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74EAE234" w14:textId="77777777" w:rsidR="00AD1B68" w:rsidRDefault="00AD1B68">
      <w:pPr>
        <w:spacing w:after="120"/>
        <w:jc w:val="center"/>
        <w:rPr>
          <w:rFonts w:eastAsia="新細明體"/>
          <w:sz w:val="28"/>
        </w:rPr>
      </w:pPr>
    </w:p>
    <w:p w14:paraId="01EE47CD" w14:textId="71F4D97A" w:rsidR="005A5222" w:rsidRDefault="00000000">
      <w:pPr>
        <w:spacing w:after="120"/>
        <w:jc w:val="center"/>
        <w:rPr>
          <w:rFonts w:eastAsia="新細明體"/>
          <w:sz w:val="28"/>
        </w:rPr>
      </w:pPr>
      <w:r>
        <w:rPr>
          <w:rFonts w:eastAsia="新細明體"/>
          <w:sz w:val="28"/>
        </w:rPr>
        <w:t>團隊成員：洪偉城、林政維、呂昊宸、林宛瑩</w:t>
      </w:r>
    </w:p>
    <w:p w14:paraId="2FC231B0" w14:textId="77777777" w:rsidR="00AD1B68" w:rsidRDefault="00AD1B68" w:rsidP="00AD1B68">
      <w:pPr>
        <w:spacing w:after="120"/>
        <w:jc w:val="center"/>
      </w:pPr>
      <w:r>
        <w:rPr>
          <w:rFonts w:eastAsia="新細明體"/>
          <w:sz w:val="28"/>
        </w:rPr>
        <w:t>指導教授：趙一平教授</w:t>
      </w:r>
    </w:p>
    <w:p w14:paraId="47F8EE6D" w14:textId="77777777" w:rsidR="00AD1B68" w:rsidRDefault="00AD1B68" w:rsidP="00AD1B68">
      <w:pPr>
        <w:spacing w:before="600" w:after="40"/>
        <w:jc w:val="center"/>
      </w:pPr>
      <w:r>
        <w:rPr>
          <w:rFonts w:eastAsia="新細明體"/>
        </w:rPr>
        <w:t>計畫編號：</w:t>
      </w:r>
      <w:r>
        <w:rPr>
          <w:rFonts w:eastAsia="新細明體"/>
        </w:rPr>
        <w:t>FMAS-TP-2026-01</w:t>
      </w:r>
      <w:r>
        <w:rPr>
          <w:rFonts w:eastAsia="新細明體"/>
        </w:rPr>
        <w:t xml:space="preserve">　</w:t>
      </w:r>
      <w:r>
        <w:rPr>
          <w:rFonts w:eastAsia="新細明體"/>
        </w:rPr>
        <w:t>|</w:t>
      </w:r>
      <w:r>
        <w:rPr>
          <w:rFonts w:eastAsia="新細明體"/>
        </w:rPr>
        <w:t xml:space="preserve">　版本：</w:t>
      </w:r>
      <w:r>
        <w:rPr>
          <w:rFonts w:eastAsia="新細明體"/>
        </w:rPr>
        <w:t>v1.0</w:t>
      </w:r>
    </w:p>
    <w:p w14:paraId="43B91E0A" w14:textId="192F3D1F" w:rsidR="00AD1B68" w:rsidRDefault="00AD1B68" w:rsidP="00AD1B68">
      <w:pPr>
        <w:jc w:val="center"/>
        <w:rPr>
          <w:rFonts w:hint="eastAsia"/>
        </w:rPr>
      </w:pPr>
      <w:r>
        <w:rPr>
          <w:rFonts w:eastAsia="新細明體"/>
        </w:rPr>
        <w:t>制定日期：</w:t>
      </w:r>
      <w:r>
        <w:rPr>
          <w:rFonts w:eastAsia="新細明體"/>
        </w:rPr>
        <w:t>2026</w:t>
      </w:r>
      <w:r>
        <w:rPr>
          <w:rFonts w:eastAsia="新細明體"/>
        </w:rPr>
        <w:t>年</w:t>
      </w:r>
      <w:r>
        <w:rPr>
          <w:rFonts w:eastAsia="新細明體"/>
        </w:rPr>
        <w:t>9</w:t>
      </w:r>
      <w:r>
        <w:rPr>
          <w:rFonts w:eastAsia="新細明體"/>
        </w:rPr>
        <w:t>月</w:t>
      </w:r>
      <w:r>
        <w:rPr>
          <w:rFonts w:eastAsia="新細明體"/>
        </w:rPr>
        <w:t>15</w:t>
      </w:r>
      <w:r>
        <w:rPr>
          <w:rFonts w:eastAsia="新細明體"/>
        </w:rPr>
        <w:t>日</w:t>
      </w:r>
    </w:p>
    <w:p w14:paraId="2FE9C180" w14:textId="77777777" w:rsidR="008F548C" w:rsidRPr="008F548C" w:rsidRDefault="008F548C" w:rsidP="008F548C">
      <w:pPr>
        <w:pStyle w:val="a7"/>
        <w:keepNext/>
        <w:pageBreakBefore/>
        <w:widowControl/>
        <w:numPr>
          <w:ilvl w:val="0"/>
          <w:numId w:val="2"/>
        </w:numPr>
        <w:spacing w:before="280" w:after="120"/>
        <w:ind w:leftChars="0" w:left="0" w:firstLine="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lastRenderedPageBreak/>
        <w:t>測試計畫名稱與編號</w:t>
      </w:r>
    </w:p>
    <w:p w14:paraId="35B129D6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計畫名稱：運用</w:t>
      </w:r>
      <w:r>
        <w:rPr>
          <w:rFonts w:eastAsia="新細明體"/>
        </w:rPr>
        <w:t>AI</w:t>
      </w:r>
      <w:r>
        <w:rPr>
          <w:rFonts w:eastAsia="新細明體"/>
        </w:rPr>
        <w:t>技術判別精細動作之早期遲緩篩檢系統測試計畫書</w:t>
      </w:r>
    </w:p>
    <w:p w14:paraId="689EC48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計畫編號：</w:t>
      </w:r>
      <w:r>
        <w:rPr>
          <w:rFonts w:eastAsia="新細明體"/>
        </w:rPr>
        <w:t>FMAS-TP-2026-01</w:t>
      </w:r>
    </w:p>
    <w:p w14:paraId="2DE5EAA0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版本：</w:t>
      </w:r>
      <w:r>
        <w:rPr>
          <w:rFonts w:eastAsia="新細明體"/>
        </w:rPr>
        <w:t>v1.0</w:t>
      </w:r>
    </w:p>
    <w:p w14:paraId="6866BA77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制定日期：</w:t>
      </w:r>
      <w:r>
        <w:rPr>
          <w:rFonts w:eastAsia="新細明體"/>
        </w:rPr>
        <w:t>2026</w:t>
      </w:r>
      <w:r>
        <w:rPr>
          <w:rFonts w:eastAsia="新細明體"/>
        </w:rPr>
        <w:t>年</w:t>
      </w:r>
      <w:r>
        <w:rPr>
          <w:rFonts w:eastAsia="新細明體"/>
        </w:rPr>
        <w:t>9</w:t>
      </w:r>
      <w:r>
        <w:rPr>
          <w:rFonts w:eastAsia="新細明體"/>
        </w:rPr>
        <w:t>月</w:t>
      </w:r>
      <w:r>
        <w:rPr>
          <w:rFonts w:eastAsia="新細明體"/>
        </w:rPr>
        <w:t>15</w:t>
      </w:r>
      <w:r>
        <w:rPr>
          <w:rFonts w:eastAsia="新細明體"/>
        </w:rPr>
        <w:t>日</w:t>
      </w:r>
    </w:p>
    <w:p w14:paraId="480C45D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制定團隊：現在發現還不遲，你說對</w:t>
      </w:r>
      <w:proofErr w:type="gramStart"/>
      <w:r>
        <w:rPr>
          <w:rFonts w:eastAsia="新細明體"/>
        </w:rPr>
        <w:t>不</w:t>
      </w:r>
      <w:proofErr w:type="gramEnd"/>
      <w:r>
        <w:rPr>
          <w:rFonts w:eastAsia="新細明體"/>
        </w:rPr>
        <w:t>隊</w:t>
      </w:r>
      <w:r>
        <w:rPr>
          <w:rFonts w:eastAsia="新細明體"/>
        </w:rPr>
        <w:t>(</w:t>
      </w:r>
      <w:proofErr w:type="gramStart"/>
      <w:r>
        <w:rPr>
          <w:rFonts w:eastAsia="新細明體"/>
        </w:rPr>
        <w:t>獵遲小隊</w:t>
      </w:r>
      <w:proofErr w:type="gramEnd"/>
      <w:r>
        <w:rPr>
          <w:rFonts w:eastAsia="新細明體"/>
        </w:rPr>
        <w:t>)</w:t>
      </w:r>
      <w:r>
        <w:rPr>
          <w:rFonts w:eastAsia="新細明體"/>
        </w:rPr>
        <w:t>－洪偉城、林政維、呂昊宸、林宛瑩</w:t>
      </w:r>
    </w:p>
    <w:p w14:paraId="19E118F0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指導教授：趙一平教授</w:t>
      </w:r>
    </w:p>
    <w:p w14:paraId="6B866702" w14:textId="77777777" w:rsidR="002443EB" w:rsidRPr="002443EB" w:rsidRDefault="002443EB" w:rsidP="002443EB">
      <w:pPr>
        <w:keepNext/>
        <w:widowControl/>
        <w:spacing w:before="280" w:after="12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t xml:space="preserve">2. </w:t>
      </w:r>
      <w:r>
        <w:rPr>
          <w:rFonts w:eastAsia="新細明體"/>
          <w:b/>
          <w:sz w:val="32"/>
        </w:rPr>
        <w:t>簡介</w:t>
      </w:r>
    </w:p>
    <w:p w14:paraId="1E2A9DEE" w14:textId="77777777" w:rsidR="002443EB" w:rsidRPr="002443EB" w:rsidRDefault="002443EB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2.1 </w:t>
      </w:r>
      <w:r>
        <w:rPr>
          <w:rFonts w:eastAsia="新細明體"/>
          <w:b/>
          <w:sz w:val="26"/>
        </w:rPr>
        <w:t>計畫目的</w:t>
      </w:r>
    </w:p>
    <w:p w14:paraId="63F98402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為驗證</w:t>
      </w:r>
      <w:r>
        <w:rPr>
          <w:rFonts w:eastAsia="新細明體"/>
        </w:rPr>
        <w:t xml:space="preserve"> FMAS </w:t>
      </w:r>
      <w:r>
        <w:rPr>
          <w:rFonts w:eastAsia="新細明體"/>
        </w:rPr>
        <w:t>系統（涵蓋妙</w:t>
      </w:r>
      <w:proofErr w:type="gramStart"/>
      <w:r>
        <w:rPr>
          <w:rFonts w:eastAsia="新細明體"/>
        </w:rPr>
        <w:t>妙</w:t>
      </w:r>
      <w:proofErr w:type="gramEnd"/>
      <w:r>
        <w:rPr>
          <w:rFonts w:eastAsia="新細明體"/>
        </w:rPr>
        <w:t>屋實體硬體、</w:t>
      </w:r>
      <w:r>
        <w:rPr>
          <w:rFonts w:eastAsia="新細明體"/>
        </w:rPr>
        <w:t xml:space="preserve">Ch1~Ch5 </w:t>
      </w:r>
      <w:r>
        <w:rPr>
          <w:rFonts w:eastAsia="新細明體"/>
        </w:rPr>
        <w:t>共</w:t>
      </w:r>
      <w:r>
        <w:rPr>
          <w:rFonts w:eastAsia="新細明體"/>
        </w:rPr>
        <w:t>17</w:t>
      </w:r>
      <w:r>
        <w:rPr>
          <w:rFonts w:eastAsia="新細明體"/>
        </w:rPr>
        <w:t>項測驗任務之</w:t>
      </w:r>
      <w:r>
        <w:rPr>
          <w:rFonts w:eastAsia="新細明體"/>
        </w:rPr>
        <w:t xml:space="preserve"> AI </w:t>
      </w:r>
      <w:r>
        <w:rPr>
          <w:rFonts w:eastAsia="新細明體"/>
        </w:rPr>
        <w:t>辨識與評分流程、</w:t>
      </w:r>
      <w:r>
        <w:rPr>
          <w:rFonts w:eastAsia="新細明體"/>
        </w:rPr>
        <w:t xml:space="preserve">Flask/MySQL </w:t>
      </w:r>
      <w:r>
        <w:rPr>
          <w:rFonts w:eastAsia="新細明體"/>
        </w:rPr>
        <w:t>後端、四級權限前後台介面，以及</w:t>
      </w:r>
      <w:r>
        <w:rPr>
          <w:rFonts w:eastAsia="新細明體"/>
        </w:rPr>
        <w:t xml:space="preserve"> RAG </w:t>
      </w:r>
      <w:r>
        <w:rPr>
          <w:rFonts w:eastAsia="新細明體"/>
        </w:rPr>
        <w:t>個人化建議報告系統）於實際佈署前，其操作流程、功能正確性、人機介面、系統</w:t>
      </w:r>
      <w:proofErr w:type="gramStart"/>
      <w:r>
        <w:rPr>
          <w:rFonts w:eastAsia="新細明體"/>
        </w:rPr>
        <w:t>效能與判讀</w:t>
      </w:r>
      <w:proofErr w:type="gramEnd"/>
      <w:r>
        <w:rPr>
          <w:rFonts w:eastAsia="新細明體"/>
        </w:rPr>
        <w:t>品質均符合系統規格書之要求與臨床可用性，作為系統可否進入場域試用（如社區關懷據點）與後續正式佈署之依據。</w:t>
      </w:r>
    </w:p>
    <w:p w14:paraId="764A24AE" w14:textId="77777777" w:rsidR="002443EB" w:rsidRPr="002443EB" w:rsidRDefault="002443EB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2.2 </w:t>
      </w:r>
      <w:r>
        <w:rPr>
          <w:rFonts w:eastAsia="新細明體"/>
          <w:b/>
          <w:sz w:val="26"/>
        </w:rPr>
        <w:t>計畫範圍</w:t>
      </w:r>
    </w:p>
    <w:p w14:paraId="156E0CE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測試範圍涵蓋：</w:t>
      </w:r>
    </w:p>
    <w:p w14:paraId="39F14D09" w14:textId="77777777" w:rsidR="005A5222" w:rsidRDefault="00000000">
      <w:pPr>
        <w:spacing w:after="80" w:line="312" w:lineRule="auto"/>
        <w:ind w:left="640" w:hanging="280"/>
        <w:jc w:val="both"/>
      </w:pPr>
      <w:r>
        <w:rPr>
          <w:rFonts w:eastAsia="新細明體"/>
        </w:rPr>
        <w:t xml:space="preserve">(1) </w:t>
      </w:r>
      <w:r>
        <w:rPr>
          <w:rFonts w:eastAsia="新細明體"/>
        </w:rPr>
        <w:t>妙</w:t>
      </w:r>
      <w:proofErr w:type="gramStart"/>
      <w:r>
        <w:rPr>
          <w:rFonts w:eastAsia="新細明體"/>
        </w:rPr>
        <w:t>妙</w:t>
      </w:r>
      <w:proofErr w:type="gramEnd"/>
      <w:r>
        <w:rPr>
          <w:rFonts w:eastAsia="新細明體"/>
        </w:rPr>
        <w:t>屋前端遊戲化測驗介面，即兒童端</w:t>
      </w:r>
      <w:r>
        <w:rPr>
          <w:rFonts w:eastAsia="新細明體"/>
        </w:rPr>
        <w:t xml:space="preserve"> 17 </w:t>
      </w:r>
      <w:r>
        <w:rPr>
          <w:rFonts w:eastAsia="新細明體"/>
        </w:rPr>
        <w:t>項任務（</w:t>
      </w:r>
      <w:r>
        <w:rPr>
          <w:rFonts w:eastAsia="新細明體"/>
        </w:rPr>
        <w:t>Ch1~Ch5</w:t>
      </w:r>
      <w:r>
        <w:rPr>
          <w:rFonts w:eastAsia="新細明體"/>
        </w:rPr>
        <w:t>）之操作流程；</w:t>
      </w:r>
    </w:p>
    <w:p w14:paraId="792533AC" w14:textId="77777777" w:rsidR="005A5222" w:rsidRDefault="00000000">
      <w:pPr>
        <w:spacing w:after="80" w:line="312" w:lineRule="auto"/>
        <w:ind w:left="640" w:hanging="280"/>
        <w:jc w:val="both"/>
      </w:pPr>
      <w:r>
        <w:rPr>
          <w:rFonts w:eastAsia="新細明體"/>
        </w:rPr>
        <w:t xml:space="preserve">(2) Ch1 </w:t>
      </w:r>
      <w:r>
        <w:rPr>
          <w:rFonts w:eastAsia="新細明體"/>
        </w:rPr>
        <w:t>積木建構（</w:t>
      </w:r>
      <w:r>
        <w:rPr>
          <w:rFonts w:eastAsia="新細明體"/>
        </w:rPr>
        <w:t>YOLO</w:t>
      </w:r>
      <w:r>
        <w:rPr>
          <w:rFonts w:eastAsia="新細明體"/>
        </w:rPr>
        <w:t>＋</w:t>
      </w:r>
      <w:r>
        <w:rPr>
          <w:rFonts w:eastAsia="新細明體"/>
        </w:rPr>
        <w:t>SAM</w:t>
      </w:r>
      <w:r>
        <w:rPr>
          <w:rFonts w:eastAsia="新細明體"/>
        </w:rPr>
        <w:t>）、</w:t>
      </w:r>
      <w:r>
        <w:rPr>
          <w:rFonts w:eastAsia="新細明體"/>
        </w:rPr>
        <w:t xml:space="preserve">Ch2 </w:t>
      </w:r>
      <w:r>
        <w:rPr>
          <w:rFonts w:eastAsia="新細明體"/>
        </w:rPr>
        <w:t>圖形描繪（</w:t>
      </w:r>
      <w:r>
        <w:rPr>
          <w:rFonts w:eastAsia="新細明體"/>
        </w:rPr>
        <w:t>YOLO</w:t>
      </w:r>
      <w:r>
        <w:rPr>
          <w:rFonts w:eastAsia="新細明體"/>
        </w:rPr>
        <w:t>＋</w:t>
      </w:r>
      <w:r>
        <w:rPr>
          <w:rFonts w:eastAsia="新細明體"/>
        </w:rPr>
        <w:t>TensorFlow</w:t>
      </w:r>
      <w:r>
        <w:rPr>
          <w:rFonts w:eastAsia="新細明體"/>
        </w:rPr>
        <w:t>分類）、</w:t>
      </w:r>
      <w:r>
        <w:rPr>
          <w:rFonts w:eastAsia="新細明體"/>
        </w:rPr>
        <w:t xml:space="preserve">Ch3 </w:t>
      </w:r>
      <w:r>
        <w:rPr>
          <w:rFonts w:eastAsia="新細明體"/>
        </w:rPr>
        <w:t>剪紙（</w:t>
      </w:r>
      <w:r>
        <w:rPr>
          <w:rFonts w:eastAsia="新細明體"/>
        </w:rPr>
        <w:t>YOLO</w:t>
      </w:r>
      <w:r>
        <w:rPr>
          <w:rFonts w:eastAsia="新細明體"/>
        </w:rPr>
        <w:t>＋</w:t>
      </w:r>
      <w:proofErr w:type="spellStart"/>
      <w:r>
        <w:rPr>
          <w:rFonts w:eastAsia="新細明體"/>
        </w:rPr>
        <w:t>ArUco</w:t>
      </w:r>
      <w:proofErr w:type="spellEnd"/>
      <w:r>
        <w:rPr>
          <w:rFonts w:eastAsia="新細明體"/>
        </w:rPr>
        <w:t>校正）、</w:t>
      </w:r>
      <w:r>
        <w:rPr>
          <w:rFonts w:eastAsia="新細明體"/>
        </w:rPr>
        <w:t xml:space="preserve">Ch4 </w:t>
      </w:r>
      <w:r>
        <w:rPr>
          <w:rFonts w:eastAsia="新細明體"/>
        </w:rPr>
        <w:t>折紙（影像幾何量測）、</w:t>
      </w:r>
      <w:r>
        <w:rPr>
          <w:rFonts w:eastAsia="新細明體"/>
        </w:rPr>
        <w:t xml:space="preserve">Ch5 </w:t>
      </w:r>
      <w:r>
        <w:rPr>
          <w:rFonts w:eastAsia="新細明體"/>
        </w:rPr>
        <w:t>側重儀器（</w:t>
      </w:r>
      <w:r>
        <w:rPr>
          <w:rFonts w:eastAsia="新細明體"/>
        </w:rPr>
        <w:t>Arduino</w:t>
      </w:r>
      <w:r>
        <w:rPr>
          <w:rFonts w:eastAsia="新細明體"/>
        </w:rPr>
        <w:t>即時量測）之</w:t>
      </w:r>
      <w:r>
        <w:rPr>
          <w:rFonts w:eastAsia="新細明體"/>
        </w:rPr>
        <w:t xml:space="preserve"> AI </w:t>
      </w:r>
      <w:r>
        <w:rPr>
          <w:rFonts w:eastAsia="新細明體"/>
        </w:rPr>
        <w:t>辨識與評分邏輯；</w:t>
      </w:r>
    </w:p>
    <w:p w14:paraId="233C52C9" w14:textId="77777777" w:rsidR="005A5222" w:rsidRDefault="00000000">
      <w:pPr>
        <w:spacing w:after="80" w:line="312" w:lineRule="auto"/>
        <w:ind w:left="640" w:hanging="280"/>
        <w:jc w:val="both"/>
      </w:pPr>
      <w:r>
        <w:rPr>
          <w:rFonts w:eastAsia="新細明體"/>
        </w:rPr>
        <w:t xml:space="preserve">(3) Flask </w:t>
      </w:r>
      <w:r>
        <w:rPr>
          <w:rFonts w:eastAsia="新細明體"/>
        </w:rPr>
        <w:t>後端</w:t>
      </w:r>
      <w:r>
        <w:rPr>
          <w:rFonts w:eastAsia="新細明體"/>
        </w:rPr>
        <w:t xml:space="preserve"> API </w:t>
      </w:r>
      <w:r>
        <w:rPr>
          <w:rFonts w:eastAsia="新細明體"/>
        </w:rPr>
        <w:t>與</w:t>
      </w:r>
      <w:r>
        <w:rPr>
          <w:rFonts w:eastAsia="新細明體"/>
        </w:rPr>
        <w:t xml:space="preserve"> MySQL </w:t>
      </w:r>
      <w:r>
        <w:rPr>
          <w:rFonts w:eastAsia="新細明體"/>
        </w:rPr>
        <w:t>資料庫，含兒童／家長／施測人員／管理者</w:t>
      </w:r>
      <w:r>
        <w:rPr>
          <w:rFonts w:eastAsia="新細明體"/>
        </w:rPr>
        <w:t>(</w:t>
      </w:r>
      <w:r>
        <w:rPr>
          <w:rFonts w:eastAsia="新細明體"/>
        </w:rPr>
        <w:t>醫護</w:t>
      </w:r>
      <w:r>
        <w:rPr>
          <w:rFonts w:eastAsia="新細明體"/>
        </w:rPr>
        <w:t>)</w:t>
      </w:r>
      <w:r>
        <w:rPr>
          <w:rFonts w:eastAsia="新細明體"/>
        </w:rPr>
        <w:t>四級權限；</w:t>
      </w:r>
    </w:p>
    <w:p w14:paraId="5C40A1E4" w14:textId="77777777" w:rsidR="005A5222" w:rsidRDefault="00000000">
      <w:pPr>
        <w:spacing w:after="80" w:line="312" w:lineRule="auto"/>
        <w:ind w:left="640" w:hanging="280"/>
        <w:jc w:val="both"/>
      </w:pPr>
      <w:r>
        <w:rPr>
          <w:rFonts w:eastAsia="新細明體"/>
        </w:rPr>
        <w:t xml:space="preserve">(4) RAG </w:t>
      </w:r>
      <w:r>
        <w:rPr>
          <w:rFonts w:eastAsia="新細明體"/>
        </w:rPr>
        <w:t>個人化建議報告系統（</w:t>
      </w:r>
      <w:proofErr w:type="spellStart"/>
      <w:r>
        <w:rPr>
          <w:rFonts w:eastAsia="新細明體"/>
        </w:rPr>
        <w:t>ChromaDB</w:t>
      </w:r>
      <w:proofErr w:type="spellEnd"/>
      <w:r>
        <w:rPr>
          <w:rFonts w:eastAsia="新細明體"/>
        </w:rPr>
        <w:t xml:space="preserve"> </w:t>
      </w:r>
      <w:r>
        <w:rPr>
          <w:rFonts w:eastAsia="新細明體"/>
        </w:rPr>
        <w:t>向量檢索＋</w:t>
      </w:r>
      <w:r>
        <w:rPr>
          <w:rFonts w:eastAsia="新細明體"/>
        </w:rPr>
        <w:t xml:space="preserve">LLM </w:t>
      </w:r>
      <w:r>
        <w:rPr>
          <w:rFonts w:eastAsia="新細明體"/>
        </w:rPr>
        <w:t>生成）；</w:t>
      </w:r>
    </w:p>
    <w:p w14:paraId="368F7C7F" w14:textId="77777777" w:rsidR="005A5222" w:rsidRDefault="00000000">
      <w:pPr>
        <w:spacing w:after="80" w:line="312" w:lineRule="auto"/>
        <w:ind w:left="640" w:hanging="280"/>
        <w:jc w:val="both"/>
      </w:pPr>
      <w:r>
        <w:rPr>
          <w:rFonts w:eastAsia="新細明體"/>
        </w:rPr>
        <w:lastRenderedPageBreak/>
        <w:t xml:space="preserve">(5) </w:t>
      </w:r>
      <w:r>
        <w:rPr>
          <w:rFonts w:eastAsia="新細明體"/>
        </w:rPr>
        <w:t>影音簽名連結存取與</w:t>
      </w:r>
      <w:r>
        <w:rPr>
          <w:rFonts w:eastAsia="新細明體"/>
        </w:rPr>
        <w:t xml:space="preserve"> </w:t>
      </w:r>
      <w:proofErr w:type="spellStart"/>
      <w:r>
        <w:rPr>
          <w:rFonts w:eastAsia="新細明體"/>
        </w:rPr>
        <w:t>Tailscale</w:t>
      </w:r>
      <w:proofErr w:type="spellEnd"/>
      <w:r>
        <w:rPr>
          <w:rFonts w:eastAsia="新細明體"/>
        </w:rPr>
        <w:t xml:space="preserve"> </w:t>
      </w:r>
      <w:r>
        <w:rPr>
          <w:rFonts w:eastAsia="新細明體"/>
        </w:rPr>
        <w:t>遠端連線機制。</w:t>
      </w:r>
    </w:p>
    <w:p w14:paraId="39A7F7B8" w14:textId="77777777" w:rsidR="005A5222" w:rsidRDefault="00000000">
      <w:pPr>
        <w:spacing w:after="80" w:line="312" w:lineRule="auto"/>
        <w:ind w:left="360"/>
        <w:jc w:val="both"/>
      </w:pPr>
      <w:proofErr w:type="gramStart"/>
      <w:r>
        <w:rPr>
          <w:rFonts w:eastAsia="新細明體"/>
        </w:rPr>
        <w:t>不</w:t>
      </w:r>
      <w:proofErr w:type="gramEnd"/>
      <w:r>
        <w:rPr>
          <w:rFonts w:eastAsia="新細明體"/>
        </w:rPr>
        <w:t>涵蓋範圍：妙</w:t>
      </w:r>
      <w:proofErr w:type="gramStart"/>
      <w:r>
        <w:rPr>
          <w:rFonts w:eastAsia="新細明體"/>
        </w:rPr>
        <w:t>妙</w:t>
      </w:r>
      <w:proofErr w:type="gramEnd"/>
      <w:r>
        <w:rPr>
          <w:rFonts w:eastAsia="新細明體"/>
        </w:rPr>
        <w:t>屋外框與教具之結構強度／工業設計耐用性測試（由工業設計系另行驗證）；</w:t>
      </w:r>
      <w:r>
        <w:rPr>
          <w:rFonts w:eastAsia="新細明體"/>
        </w:rPr>
        <w:t xml:space="preserve">AI </w:t>
      </w:r>
      <w:r>
        <w:rPr>
          <w:rFonts w:eastAsia="新細明體"/>
        </w:rPr>
        <w:t>模型訓練過程本身（僅測試訓練後模型於系統中之辨識與評分表現）。</w:t>
      </w:r>
    </w:p>
    <w:p w14:paraId="7BD710AD" w14:textId="77777777" w:rsidR="002443EB" w:rsidRPr="002443EB" w:rsidRDefault="002443EB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2.3 </w:t>
      </w:r>
      <w:r>
        <w:rPr>
          <w:rFonts w:eastAsia="新細明體"/>
          <w:b/>
          <w:sz w:val="26"/>
        </w:rPr>
        <w:t>參考文件</w:t>
      </w:r>
    </w:p>
    <w:p w14:paraId="04A7BDF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PDMS-2</w:t>
      </w:r>
      <w:r>
        <w:rPr>
          <w:rFonts w:eastAsia="新細明體"/>
        </w:rPr>
        <w:t>（</w:t>
      </w:r>
      <w:r>
        <w:rPr>
          <w:rFonts w:eastAsia="新細明體"/>
        </w:rPr>
        <w:t>Peabody Developmental Motor Scales, 2nd Edition</w:t>
      </w:r>
      <w:r>
        <w:rPr>
          <w:rFonts w:eastAsia="新細明體"/>
        </w:rPr>
        <w:t>）官方量表手冊；</w:t>
      </w:r>
    </w:p>
    <w:p w14:paraId="322EEBEB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本專案</w:t>
      </w:r>
      <w:r>
        <w:rPr>
          <w:rFonts w:eastAsia="新細明體"/>
        </w:rPr>
        <w:t xml:space="preserve"> README</w:t>
      </w:r>
      <w:r>
        <w:rPr>
          <w:rFonts w:eastAsia="新細明體"/>
        </w:rPr>
        <w:t>（系統架構、</w:t>
      </w:r>
      <w:r>
        <w:rPr>
          <w:rFonts w:eastAsia="新細明體"/>
        </w:rPr>
        <w:t xml:space="preserve">AI </w:t>
      </w:r>
      <w:r>
        <w:rPr>
          <w:rFonts w:eastAsia="新細明體"/>
        </w:rPr>
        <w:t>模型流程、系統規格說明）；</w:t>
      </w:r>
    </w:p>
    <w:p w14:paraId="4D1D6BA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系統需求規格書；</w:t>
      </w:r>
    </w:p>
    <w:p w14:paraId="7CB7412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 xml:space="preserve">README </w:t>
      </w:r>
      <w:r>
        <w:rPr>
          <w:rFonts w:eastAsia="新細明體"/>
        </w:rPr>
        <w:t>所列相關醫學與早療文獻（</w:t>
      </w:r>
      <w:proofErr w:type="spellStart"/>
      <w:r>
        <w:rPr>
          <w:rFonts w:eastAsia="新細明體"/>
        </w:rPr>
        <w:t>Guralnick</w:t>
      </w:r>
      <w:proofErr w:type="spellEnd"/>
      <w:r>
        <w:rPr>
          <w:rFonts w:eastAsia="新細明體"/>
        </w:rPr>
        <w:t>、</w:t>
      </w:r>
      <w:r>
        <w:rPr>
          <w:rFonts w:eastAsia="新細明體"/>
        </w:rPr>
        <w:t xml:space="preserve">Hennigan </w:t>
      </w:r>
      <w:r>
        <w:rPr>
          <w:rFonts w:eastAsia="新細明體"/>
        </w:rPr>
        <w:t>等人研究）。</w:t>
      </w:r>
    </w:p>
    <w:p w14:paraId="1D4C49F2" w14:textId="77777777" w:rsidR="002443EB" w:rsidRDefault="002443EB" w:rsidP="002443EB">
      <w:pPr>
        <w:keepNext/>
        <w:widowControl/>
        <w:spacing w:before="280" w:after="12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t xml:space="preserve">3. </w:t>
      </w:r>
      <w:r>
        <w:rPr>
          <w:rFonts w:eastAsia="新細明體"/>
          <w:b/>
          <w:sz w:val="32"/>
        </w:rPr>
        <w:t>測試項目</w:t>
      </w:r>
    </w:p>
    <w:p w14:paraId="12BD804A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3.1 </w:t>
      </w:r>
      <w:r>
        <w:rPr>
          <w:rFonts w:eastAsia="新細明體"/>
          <w:b/>
          <w:sz w:val="26"/>
        </w:rPr>
        <w:t>操作測試</w:t>
      </w:r>
    </w:p>
    <w:p w14:paraId="0AEF5347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驗證各角色依權限皆可順利完成其操作流程，包含：</w:t>
      </w:r>
    </w:p>
    <w:p w14:paraId="1A5A8DB5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兒童受測者：透過故事情境引導，</w:t>
      </w:r>
      <w:proofErr w:type="gramStart"/>
      <w:r>
        <w:rPr>
          <w:rFonts w:eastAsia="新細明體"/>
        </w:rPr>
        <w:t>於觸控</w:t>
      </w:r>
      <w:proofErr w:type="gramEnd"/>
      <w:r>
        <w:rPr>
          <w:rFonts w:eastAsia="新細明體"/>
        </w:rPr>
        <w:t>螢幕獨立完成</w:t>
      </w:r>
      <w:r>
        <w:rPr>
          <w:rFonts w:eastAsia="新細明體"/>
        </w:rPr>
        <w:t xml:space="preserve"> 17 </w:t>
      </w:r>
      <w:r>
        <w:rPr>
          <w:rFonts w:eastAsia="新細明體"/>
        </w:rPr>
        <w:t>項闖關任務，無需施測人員全程協助；</w:t>
      </w:r>
    </w:p>
    <w:p w14:paraId="1EFB1419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施測人員：建立／查詢受測兒童資料、啟動測驗、查看評分結果；</w:t>
      </w:r>
    </w:p>
    <w:p w14:paraId="213ED787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家長：登入查看自家孩童之測驗紀錄與</w:t>
      </w:r>
      <w:r>
        <w:rPr>
          <w:rFonts w:eastAsia="新細明體"/>
        </w:rPr>
        <w:t xml:space="preserve"> AI </w:t>
      </w:r>
      <w:r>
        <w:rPr>
          <w:rFonts w:eastAsia="新細明體"/>
        </w:rPr>
        <w:t>個人化建議報告；</w:t>
      </w:r>
    </w:p>
    <w:p w14:paraId="02DF24B9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管理者／醫護人員：管理帳號、查詢跨兒童紀錄、匯出報表、遠端查看能力雷達圖與歷史紀錄。</w:t>
      </w:r>
    </w:p>
    <w:p w14:paraId="4590760B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3.2 </w:t>
      </w:r>
      <w:r>
        <w:rPr>
          <w:rFonts w:eastAsia="新細明體"/>
          <w:b/>
          <w:sz w:val="26"/>
        </w:rPr>
        <w:t>功能測試</w:t>
      </w:r>
    </w:p>
    <w:p w14:paraId="520D5D9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驗證下列功能模組是否符合需求規格：</w:t>
      </w:r>
    </w:p>
    <w:p w14:paraId="65CD23CE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 xml:space="preserve">17 </w:t>
      </w:r>
      <w:r>
        <w:rPr>
          <w:rFonts w:eastAsia="新細明體"/>
        </w:rPr>
        <w:t>項測驗任務（</w:t>
      </w:r>
      <w:r>
        <w:rPr>
          <w:rFonts w:eastAsia="新細明體"/>
        </w:rPr>
        <w:t>Ch1~Ch5</w:t>
      </w:r>
      <w:r>
        <w:rPr>
          <w:rFonts w:eastAsia="新細明體"/>
        </w:rPr>
        <w:t>）之出題、計時、資料擷取與評分邏輯；</w:t>
      </w:r>
    </w:p>
    <w:p w14:paraId="09E37287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影像擷取（俯視／側面雙鏡頭）與後端影像分析流程（</w:t>
      </w:r>
      <w:r>
        <w:rPr>
          <w:rFonts w:eastAsia="新細明體"/>
        </w:rPr>
        <w:t>YOLO</w:t>
      </w:r>
      <w:r>
        <w:rPr>
          <w:rFonts w:eastAsia="新細明體"/>
        </w:rPr>
        <w:t>偵測、</w:t>
      </w:r>
      <w:r>
        <w:rPr>
          <w:rFonts w:eastAsia="新細明體"/>
        </w:rPr>
        <w:t>SAM</w:t>
      </w:r>
      <w:r>
        <w:rPr>
          <w:rFonts w:eastAsia="新細明體"/>
        </w:rPr>
        <w:t>分割、</w:t>
      </w:r>
      <w:r>
        <w:rPr>
          <w:rFonts w:eastAsia="新細明體"/>
        </w:rPr>
        <w:t>TensorFlow</w:t>
      </w:r>
      <w:r>
        <w:rPr>
          <w:rFonts w:eastAsia="新細明體"/>
        </w:rPr>
        <w:t>分類、</w:t>
      </w:r>
      <w:proofErr w:type="spellStart"/>
      <w:r>
        <w:rPr>
          <w:rFonts w:eastAsia="新細明體"/>
        </w:rPr>
        <w:t>ArUco</w:t>
      </w:r>
      <w:proofErr w:type="spellEnd"/>
      <w:r>
        <w:rPr>
          <w:rFonts w:eastAsia="新細明體"/>
        </w:rPr>
        <w:t>校正等）；</w:t>
      </w:r>
    </w:p>
    <w:p w14:paraId="75AD4C9A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 xml:space="preserve">Ch5 </w:t>
      </w:r>
      <w:r>
        <w:rPr>
          <w:rFonts w:eastAsia="新細明體"/>
        </w:rPr>
        <w:t>側重儀器與</w:t>
      </w:r>
      <w:r>
        <w:rPr>
          <w:rFonts w:eastAsia="新細明體"/>
        </w:rPr>
        <w:t xml:space="preserve"> Arduino </w:t>
      </w:r>
      <w:r>
        <w:rPr>
          <w:rFonts w:eastAsia="新細明體"/>
        </w:rPr>
        <w:t>即時數據回傳、遊戲狀態同步；</w:t>
      </w:r>
    </w:p>
    <w:p w14:paraId="1460AC8E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 xml:space="preserve">MySQL </w:t>
      </w:r>
      <w:r>
        <w:rPr>
          <w:rFonts w:eastAsia="新細明體"/>
        </w:rPr>
        <w:t>資料庫讀寫、評分低於</w:t>
      </w:r>
      <w:r>
        <w:rPr>
          <w:rFonts w:eastAsia="新細明體"/>
        </w:rPr>
        <w:t>2</w:t>
      </w:r>
      <w:r>
        <w:rPr>
          <w:rFonts w:eastAsia="新細明體"/>
        </w:rPr>
        <w:t>分時</w:t>
      </w:r>
      <w:r>
        <w:rPr>
          <w:rFonts w:eastAsia="新細明體"/>
        </w:rPr>
        <w:t xml:space="preserve"> RAG </w:t>
      </w:r>
      <w:r>
        <w:rPr>
          <w:rFonts w:eastAsia="新細明體"/>
        </w:rPr>
        <w:t>建議模組自動觸發與快取機制；</w:t>
      </w:r>
    </w:p>
    <w:p w14:paraId="5BC879C2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lastRenderedPageBreak/>
        <w:t>‧</w:t>
      </w:r>
      <w:proofErr w:type="gramEnd"/>
      <w:r>
        <w:rPr>
          <w:rFonts w:eastAsia="新細明體"/>
        </w:rPr>
        <w:t>影片／圖片簽名連結產生與存取；</w:t>
      </w:r>
    </w:p>
    <w:p w14:paraId="34F3EDD4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四級權限帳號管理與資料存取控管；</w:t>
      </w:r>
    </w:p>
    <w:p w14:paraId="0CF7BC81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離線快取與網路恢復後自動同步。</w:t>
      </w:r>
    </w:p>
    <w:p w14:paraId="17075637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3.3 </w:t>
      </w:r>
      <w:r>
        <w:rPr>
          <w:rFonts w:eastAsia="新細明體"/>
          <w:b/>
          <w:sz w:val="26"/>
        </w:rPr>
        <w:t>介面測試</w:t>
      </w:r>
    </w:p>
    <w:p w14:paraId="0F833C0C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驗證</w:t>
      </w:r>
      <w:proofErr w:type="gramStart"/>
      <w:r>
        <w:rPr>
          <w:rFonts w:eastAsia="新細明體"/>
        </w:rPr>
        <w:t>介面於觸控</w:t>
      </w:r>
      <w:proofErr w:type="gramEnd"/>
      <w:r>
        <w:rPr>
          <w:rFonts w:eastAsia="新細明體"/>
        </w:rPr>
        <w:t>螢幕與瀏覽器環境下之呈現與互動：</w:t>
      </w:r>
    </w:p>
    <w:p w14:paraId="38A35773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觸控操作（點擊、拖曳、繪圖）於</w:t>
      </w:r>
      <w:r>
        <w:rPr>
          <w:rFonts w:eastAsia="新細明體"/>
        </w:rPr>
        <w:t>14</w:t>
      </w:r>
      <w:r>
        <w:rPr>
          <w:rFonts w:eastAsia="新細明體"/>
        </w:rPr>
        <w:t>吋</w:t>
      </w:r>
      <w:r>
        <w:rPr>
          <w:rFonts w:eastAsia="新細明體"/>
        </w:rPr>
        <w:t xml:space="preserve"> IPS 1080P </w:t>
      </w:r>
      <w:r>
        <w:rPr>
          <w:rFonts w:eastAsia="新細明體"/>
        </w:rPr>
        <w:t>觸控螢幕之流暢度與準確度；</w:t>
      </w:r>
    </w:p>
    <w:p w14:paraId="6D5EAE5E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Chrome</w:t>
      </w:r>
      <w:r>
        <w:rPr>
          <w:rFonts w:eastAsia="新細明體"/>
        </w:rPr>
        <w:t>／</w:t>
      </w:r>
      <w:r>
        <w:rPr>
          <w:rFonts w:eastAsia="新細明體"/>
        </w:rPr>
        <w:t xml:space="preserve">Edge </w:t>
      </w:r>
      <w:r>
        <w:rPr>
          <w:rFonts w:eastAsia="新細明體"/>
        </w:rPr>
        <w:t>瀏覽器相容性；</w:t>
      </w:r>
    </w:p>
    <w:p w14:paraId="645432F3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故事情境動畫、關卡引導與提示文字之呈現正確性；</w:t>
      </w:r>
    </w:p>
    <w:p w14:paraId="0D337636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家長版（短版指標）與專業版（長版歷程）報告版面呈現；</w:t>
      </w:r>
    </w:p>
    <w:p w14:paraId="0A4AB89B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管理後台雷達圖、歷史紀錄列表之可讀性與易用性。</w:t>
      </w:r>
    </w:p>
    <w:p w14:paraId="6F98D49E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3.4 </w:t>
      </w:r>
      <w:r>
        <w:rPr>
          <w:rFonts w:eastAsia="新細明體"/>
          <w:b/>
          <w:sz w:val="26"/>
        </w:rPr>
        <w:t>績效測試</w:t>
      </w:r>
    </w:p>
    <w:p w14:paraId="5521A815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依系統規格量測下列效能指標：</w:t>
      </w:r>
    </w:p>
    <w:p w14:paraId="073A230C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介面操作回應時間</w:t>
      </w:r>
      <w:r>
        <w:rPr>
          <w:rFonts w:eastAsia="新細明體"/>
        </w:rPr>
        <w:t xml:space="preserve"> ≤ 2 </w:t>
      </w:r>
      <w:r>
        <w:rPr>
          <w:rFonts w:eastAsia="新細明體"/>
        </w:rPr>
        <w:t>秒；</w:t>
      </w:r>
    </w:p>
    <w:p w14:paraId="5C5F28AC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單次任務影像分析與評分生成時間</w:t>
      </w:r>
      <w:r>
        <w:rPr>
          <w:rFonts w:eastAsia="新細明體"/>
        </w:rPr>
        <w:t xml:space="preserve"> ≤ 15 </w:t>
      </w:r>
      <w:r>
        <w:rPr>
          <w:rFonts w:eastAsia="新細明體"/>
        </w:rPr>
        <w:t>秒；</w:t>
      </w:r>
    </w:p>
    <w:p w14:paraId="49A839DB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全系統設備架設時間約</w:t>
      </w:r>
      <w:r>
        <w:rPr>
          <w:rFonts w:eastAsia="新細明體"/>
        </w:rPr>
        <w:t xml:space="preserve"> 5 </w:t>
      </w:r>
      <w:r>
        <w:rPr>
          <w:rFonts w:eastAsia="新細明體"/>
        </w:rPr>
        <w:t>分鐘、總重量</w:t>
      </w:r>
      <w:r>
        <w:rPr>
          <w:rFonts w:eastAsia="新細明體"/>
        </w:rPr>
        <w:t xml:space="preserve"> ≤ 10kg</w:t>
      </w:r>
      <w:r>
        <w:rPr>
          <w:rFonts w:eastAsia="新細明體"/>
        </w:rPr>
        <w:t>；</w:t>
      </w:r>
    </w:p>
    <w:p w14:paraId="55C06B90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完整測驗流程（</w:t>
      </w:r>
      <w:r>
        <w:rPr>
          <w:rFonts w:eastAsia="新細明體"/>
        </w:rPr>
        <w:t>17</w:t>
      </w:r>
      <w:r>
        <w:rPr>
          <w:rFonts w:eastAsia="新細明體"/>
        </w:rPr>
        <w:t>項任務）兒童實際操作時間約</w:t>
      </w:r>
      <w:r>
        <w:rPr>
          <w:rFonts w:eastAsia="新細明體"/>
        </w:rPr>
        <w:t xml:space="preserve"> 10</w:t>
      </w:r>
      <w:proofErr w:type="gramStart"/>
      <w:r>
        <w:rPr>
          <w:rFonts w:eastAsia="新細明體"/>
        </w:rPr>
        <w:t>–</w:t>
      </w:r>
      <w:proofErr w:type="gramEnd"/>
      <w:r>
        <w:rPr>
          <w:rFonts w:eastAsia="新細明體"/>
        </w:rPr>
        <w:t xml:space="preserve">15 </w:t>
      </w:r>
      <w:r>
        <w:rPr>
          <w:rFonts w:eastAsia="新細明體"/>
        </w:rPr>
        <w:t>分鐘；</w:t>
      </w:r>
    </w:p>
    <w:p w14:paraId="51EB4775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偏鄉</w:t>
      </w:r>
      <w:r>
        <w:rPr>
          <w:rFonts w:eastAsia="新細明體"/>
        </w:rPr>
        <w:t xml:space="preserve"> </w:t>
      </w:r>
      <w:proofErr w:type="spellStart"/>
      <w:r>
        <w:rPr>
          <w:rFonts w:eastAsia="新細明體"/>
        </w:rPr>
        <w:t>WiFi</w:t>
      </w:r>
      <w:proofErr w:type="spellEnd"/>
      <w:r>
        <w:rPr>
          <w:rFonts w:eastAsia="新細明體"/>
        </w:rPr>
        <w:t>／</w:t>
      </w:r>
      <w:r>
        <w:rPr>
          <w:rFonts w:eastAsia="新細明體"/>
        </w:rPr>
        <w:t xml:space="preserve">4G </w:t>
      </w:r>
      <w:r>
        <w:rPr>
          <w:rFonts w:eastAsia="新細明體"/>
        </w:rPr>
        <w:t>等低頻寬網路環境下離線快取與同步之效能表現。</w:t>
      </w:r>
    </w:p>
    <w:p w14:paraId="4A212CAB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3.5 </w:t>
      </w:r>
      <w:r>
        <w:rPr>
          <w:rFonts w:eastAsia="新細明體"/>
          <w:b/>
          <w:sz w:val="26"/>
        </w:rPr>
        <w:t>品質測試</w:t>
      </w:r>
    </w:p>
    <w:p w14:paraId="75BB7BC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驗證系統判讀品質與穩定性：</w:t>
      </w:r>
    </w:p>
    <w:p w14:paraId="348965F4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各測驗項目</w:t>
      </w:r>
      <w:r>
        <w:rPr>
          <w:rFonts w:eastAsia="新細明體"/>
        </w:rPr>
        <w:t xml:space="preserve"> AI </w:t>
      </w:r>
      <w:r>
        <w:rPr>
          <w:rFonts w:eastAsia="新細明體"/>
        </w:rPr>
        <w:t>辨識與評分準確率須達</w:t>
      </w:r>
      <w:r>
        <w:rPr>
          <w:rFonts w:eastAsia="新細明體"/>
        </w:rPr>
        <w:t xml:space="preserve"> 85% </w:t>
      </w:r>
      <w:r>
        <w:rPr>
          <w:rFonts w:eastAsia="新細明體"/>
        </w:rPr>
        <w:t>以上，並與合作醫療院所職能治療師人工評估結果進行交叉驗證比對；</w:t>
      </w:r>
    </w:p>
    <w:p w14:paraId="16190C7F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重複測試同一組資料之結果一致性（穩定性）；</w:t>
      </w:r>
    </w:p>
    <w:p w14:paraId="5A012938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資料安全性：兒童</w:t>
      </w:r>
      <w:proofErr w:type="gramStart"/>
      <w:r>
        <w:rPr>
          <w:rFonts w:eastAsia="新細明體"/>
        </w:rPr>
        <w:t>個</w:t>
      </w:r>
      <w:proofErr w:type="gramEnd"/>
      <w:r>
        <w:rPr>
          <w:rFonts w:eastAsia="新細明體"/>
        </w:rPr>
        <w:t>資與測驗紀錄依權限分級存取，每日自動備份與異地副本之驗證；</w:t>
      </w:r>
    </w:p>
    <w:p w14:paraId="79973550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異常情境（光線不足、遮蔽、道具位置偏移等）下系統之容錯能力與錯誤</w:t>
      </w:r>
      <w:r>
        <w:rPr>
          <w:rFonts w:eastAsia="新細明體"/>
        </w:rPr>
        <w:lastRenderedPageBreak/>
        <w:t>提示。</w:t>
      </w:r>
    </w:p>
    <w:p w14:paraId="38E53473" w14:textId="77777777" w:rsidR="008F548C" w:rsidRDefault="008F548C" w:rsidP="002443EB">
      <w:pPr>
        <w:keepNext/>
        <w:widowControl/>
        <w:spacing w:before="280" w:after="12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t xml:space="preserve">4. </w:t>
      </w:r>
      <w:r>
        <w:rPr>
          <w:rFonts w:eastAsia="新細明體"/>
          <w:b/>
          <w:sz w:val="32"/>
        </w:rPr>
        <w:t>測試方法</w:t>
      </w:r>
    </w:p>
    <w:p w14:paraId="4C19F951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4.1 </w:t>
      </w:r>
      <w:r>
        <w:rPr>
          <w:rFonts w:eastAsia="新細明體"/>
          <w:b/>
          <w:sz w:val="26"/>
        </w:rPr>
        <w:t>測試環境需求</w:t>
      </w:r>
    </w:p>
    <w:p w14:paraId="1B7E7497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硬體：</w:t>
      </w:r>
      <w:r>
        <w:rPr>
          <w:rFonts w:eastAsia="新細明體"/>
        </w:rPr>
        <w:t xml:space="preserve">Intel i5 </w:t>
      </w:r>
      <w:r>
        <w:rPr>
          <w:rFonts w:eastAsia="新細明體"/>
        </w:rPr>
        <w:t>或同等級以上處理器、</w:t>
      </w:r>
      <w:r>
        <w:rPr>
          <w:rFonts w:eastAsia="新細明體"/>
        </w:rPr>
        <w:t xml:space="preserve">8GB RAM </w:t>
      </w:r>
      <w:r>
        <w:rPr>
          <w:rFonts w:eastAsia="新細明體"/>
        </w:rPr>
        <w:t>以上、</w:t>
      </w:r>
      <w:r>
        <w:rPr>
          <w:rFonts w:eastAsia="新細明體"/>
        </w:rPr>
        <w:t xml:space="preserve">10GB </w:t>
      </w:r>
      <w:r>
        <w:rPr>
          <w:rFonts w:eastAsia="新細明體"/>
        </w:rPr>
        <w:t>可用儲存空間、</w:t>
      </w:r>
      <w:r>
        <w:rPr>
          <w:rFonts w:eastAsia="新細明體"/>
        </w:rPr>
        <w:t xml:space="preserve">PW313D </w:t>
      </w:r>
      <w:r>
        <w:rPr>
          <w:rFonts w:eastAsia="新細明體"/>
        </w:rPr>
        <w:t>雙鏡頭網路攝影機（或相容裝置）、</w:t>
      </w:r>
      <w:r>
        <w:rPr>
          <w:rFonts w:eastAsia="新細明體"/>
        </w:rPr>
        <w:t>14</w:t>
      </w:r>
      <w:r>
        <w:rPr>
          <w:rFonts w:eastAsia="新細明體"/>
        </w:rPr>
        <w:t>吋</w:t>
      </w:r>
      <w:r>
        <w:rPr>
          <w:rFonts w:eastAsia="新細明體"/>
        </w:rPr>
        <w:t xml:space="preserve"> IPS 1080P </w:t>
      </w:r>
      <w:r>
        <w:rPr>
          <w:rFonts w:eastAsia="新細明體"/>
        </w:rPr>
        <w:t>觸控螢幕、</w:t>
      </w:r>
      <w:r>
        <w:rPr>
          <w:rFonts w:eastAsia="新細明體"/>
        </w:rPr>
        <w:t xml:space="preserve">Ch5 </w:t>
      </w:r>
      <w:r>
        <w:rPr>
          <w:rFonts w:eastAsia="新細明體"/>
        </w:rPr>
        <w:t>側重儀器與</w:t>
      </w:r>
      <w:r>
        <w:rPr>
          <w:rFonts w:eastAsia="新細明體"/>
        </w:rPr>
        <w:t xml:space="preserve"> Arduino </w:t>
      </w:r>
      <w:r>
        <w:rPr>
          <w:rFonts w:eastAsia="新細明體"/>
        </w:rPr>
        <w:t>控制板；</w:t>
      </w:r>
    </w:p>
    <w:p w14:paraId="5D4B885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軟體：</w:t>
      </w:r>
      <w:r>
        <w:rPr>
          <w:rFonts w:eastAsia="新細明體"/>
        </w:rPr>
        <w:t>Windows 11</w:t>
      </w:r>
      <w:r>
        <w:rPr>
          <w:rFonts w:eastAsia="新細明體"/>
        </w:rPr>
        <w:t>、</w:t>
      </w:r>
      <w:r>
        <w:rPr>
          <w:rFonts w:eastAsia="新細明體"/>
        </w:rPr>
        <w:t>Python 3.9</w:t>
      </w:r>
      <w:proofErr w:type="gramStart"/>
      <w:r>
        <w:rPr>
          <w:rFonts w:eastAsia="新細明體"/>
        </w:rPr>
        <w:t>（</w:t>
      </w:r>
      <w:proofErr w:type="gramEnd"/>
      <w:r>
        <w:rPr>
          <w:rFonts w:eastAsia="新細明體"/>
        </w:rPr>
        <w:t>依</w:t>
      </w:r>
      <w:r>
        <w:rPr>
          <w:rFonts w:eastAsia="新細明體"/>
        </w:rPr>
        <w:t xml:space="preserve"> req_venv39.txt </w:t>
      </w:r>
      <w:r>
        <w:rPr>
          <w:rFonts w:eastAsia="新細明體"/>
        </w:rPr>
        <w:t>建置虛擬環境</w:t>
      </w:r>
      <w:proofErr w:type="gramStart"/>
      <w:r>
        <w:rPr>
          <w:rFonts w:eastAsia="新細明體"/>
        </w:rPr>
        <w:t>）</w:t>
      </w:r>
      <w:proofErr w:type="gramEnd"/>
      <w:r>
        <w:rPr>
          <w:rFonts w:eastAsia="新細明體"/>
        </w:rPr>
        <w:t>、</w:t>
      </w:r>
      <w:r>
        <w:rPr>
          <w:rFonts w:eastAsia="新細明體"/>
        </w:rPr>
        <w:t>MySQL 8.0+</w:t>
      </w:r>
      <w:r>
        <w:rPr>
          <w:rFonts w:eastAsia="新細明體"/>
        </w:rPr>
        <w:t>、</w:t>
      </w:r>
      <w:r>
        <w:rPr>
          <w:rFonts w:eastAsia="新細明體"/>
        </w:rPr>
        <w:t>Flask</w:t>
      </w:r>
      <w:r>
        <w:rPr>
          <w:rFonts w:eastAsia="新細明體"/>
        </w:rPr>
        <w:t>、</w:t>
      </w:r>
      <w:r>
        <w:rPr>
          <w:rFonts w:eastAsia="新細明體"/>
        </w:rPr>
        <w:t>Chrome</w:t>
      </w:r>
      <w:r>
        <w:rPr>
          <w:rFonts w:eastAsia="新細明體"/>
        </w:rPr>
        <w:t>／</w:t>
      </w:r>
      <w:r>
        <w:rPr>
          <w:rFonts w:eastAsia="新細明體"/>
        </w:rPr>
        <w:t xml:space="preserve">Edge </w:t>
      </w:r>
      <w:r>
        <w:rPr>
          <w:rFonts w:eastAsia="新細明體"/>
        </w:rPr>
        <w:t>瀏覽器；</w:t>
      </w:r>
    </w:p>
    <w:p w14:paraId="35BB4AE0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網路：</w:t>
      </w:r>
      <w:proofErr w:type="spellStart"/>
      <w:r>
        <w:rPr>
          <w:rFonts w:eastAsia="新細明體"/>
        </w:rPr>
        <w:t>Tailscale</w:t>
      </w:r>
      <w:proofErr w:type="spellEnd"/>
      <w:r>
        <w:rPr>
          <w:rFonts w:eastAsia="新細明體"/>
        </w:rPr>
        <w:t xml:space="preserve"> </w:t>
      </w:r>
      <w:r>
        <w:rPr>
          <w:rFonts w:eastAsia="新細明體"/>
        </w:rPr>
        <w:t>虛擬內網，</w:t>
      </w:r>
      <w:proofErr w:type="gramStart"/>
      <w:r>
        <w:rPr>
          <w:rFonts w:eastAsia="新細明體"/>
        </w:rPr>
        <w:t>供後端</w:t>
      </w:r>
      <w:proofErr w:type="gramEnd"/>
      <w:r>
        <w:rPr>
          <w:rFonts w:eastAsia="新細明體"/>
        </w:rPr>
        <w:t>主機（實驗室</w:t>
      </w:r>
      <w:r>
        <w:rPr>
          <w:rFonts w:eastAsia="新細明體"/>
        </w:rPr>
        <w:t xml:space="preserve"> Mac mini</w:t>
      </w:r>
      <w:r>
        <w:rPr>
          <w:rFonts w:eastAsia="新細明體"/>
        </w:rPr>
        <w:t>）對外連線；另</w:t>
      </w:r>
      <w:proofErr w:type="gramStart"/>
      <w:r>
        <w:rPr>
          <w:rFonts w:eastAsia="新細明體"/>
        </w:rPr>
        <w:t>備偏鄉低</w:t>
      </w:r>
      <w:proofErr w:type="gramEnd"/>
      <w:r>
        <w:rPr>
          <w:rFonts w:eastAsia="新細明體"/>
        </w:rPr>
        <w:t>頻寬（</w:t>
      </w:r>
      <w:proofErr w:type="spellStart"/>
      <w:r>
        <w:rPr>
          <w:rFonts w:eastAsia="新細明體"/>
        </w:rPr>
        <w:t>WiFi</w:t>
      </w:r>
      <w:proofErr w:type="spellEnd"/>
      <w:r>
        <w:rPr>
          <w:rFonts w:eastAsia="新細明體"/>
        </w:rPr>
        <w:t>／</w:t>
      </w:r>
      <w:r>
        <w:rPr>
          <w:rFonts w:eastAsia="新細明體"/>
        </w:rPr>
        <w:t>4G</w:t>
      </w:r>
      <w:r>
        <w:rPr>
          <w:rFonts w:eastAsia="新細明體"/>
        </w:rPr>
        <w:t>）情境供離線快取測試；</w:t>
      </w:r>
    </w:p>
    <w:p w14:paraId="6D344D36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測試資料：涵蓋</w:t>
      </w:r>
      <w:r>
        <w:rPr>
          <w:rFonts w:eastAsia="新細明體"/>
        </w:rPr>
        <w:t xml:space="preserve"> 0</w:t>
      </w:r>
      <w:proofErr w:type="gramStart"/>
      <w:r>
        <w:rPr>
          <w:rFonts w:eastAsia="新細明體"/>
        </w:rPr>
        <w:t>–</w:t>
      </w:r>
      <w:proofErr w:type="gramEnd"/>
      <w:r>
        <w:rPr>
          <w:rFonts w:eastAsia="新細明體"/>
        </w:rPr>
        <w:t xml:space="preserve">7 </w:t>
      </w:r>
      <w:r>
        <w:rPr>
          <w:rFonts w:eastAsia="新細明體"/>
        </w:rPr>
        <w:t>歲不同年齡層之模擬與</w:t>
      </w:r>
      <w:proofErr w:type="gramStart"/>
      <w:r>
        <w:rPr>
          <w:rFonts w:eastAsia="新細明體"/>
        </w:rPr>
        <w:t>匿名化實測</w:t>
      </w:r>
      <w:proofErr w:type="gramEnd"/>
      <w:r>
        <w:rPr>
          <w:rFonts w:eastAsia="新細明體"/>
        </w:rPr>
        <w:t>影像／紀錄資料，用於</w:t>
      </w:r>
      <w:r>
        <w:rPr>
          <w:rFonts w:eastAsia="新細明體"/>
        </w:rPr>
        <w:t xml:space="preserve"> AI </w:t>
      </w:r>
      <w:r>
        <w:rPr>
          <w:rFonts w:eastAsia="新細明體"/>
        </w:rPr>
        <w:t>辨識與評分準確率驗證。</w:t>
      </w:r>
    </w:p>
    <w:p w14:paraId="0A8308A8" w14:textId="77777777" w:rsidR="008F548C" w:rsidRDefault="008F548C" w:rsidP="008F548C">
      <w:pPr>
        <w:keepNext/>
        <w:widowControl/>
        <w:spacing w:before="160" w:after="80"/>
        <w:ind w:left="360" w:firstLineChars="550" w:firstLine="1431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4.2 </w:t>
      </w:r>
      <w:r>
        <w:rPr>
          <w:rFonts w:eastAsia="新細明體"/>
          <w:b/>
          <w:sz w:val="26"/>
        </w:rPr>
        <w:t>測試項目的通過準則</w:t>
      </w:r>
    </w:p>
    <w:p w14:paraId="5FEFC835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操作測試：受測角色皆可在無額外說明下，於</w:t>
      </w:r>
      <w:r>
        <w:rPr>
          <w:rFonts w:eastAsia="新細明體"/>
        </w:rPr>
        <w:t xml:space="preserve"> 3 </w:t>
      </w:r>
      <w:r>
        <w:rPr>
          <w:rFonts w:eastAsia="新細明體"/>
        </w:rPr>
        <w:t>次嘗試內完成該角色之標準操作流程；</w:t>
      </w:r>
    </w:p>
    <w:p w14:paraId="0CE0756B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功能測試：</w:t>
      </w:r>
      <w:r>
        <w:rPr>
          <w:rFonts w:eastAsia="新細明體"/>
        </w:rPr>
        <w:t xml:space="preserve">3.2 </w:t>
      </w:r>
      <w:r>
        <w:rPr>
          <w:rFonts w:eastAsia="新細明體"/>
        </w:rPr>
        <w:t>所列功能模組測試案例通過率達</w:t>
      </w:r>
      <w:r>
        <w:rPr>
          <w:rFonts w:eastAsia="新細明體"/>
        </w:rPr>
        <w:t xml:space="preserve"> 100%</w:t>
      </w:r>
      <w:r>
        <w:rPr>
          <w:rFonts w:eastAsia="新細明體"/>
        </w:rPr>
        <w:t>，且不得有阻斷性（</w:t>
      </w:r>
      <w:r>
        <w:rPr>
          <w:rFonts w:eastAsia="新細明體"/>
        </w:rPr>
        <w:t>Blocker</w:t>
      </w:r>
      <w:r>
        <w:rPr>
          <w:rFonts w:eastAsia="新細明體"/>
        </w:rPr>
        <w:t>／</w:t>
      </w:r>
      <w:r>
        <w:rPr>
          <w:rFonts w:eastAsia="新細明體"/>
        </w:rPr>
        <w:t>Critical</w:t>
      </w:r>
      <w:r>
        <w:rPr>
          <w:rFonts w:eastAsia="新細明體"/>
        </w:rPr>
        <w:t>）缺陷；</w:t>
      </w:r>
    </w:p>
    <w:p w14:paraId="1A054D62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介面測試：各</w:t>
      </w:r>
      <w:proofErr w:type="gramStart"/>
      <w:r>
        <w:rPr>
          <w:rFonts w:eastAsia="新細明體"/>
        </w:rPr>
        <w:t>頁面於指定</w:t>
      </w:r>
      <w:proofErr w:type="gramEnd"/>
      <w:r>
        <w:rPr>
          <w:rFonts w:eastAsia="新細明體"/>
        </w:rPr>
        <w:t>瀏覽器與觸控螢幕上正確顯示且無操作阻礙，缺陷限於</w:t>
      </w:r>
      <w:r>
        <w:rPr>
          <w:rFonts w:eastAsia="新細明體"/>
        </w:rPr>
        <w:t xml:space="preserve"> Minor </w:t>
      </w:r>
      <w:r>
        <w:rPr>
          <w:rFonts w:eastAsia="新細明體"/>
        </w:rPr>
        <w:t>等級；</w:t>
      </w:r>
    </w:p>
    <w:p w14:paraId="5876755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績效測試：回應時間、分析時間、架設時間、操作時間等量測指標均達成系統規格要求；</w:t>
      </w:r>
    </w:p>
    <w:p w14:paraId="537FF15B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品質測試：各測驗項目</w:t>
      </w:r>
      <w:r>
        <w:rPr>
          <w:rFonts w:eastAsia="新細明體"/>
        </w:rPr>
        <w:t xml:space="preserve"> AI </w:t>
      </w:r>
      <w:r>
        <w:rPr>
          <w:rFonts w:eastAsia="新細明體"/>
        </w:rPr>
        <w:t>辨識與評分</w:t>
      </w:r>
      <w:proofErr w:type="gramStart"/>
      <w:r>
        <w:rPr>
          <w:rFonts w:eastAsia="新細明體"/>
        </w:rPr>
        <w:t>準確率均達</w:t>
      </w:r>
      <w:proofErr w:type="gramEnd"/>
      <w:r>
        <w:rPr>
          <w:rFonts w:eastAsia="新細明體"/>
        </w:rPr>
        <w:t xml:space="preserve"> 85% </w:t>
      </w:r>
      <w:r>
        <w:rPr>
          <w:rFonts w:eastAsia="新細明體"/>
        </w:rPr>
        <w:t>以上，且與職能治療師人工評估結果之一致性達可接受水準。</w:t>
      </w:r>
    </w:p>
    <w:p w14:paraId="6E5B01BA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4.3 </w:t>
      </w:r>
      <w:r>
        <w:rPr>
          <w:rFonts w:eastAsia="新細明體"/>
          <w:b/>
          <w:sz w:val="26"/>
        </w:rPr>
        <w:t>測試中止的準則與再繼續的需求</w:t>
      </w:r>
    </w:p>
    <w:p w14:paraId="345E3C53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中止準則，發生下列情況之一應立即中止該輪測試：</w:t>
      </w:r>
    </w:p>
    <w:p w14:paraId="1E3D0A74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系統當機、資料庫連線中斷或資料寫入錯誤，導致無法繼續測驗；</w:t>
      </w:r>
    </w:p>
    <w:p w14:paraId="26C6D6DD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lastRenderedPageBreak/>
        <w:t>‧</w:t>
      </w:r>
      <w:proofErr w:type="gramEnd"/>
      <w:r>
        <w:rPr>
          <w:rFonts w:eastAsia="新細明體"/>
        </w:rPr>
        <w:t>兒童受測者因設備異常（觸控無反應、影像擷取失敗等）無法完成任務；</w:t>
      </w:r>
    </w:p>
    <w:p w14:paraId="352DA424" w14:textId="77777777" w:rsidR="005A5222" w:rsidRDefault="00000000">
      <w:pPr>
        <w:spacing w:after="80" w:line="312" w:lineRule="auto"/>
        <w:ind w:left="640" w:hanging="280"/>
        <w:jc w:val="both"/>
      </w:pPr>
      <w:proofErr w:type="gramStart"/>
      <w:r>
        <w:rPr>
          <w:rFonts w:eastAsia="新細明體"/>
        </w:rPr>
        <w:t>‧</w:t>
      </w:r>
      <w:proofErr w:type="gramEnd"/>
      <w:r>
        <w:rPr>
          <w:rFonts w:eastAsia="新細明體"/>
        </w:rPr>
        <w:t>發現危及兒童</w:t>
      </w:r>
      <w:proofErr w:type="gramStart"/>
      <w:r>
        <w:rPr>
          <w:rFonts w:eastAsia="新細明體"/>
        </w:rPr>
        <w:t>個</w:t>
      </w:r>
      <w:proofErr w:type="gramEnd"/>
      <w:r>
        <w:rPr>
          <w:rFonts w:eastAsia="新細明體"/>
        </w:rPr>
        <w:t>資安全之缺陷（如未授權存取、資料外</w:t>
      </w:r>
      <w:proofErr w:type="gramStart"/>
      <w:r>
        <w:rPr>
          <w:rFonts w:eastAsia="新細明體"/>
        </w:rPr>
        <w:t>洩</w:t>
      </w:r>
      <w:proofErr w:type="gramEnd"/>
      <w:r>
        <w:rPr>
          <w:rFonts w:eastAsia="新細明體"/>
        </w:rPr>
        <w:t>風險）。</w:t>
      </w:r>
    </w:p>
    <w:p w14:paraId="32FEDA56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再繼續之需求：缺陷經開發團隊修復並完成回歸測試確認未引入新問題後，方可恢復測試；涉及資料安全之缺陷須經管理者／指導教授確認修復方案後始</w:t>
      </w:r>
      <w:proofErr w:type="gramStart"/>
      <w:r>
        <w:rPr>
          <w:rFonts w:eastAsia="新細明體"/>
        </w:rPr>
        <w:t>得復測</w:t>
      </w:r>
      <w:proofErr w:type="gramEnd"/>
      <w:r>
        <w:rPr>
          <w:rFonts w:eastAsia="新細明體"/>
        </w:rPr>
        <w:t>。</w:t>
      </w:r>
    </w:p>
    <w:p w14:paraId="760AE63D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4.4 </w:t>
      </w:r>
      <w:r>
        <w:rPr>
          <w:rFonts w:eastAsia="新細明體"/>
          <w:b/>
          <w:sz w:val="26"/>
        </w:rPr>
        <w:t>測試交付項目</w:t>
      </w:r>
    </w:p>
    <w:p w14:paraId="1B2F9990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測試計畫書（本文件）；</w:t>
      </w:r>
    </w:p>
    <w:p w14:paraId="0C22F64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測試案例與測試腳本；</w:t>
      </w:r>
    </w:p>
    <w:p w14:paraId="344E5716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測試執行紀錄與缺陷追蹤清單；</w:t>
      </w:r>
    </w:p>
    <w:p w14:paraId="3C6FAC4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 xml:space="preserve">AI </w:t>
      </w:r>
      <w:r>
        <w:rPr>
          <w:rFonts w:eastAsia="新細明體"/>
        </w:rPr>
        <w:t>辨識與評分準確率驗證報告（含與職能治療師人工評估之比對數據）；</w:t>
      </w:r>
    </w:p>
    <w:p w14:paraId="2331E07D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測試總結報告。</w:t>
      </w:r>
    </w:p>
    <w:p w14:paraId="4B7DDF12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4.5 </w:t>
      </w:r>
      <w:r>
        <w:rPr>
          <w:rFonts w:eastAsia="新細明體"/>
          <w:b/>
          <w:sz w:val="26"/>
        </w:rPr>
        <w:t>測試工作項目與時程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880"/>
        <w:gridCol w:w="1296"/>
        <w:gridCol w:w="1296"/>
        <w:gridCol w:w="1296"/>
      </w:tblGrid>
      <w:tr w:rsidR="005A5222" w14:paraId="7CA5CDC6" w14:textId="77777777">
        <w:trPr>
          <w:tblHeader/>
        </w:trPr>
        <w:tc>
          <w:tcPr>
            <w:tcW w:w="1296" w:type="dxa"/>
            <w:shd w:val="clear" w:color="auto" w:fill="D9E2F3"/>
            <w:vAlign w:val="center"/>
          </w:tcPr>
          <w:p w14:paraId="36E39034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工作項目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531FEC7D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說明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0AC049D6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負責人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0DDD42BA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時程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7C55A4F2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狀態</w:t>
            </w:r>
          </w:p>
        </w:tc>
      </w:tr>
      <w:tr w:rsidR="005A5222" w14:paraId="40575857" w14:textId="77777777">
        <w:tc>
          <w:tcPr>
            <w:tcW w:w="1296" w:type="dxa"/>
            <w:vAlign w:val="center"/>
          </w:tcPr>
          <w:p w14:paraId="7FD41A7D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測試規劃</w:t>
            </w:r>
          </w:p>
        </w:tc>
        <w:tc>
          <w:tcPr>
            <w:tcW w:w="2880" w:type="dxa"/>
            <w:vAlign w:val="center"/>
          </w:tcPr>
          <w:p w14:paraId="07092D77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撰寫測試計畫書、設計測試案例</w:t>
            </w:r>
          </w:p>
        </w:tc>
        <w:tc>
          <w:tcPr>
            <w:tcW w:w="1296" w:type="dxa"/>
            <w:vAlign w:val="center"/>
          </w:tcPr>
          <w:p w14:paraId="0621F20B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測試負責人</w:t>
            </w:r>
          </w:p>
        </w:tc>
        <w:tc>
          <w:tcPr>
            <w:tcW w:w="1296" w:type="dxa"/>
            <w:vAlign w:val="center"/>
          </w:tcPr>
          <w:p w14:paraId="5F4F523B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1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01129128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已完成</w:t>
            </w:r>
          </w:p>
        </w:tc>
      </w:tr>
      <w:tr w:rsidR="005A5222" w14:paraId="0313933F" w14:textId="77777777">
        <w:tc>
          <w:tcPr>
            <w:tcW w:w="1296" w:type="dxa"/>
            <w:vAlign w:val="center"/>
          </w:tcPr>
          <w:p w14:paraId="71E4CCE8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操作／功能測試</w:t>
            </w:r>
          </w:p>
        </w:tc>
        <w:tc>
          <w:tcPr>
            <w:tcW w:w="2880" w:type="dxa"/>
            <w:vAlign w:val="center"/>
          </w:tcPr>
          <w:p w14:paraId="7195DAA3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依</w:t>
            </w:r>
            <w:r>
              <w:rPr>
                <w:rFonts w:eastAsia="新細明體"/>
              </w:rPr>
              <w:t>3.1</w:t>
            </w:r>
            <w:r>
              <w:rPr>
                <w:rFonts w:eastAsia="新細明體"/>
              </w:rPr>
              <w:t>、</w:t>
            </w:r>
            <w:r>
              <w:rPr>
                <w:rFonts w:eastAsia="新細明體"/>
              </w:rPr>
              <w:t>3.2</w:t>
            </w:r>
            <w:r>
              <w:rPr>
                <w:rFonts w:eastAsia="新細明體"/>
              </w:rPr>
              <w:t>執行角色操作與功能模組測試</w:t>
            </w:r>
          </w:p>
        </w:tc>
        <w:tc>
          <w:tcPr>
            <w:tcW w:w="1296" w:type="dxa"/>
            <w:vAlign w:val="center"/>
          </w:tcPr>
          <w:p w14:paraId="1CF190E2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功能測試人員</w:t>
            </w:r>
          </w:p>
        </w:tc>
        <w:tc>
          <w:tcPr>
            <w:tcW w:w="1296" w:type="dxa"/>
            <w:vAlign w:val="center"/>
          </w:tcPr>
          <w:p w14:paraId="7A4FF6B4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2~3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68B857F7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已完成</w:t>
            </w:r>
          </w:p>
        </w:tc>
      </w:tr>
      <w:tr w:rsidR="005A5222" w14:paraId="63E9D3BD" w14:textId="77777777">
        <w:tc>
          <w:tcPr>
            <w:tcW w:w="1296" w:type="dxa"/>
            <w:vAlign w:val="center"/>
          </w:tcPr>
          <w:p w14:paraId="21049CAC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介面／績效測試</w:t>
            </w:r>
          </w:p>
        </w:tc>
        <w:tc>
          <w:tcPr>
            <w:tcW w:w="2880" w:type="dxa"/>
            <w:vAlign w:val="center"/>
          </w:tcPr>
          <w:p w14:paraId="48FB4296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依</w:t>
            </w:r>
            <w:r>
              <w:rPr>
                <w:rFonts w:eastAsia="新細明體"/>
              </w:rPr>
              <w:t>3.3</w:t>
            </w:r>
            <w:r>
              <w:rPr>
                <w:rFonts w:eastAsia="新細明體"/>
              </w:rPr>
              <w:t>、</w:t>
            </w:r>
            <w:r>
              <w:rPr>
                <w:rFonts w:eastAsia="新細明體"/>
              </w:rPr>
              <w:t>3.4</w:t>
            </w:r>
            <w:r>
              <w:rPr>
                <w:rFonts w:eastAsia="新細明體"/>
              </w:rPr>
              <w:t>驗證</w:t>
            </w:r>
            <w:r>
              <w:rPr>
                <w:rFonts w:eastAsia="新細明體"/>
              </w:rPr>
              <w:t>UI</w:t>
            </w:r>
            <w:r>
              <w:rPr>
                <w:rFonts w:eastAsia="新細明體"/>
              </w:rPr>
              <w:t>呈現與系統效能指標</w:t>
            </w:r>
          </w:p>
        </w:tc>
        <w:tc>
          <w:tcPr>
            <w:tcW w:w="1296" w:type="dxa"/>
            <w:vAlign w:val="center"/>
          </w:tcPr>
          <w:p w14:paraId="6A3645A3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功能測試人員</w:t>
            </w:r>
          </w:p>
        </w:tc>
        <w:tc>
          <w:tcPr>
            <w:tcW w:w="1296" w:type="dxa"/>
            <w:vAlign w:val="center"/>
          </w:tcPr>
          <w:p w14:paraId="3F1A738E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3~4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74CFD34B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已完成</w:t>
            </w:r>
          </w:p>
        </w:tc>
      </w:tr>
      <w:tr w:rsidR="005A5222" w14:paraId="13F36509" w14:textId="77777777">
        <w:tc>
          <w:tcPr>
            <w:tcW w:w="1296" w:type="dxa"/>
            <w:vAlign w:val="center"/>
          </w:tcPr>
          <w:p w14:paraId="1C6CDE4B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AI</w:t>
            </w:r>
            <w:r>
              <w:rPr>
                <w:rFonts w:eastAsia="新細明體"/>
              </w:rPr>
              <w:t>準確率驗證</w:t>
            </w:r>
          </w:p>
        </w:tc>
        <w:tc>
          <w:tcPr>
            <w:tcW w:w="2880" w:type="dxa"/>
            <w:vAlign w:val="center"/>
          </w:tcPr>
          <w:p w14:paraId="1798948D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赴合作醫院實際收案，待醫師有空時對兒童測驗結果進行人工評分，再與</w:t>
            </w:r>
            <w:r>
              <w:rPr>
                <w:rFonts w:eastAsia="新細明體"/>
              </w:rPr>
              <w:t>AI</w:t>
            </w:r>
            <w:r>
              <w:rPr>
                <w:rFonts w:eastAsia="新細明體"/>
              </w:rPr>
              <w:t>評分結果比對計算正確率</w:t>
            </w:r>
          </w:p>
        </w:tc>
        <w:tc>
          <w:tcPr>
            <w:tcW w:w="1296" w:type="dxa"/>
            <w:vAlign w:val="center"/>
          </w:tcPr>
          <w:p w14:paraId="5387ACA1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AI</w:t>
            </w:r>
            <w:r>
              <w:rPr>
                <w:rFonts w:eastAsia="新細明體"/>
              </w:rPr>
              <w:t>準確率驗證人員</w:t>
            </w:r>
          </w:p>
        </w:tc>
        <w:tc>
          <w:tcPr>
            <w:tcW w:w="1296" w:type="dxa"/>
            <w:vAlign w:val="center"/>
          </w:tcPr>
          <w:p w14:paraId="16F67A4D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4~5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08BE9F56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進行中</w:t>
            </w:r>
          </w:p>
        </w:tc>
      </w:tr>
      <w:tr w:rsidR="005A5222" w14:paraId="2D51A28A" w14:textId="77777777">
        <w:tc>
          <w:tcPr>
            <w:tcW w:w="1296" w:type="dxa"/>
            <w:vAlign w:val="center"/>
          </w:tcPr>
          <w:p w14:paraId="7B77C5FC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缺陷修復與回歸測試</w:t>
            </w:r>
          </w:p>
        </w:tc>
        <w:tc>
          <w:tcPr>
            <w:tcW w:w="2880" w:type="dxa"/>
            <w:vAlign w:val="center"/>
          </w:tcPr>
          <w:p w14:paraId="3CF34BD5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修復缺陷並重新驗證</w:t>
            </w:r>
          </w:p>
        </w:tc>
        <w:tc>
          <w:tcPr>
            <w:tcW w:w="1296" w:type="dxa"/>
            <w:vAlign w:val="center"/>
          </w:tcPr>
          <w:p w14:paraId="5CB10ACF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開發團隊</w:t>
            </w:r>
          </w:p>
        </w:tc>
        <w:tc>
          <w:tcPr>
            <w:tcW w:w="1296" w:type="dxa"/>
            <w:vAlign w:val="center"/>
          </w:tcPr>
          <w:p w14:paraId="0EF89EA3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5~6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72EA9B38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待執行</w:t>
            </w:r>
          </w:p>
        </w:tc>
      </w:tr>
      <w:tr w:rsidR="005A5222" w14:paraId="2F04EDEF" w14:textId="77777777">
        <w:tc>
          <w:tcPr>
            <w:tcW w:w="1296" w:type="dxa"/>
            <w:vAlign w:val="center"/>
          </w:tcPr>
          <w:p w14:paraId="2FD550E4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場域試用前審查</w:t>
            </w:r>
          </w:p>
        </w:tc>
        <w:tc>
          <w:tcPr>
            <w:tcW w:w="2880" w:type="dxa"/>
            <w:vAlign w:val="center"/>
          </w:tcPr>
          <w:p w14:paraId="258CFC9E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彙整結果、審查是否符合通過準則</w:t>
            </w:r>
          </w:p>
        </w:tc>
        <w:tc>
          <w:tcPr>
            <w:tcW w:w="1296" w:type="dxa"/>
            <w:vAlign w:val="center"/>
          </w:tcPr>
          <w:p w14:paraId="2CC3FF4F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指導教授／測試負責人</w:t>
            </w:r>
          </w:p>
        </w:tc>
        <w:tc>
          <w:tcPr>
            <w:tcW w:w="1296" w:type="dxa"/>
            <w:vAlign w:val="center"/>
          </w:tcPr>
          <w:p w14:paraId="76263F3B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第</w:t>
            </w:r>
            <w:r>
              <w:rPr>
                <w:rFonts w:eastAsia="新細明體"/>
              </w:rPr>
              <w:t>6</w:t>
            </w:r>
            <w:proofErr w:type="gramStart"/>
            <w:r>
              <w:rPr>
                <w:rFonts w:eastAsia="新細明體"/>
              </w:rPr>
              <w:t>週</w:t>
            </w:r>
            <w:proofErr w:type="gramEnd"/>
          </w:p>
        </w:tc>
        <w:tc>
          <w:tcPr>
            <w:tcW w:w="1296" w:type="dxa"/>
            <w:vAlign w:val="center"/>
          </w:tcPr>
          <w:p w14:paraId="3454A9DA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待執行</w:t>
            </w:r>
          </w:p>
        </w:tc>
      </w:tr>
    </w:tbl>
    <w:p w14:paraId="6B28A637" w14:textId="77777777" w:rsidR="008F548C" w:rsidRDefault="008F548C" w:rsidP="002443EB">
      <w:pPr>
        <w:keepNext/>
        <w:widowControl/>
        <w:spacing w:before="280" w:after="12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lastRenderedPageBreak/>
        <w:t xml:space="preserve">5. </w:t>
      </w:r>
      <w:r>
        <w:rPr>
          <w:rFonts w:eastAsia="新細明體"/>
          <w:b/>
          <w:sz w:val="32"/>
        </w:rPr>
        <w:t>人員配置與訓練需求</w:t>
      </w:r>
    </w:p>
    <w:p w14:paraId="117D7542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5.1 </w:t>
      </w:r>
      <w:r>
        <w:rPr>
          <w:rFonts w:eastAsia="新細明體"/>
          <w:b/>
          <w:sz w:val="26"/>
        </w:rPr>
        <w:t>測試人員配置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600"/>
        <w:gridCol w:w="3168"/>
      </w:tblGrid>
      <w:tr w:rsidR="005A5222" w14:paraId="07A58B70" w14:textId="77777777">
        <w:trPr>
          <w:tblHeader/>
        </w:trPr>
        <w:tc>
          <w:tcPr>
            <w:tcW w:w="1584" w:type="dxa"/>
            <w:shd w:val="clear" w:color="auto" w:fill="D9E2F3"/>
            <w:vAlign w:val="center"/>
          </w:tcPr>
          <w:p w14:paraId="15082066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角色</w:t>
            </w:r>
          </w:p>
        </w:tc>
        <w:tc>
          <w:tcPr>
            <w:tcW w:w="3600" w:type="dxa"/>
            <w:shd w:val="clear" w:color="auto" w:fill="D9E2F3"/>
            <w:vAlign w:val="center"/>
          </w:tcPr>
          <w:p w14:paraId="73CF9E1A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職責</w:t>
            </w:r>
          </w:p>
        </w:tc>
        <w:tc>
          <w:tcPr>
            <w:tcW w:w="3168" w:type="dxa"/>
            <w:shd w:val="clear" w:color="auto" w:fill="D9E2F3"/>
            <w:vAlign w:val="center"/>
          </w:tcPr>
          <w:p w14:paraId="7EF13C5C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  <w:b/>
              </w:rPr>
              <w:t>人員／單位</w:t>
            </w:r>
          </w:p>
        </w:tc>
      </w:tr>
      <w:tr w:rsidR="005A5222" w14:paraId="7F967C14" w14:textId="77777777">
        <w:tc>
          <w:tcPr>
            <w:tcW w:w="1584" w:type="dxa"/>
            <w:vAlign w:val="center"/>
          </w:tcPr>
          <w:p w14:paraId="74E2FE75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測試負責人</w:t>
            </w:r>
          </w:p>
        </w:tc>
        <w:tc>
          <w:tcPr>
            <w:tcW w:w="3600" w:type="dxa"/>
            <w:vAlign w:val="center"/>
          </w:tcPr>
          <w:p w14:paraId="4348C63D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統籌測試排程、資源協調與審查會議</w:t>
            </w:r>
          </w:p>
        </w:tc>
        <w:tc>
          <w:tcPr>
            <w:tcW w:w="3168" w:type="dxa"/>
            <w:vAlign w:val="center"/>
          </w:tcPr>
          <w:p w14:paraId="59E9F630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洪偉城</w:t>
            </w:r>
          </w:p>
        </w:tc>
      </w:tr>
      <w:tr w:rsidR="005A5222" w14:paraId="30D5662C" w14:textId="77777777">
        <w:tc>
          <w:tcPr>
            <w:tcW w:w="1584" w:type="dxa"/>
            <w:vAlign w:val="center"/>
          </w:tcPr>
          <w:p w14:paraId="4B231A01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功能／效能測試人員</w:t>
            </w:r>
          </w:p>
        </w:tc>
        <w:tc>
          <w:tcPr>
            <w:tcW w:w="3600" w:type="dxa"/>
            <w:vAlign w:val="center"/>
          </w:tcPr>
          <w:p w14:paraId="1CA97341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執行</w:t>
            </w:r>
            <w:r>
              <w:rPr>
                <w:rFonts w:eastAsia="新細明體"/>
              </w:rPr>
              <w:t>3.1~3.4</w:t>
            </w:r>
            <w:r>
              <w:rPr>
                <w:rFonts w:eastAsia="新細明體"/>
              </w:rPr>
              <w:t>測試案例並記錄結果</w:t>
            </w:r>
          </w:p>
        </w:tc>
        <w:tc>
          <w:tcPr>
            <w:tcW w:w="3168" w:type="dxa"/>
            <w:vAlign w:val="center"/>
          </w:tcPr>
          <w:p w14:paraId="2BB744C1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林政維、呂昊宸、林宛瑩</w:t>
            </w:r>
          </w:p>
        </w:tc>
      </w:tr>
      <w:tr w:rsidR="005A5222" w14:paraId="254FF17D" w14:textId="77777777">
        <w:tc>
          <w:tcPr>
            <w:tcW w:w="1584" w:type="dxa"/>
            <w:vAlign w:val="center"/>
          </w:tcPr>
          <w:p w14:paraId="05BD7975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AI</w:t>
            </w:r>
            <w:r>
              <w:rPr>
                <w:rFonts w:eastAsia="新細明體"/>
              </w:rPr>
              <w:t>準確率驗證人員</w:t>
            </w:r>
          </w:p>
        </w:tc>
        <w:tc>
          <w:tcPr>
            <w:tcW w:w="3600" w:type="dxa"/>
            <w:vAlign w:val="center"/>
          </w:tcPr>
          <w:p w14:paraId="50E93E51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比對</w:t>
            </w:r>
            <w:r>
              <w:rPr>
                <w:rFonts w:eastAsia="新細明體"/>
              </w:rPr>
              <w:t>AI</w:t>
            </w:r>
            <w:r>
              <w:rPr>
                <w:rFonts w:eastAsia="新細明體"/>
              </w:rPr>
              <w:t>評分結果與人工評估、彙整驗證報告</w:t>
            </w:r>
          </w:p>
        </w:tc>
        <w:tc>
          <w:tcPr>
            <w:tcW w:w="3168" w:type="dxa"/>
            <w:vAlign w:val="center"/>
          </w:tcPr>
          <w:p w14:paraId="1F0887D6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合作醫療院所職能治療師</w:t>
            </w:r>
          </w:p>
        </w:tc>
      </w:tr>
      <w:tr w:rsidR="005A5222" w14:paraId="15395C41" w14:textId="77777777">
        <w:tc>
          <w:tcPr>
            <w:tcW w:w="1584" w:type="dxa"/>
            <w:vAlign w:val="center"/>
          </w:tcPr>
          <w:p w14:paraId="06F00C99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使用者測試代表</w:t>
            </w:r>
          </w:p>
        </w:tc>
        <w:tc>
          <w:tcPr>
            <w:tcW w:w="3600" w:type="dxa"/>
            <w:vAlign w:val="center"/>
          </w:tcPr>
          <w:p w14:paraId="4220084C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實際操作系統並提供回饋</w:t>
            </w:r>
          </w:p>
        </w:tc>
        <w:tc>
          <w:tcPr>
            <w:tcW w:w="3168" w:type="dxa"/>
            <w:vAlign w:val="center"/>
          </w:tcPr>
          <w:p w14:paraId="61EB26B8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學校／衛生所教師、家長、兒童受測者（取得監護人同意）</w:t>
            </w:r>
          </w:p>
        </w:tc>
      </w:tr>
      <w:tr w:rsidR="005A5222" w14:paraId="298285E1" w14:textId="77777777">
        <w:tc>
          <w:tcPr>
            <w:tcW w:w="1584" w:type="dxa"/>
            <w:vAlign w:val="center"/>
          </w:tcPr>
          <w:p w14:paraId="5494E34F" w14:textId="77777777" w:rsidR="005A5222" w:rsidRDefault="00000000">
            <w:pPr>
              <w:spacing w:after="40" w:line="276" w:lineRule="auto"/>
              <w:jc w:val="center"/>
            </w:pPr>
            <w:r>
              <w:rPr>
                <w:rFonts w:eastAsia="新細明體"/>
              </w:rPr>
              <w:t>指導／審查</w:t>
            </w:r>
          </w:p>
        </w:tc>
        <w:tc>
          <w:tcPr>
            <w:tcW w:w="3600" w:type="dxa"/>
            <w:vAlign w:val="center"/>
          </w:tcPr>
          <w:p w14:paraId="6EE1224A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提供量表專業與技術指導、審核測試結論</w:t>
            </w:r>
          </w:p>
        </w:tc>
        <w:tc>
          <w:tcPr>
            <w:tcW w:w="3168" w:type="dxa"/>
            <w:vAlign w:val="center"/>
          </w:tcPr>
          <w:p w14:paraId="4DED73DB" w14:textId="77777777" w:rsidR="005A5222" w:rsidRDefault="00000000">
            <w:pPr>
              <w:spacing w:after="40" w:line="276" w:lineRule="auto"/>
            </w:pPr>
            <w:r>
              <w:rPr>
                <w:rFonts w:eastAsia="新細明體"/>
              </w:rPr>
              <w:t>趙一平教授</w:t>
            </w:r>
          </w:p>
        </w:tc>
      </w:tr>
    </w:tbl>
    <w:p w14:paraId="0F56E31B" w14:textId="77777777" w:rsidR="008F548C" w:rsidRDefault="008F548C" w:rsidP="002443EB">
      <w:pPr>
        <w:keepNext/>
        <w:widowControl/>
        <w:spacing w:before="160" w:after="80"/>
        <w:ind w:left="36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26"/>
        </w:rPr>
        <w:t xml:space="preserve">5.2 </w:t>
      </w:r>
      <w:r>
        <w:rPr>
          <w:rFonts w:eastAsia="新細明體"/>
          <w:b/>
          <w:sz w:val="26"/>
        </w:rPr>
        <w:t>訓練需求</w:t>
      </w:r>
    </w:p>
    <w:p w14:paraId="13533889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功能測試人員須熟悉</w:t>
      </w:r>
      <w:r>
        <w:rPr>
          <w:rFonts w:eastAsia="新細明體"/>
        </w:rPr>
        <w:t xml:space="preserve"> PDMS-2 </w:t>
      </w:r>
      <w:r>
        <w:rPr>
          <w:rFonts w:eastAsia="新細明體"/>
        </w:rPr>
        <w:t>量表評分標準與系統</w:t>
      </w:r>
      <w:r>
        <w:rPr>
          <w:rFonts w:eastAsia="新細明體"/>
        </w:rPr>
        <w:t>17</w:t>
      </w:r>
      <w:r>
        <w:rPr>
          <w:rFonts w:eastAsia="新細明體"/>
        </w:rPr>
        <w:t>項任務之對應操作流程；</w:t>
      </w:r>
    </w:p>
    <w:p w14:paraId="7AAC9C4F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AI</w:t>
      </w:r>
      <w:r>
        <w:rPr>
          <w:rFonts w:eastAsia="新細明體"/>
        </w:rPr>
        <w:t>準確率驗證人員（職能治療師）須先了解各</w:t>
      </w:r>
      <w:r>
        <w:rPr>
          <w:rFonts w:eastAsia="新細明體"/>
        </w:rPr>
        <w:t>Ch</w:t>
      </w:r>
      <w:r>
        <w:rPr>
          <w:rFonts w:eastAsia="新細明體"/>
        </w:rPr>
        <w:t>任務之</w:t>
      </w:r>
      <w:r>
        <w:rPr>
          <w:rFonts w:eastAsia="新細明體"/>
        </w:rPr>
        <w:t>AI</w:t>
      </w:r>
      <w:r>
        <w:rPr>
          <w:rFonts w:eastAsia="新細明體"/>
        </w:rPr>
        <w:t>評分邏輯與報告輸出格式，以利與人工評估比對；</w:t>
      </w:r>
    </w:p>
    <w:p w14:paraId="4AF579E9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教師／家長使用者須完成約</w:t>
      </w:r>
      <w:r>
        <w:rPr>
          <w:rFonts w:eastAsia="新細明體"/>
        </w:rPr>
        <w:t>30</w:t>
      </w:r>
      <w:r>
        <w:rPr>
          <w:rFonts w:eastAsia="新細明體"/>
        </w:rPr>
        <w:t>分鐘之系統操作說明與示範，確認可獨立引導兒童完成測驗；</w:t>
      </w:r>
    </w:p>
    <w:p w14:paraId="4652B92F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兒童受測者測試前須完成監護人同意程序，並以故事情境簡介降低緊張感。</w:t>
      </w:r>
    </w:p>
    <w:p w14:paraId="6E971C3C" w14:textId="77777777" w:rsidR="008F548C" w:rsidRDefault="008F548C" w:rsidP="002443EB">
      <w:pPr>
        <w:keepNext/>
        <w:widowControl/>
        <w:spacing w:before="280" w:after="120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>
        <w:rPr>
          <w:rFonts w:eastAsia="新細明體"/>
          <w:b/>
          <w:sz w:val="32"/>
        </w:rPr>
        <w:t xml:space="preserve">6. </w:t>
      </w:r>
      <w:r>
        <w:rPr>
          <w:rFonts w:eastAsia="新細明體"/>
          <w:b/>
          <w:sz w:val="32"/>
        </w:rPr>
        <w:t>測試結果與審查</w:t>
      </w:r>
    </w:p>
    <w:p w14:paraId="362313AC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每輪測試結束後，測試負責人彙整測試執行紀錄與缺陷清單，召開測試審查會議；</w:t>
      </w:r>
    </w:p>
    <w:p w14:paraId="7AB67A48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審查內容包含：功能通過率、</w:t>
      </w:r>
      <w:r>
        <w:rPr>
          <w:rFonts w:eastAsia="新細明體"/>
        </w:rPr>
        <w:t>AI</w:t>
      </w:r>
      <w:r>
        <w:rPr>
          <w:rFonts w:eastAsia="新細明體"/>
        </w:rPr>
        <w:t>辨識與評分準確率是否達</w:t>
      </w:r>
      <w:r>
        <w:rPr>
          <w:rFonts w:eastAsia="新細明體"/>
        </w:rPr>
        <w:t>85%</w:t>
      </w:r>
      <w:r>
        <w:rPr>
          <w:rFonts w:eastAsia="新細明體"/>
        </w:rPr>
        <w:t>門檻、效能是否符合系統規格、缺陷修復狀況；</w:t>
      </w:r>
    </w:p>
    <w:p w14:paraId="457E2354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lastRenderedPageBreak/>
        <w:t>未達通過準則之項目列入缺陷追蹤，指派負責人限期修復並安排回歸測試；</w:t>
      </w:r>
    </w:p>
    <w:p w14:paraId="131E1B12" w14:textId="77777777" w:rsidR="005A5222" w:rsidRDefault="00000000">
      <w:pPr>
        <w:spacing w:after="80" w:line="312" w:lineRule="auto"/>
        <w:ind w:left="360"/>
        <w:jc w:val="both"/>
      </w:pPr>
      <w:r>
        <w:rPr>
          <w:rFonts w:eastAsia="新細明體"/>
        </w:rPr>
        <w:t>全部測試項目通過後，由指導教授確認並簽核測試總結報告，作為系統進入場域試用（如社區關懷據點落地測試）之許可依據。</w:t>
      </w:r>
    </w:p>
    <w:sectPr w:rsidR="005A52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DEE31" w14:textId="77777777" w:rsidR="003C0877" w:rsidRDefault="003C0877" w:rsidP="002443EB">
      <w:r>
        <w:separator/>
      </w:r>
    </w:p>
  </w:endnote>
  <w:endnote w:type="continuationSeparator" w:id="0">
    <w:p w14:paraId="3D701BB0" w14:textId="77777777" w:rsidR="003C0877" w:rsidRDefault="003C0877" w:rsidP="0024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A5DE5" w14:textId="77777777" w:rsidR="003C0877" w:rsidRDefault="003C0877" w:rsidP="002443EB">
      <w:r>
        <w:separator/>
      </w:r>
    </w:p>
  </w:footnote>
  <w:footnote w:type="continuationSeparator" w:id="0">
    <w:p w14:paraId="79174C70" w14:textId="77777777" w:rsidR="003C0877" w:rsidRDefault="003C0877" w:rsidP="00244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568C"/>
    <w:multiLevelType w:val="hybridMultilevel"/>
    <w:tmpl w:val="651C4384"/>
    <w:lvl w:ilvl="0" w:tplc="64E8A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9627656"/>
    <w:multiLevelType w:val="hybridMultilevel"/>
    <w:tmpl w:val="5DE230E8"/>
    <w:lvl w:ilvl="0" w:tplc="62F610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87565552">
    <w:abstractNumId w:val="1"/>
  </w:num>
  <w:num w:numId="2" w16cid:durableId="19865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FB"/>
    <w:rsid w:val="000E7F1D"/>
    <w:rsid w:val="00170D19"/>
    <w:rsid w:val="002443EB"/>
    <w:rsid w:val="002677FB"/>
    <w:rsid w:val="002B00A3"/>
    <w:rsid w:val="003C0877"/>
    <w:rsid w:val="005A5222"/>
    <w:rsid w:val="007855AE"/>
    <w:rsid w:val="00785CE3"/>
    <w:rsid w:val="008F548C"/>
    <w:rsid w:val="00AB03C7"/>
    <w:rsid w:val="00AD1B68"/>
    <w:rsid w:val="00C13F4C"/>
    <w:rsid w:val="00D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DCB65"/>
  <w15:chartTrackingRefBased/>
  <w15:docId w15:val="{96211B03-7FF1-4D93-81E5-F3B787B3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4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43E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43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43EB"/>
    <w:rPr>
      <w:sz w:val="20"/>
      <w:szCs w:val="20"/>
    </w:rPr>
  </w:style>
  <w:style w:type="character" w:customStyle="1" w:styleId="apple-converted-space">
    <w:name w:val="apple-converted-space"/>
    <w:basedOn w:val="a0"/>
    <w:rsid w:val="002443EB"/>
  </w:style>
  <w:style w:type="paragraph" w:styleId="a7">
    <w:name w:val="List Paragraph"/>
    <w:basedOn w:val="a"/>
    <w:uiPriority w:val="34"/>
    <w:qFormat/>
    <w:rsid w:val="008F548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1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562</Words>
  <Characters>3207</Characters>
  <Application>Microsoft Office Word</Application>
  <DocSecurity>0</DocSecurity>
  <Lines>26</Lines>
  <Paragraphs>7</Paragraphs>
  <ScaleCrop>false</ScaleCrop>
  <Company>Toshiba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Wann-Yun Shieh</dc:creator>
  <cp:keywords/>
  <dc:description/>
  <cp:lastModifiedBy>Wei Chang</cp:lastModifiedBy>
  <cp:revision>6</cp:revision>
  <cp:lastPrinted>2026-09-15T06:44:00Z</cp:lastPrinted>
  <dcterms:created xsi:type="dcterms:W3CDTF">2015-10-02T09:40:00Z</dcterms:created>
  <dcterms:modified xsi:type="dcterms:W3CDTF">2026-09-15T06:46:00Z</dcterms:modified>
</cp:coreProperties>
</file>