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</w:rPr>
      </w:pPr>
      <w:r>
        <w:rPr>
          <w:rFonts w:hint="eastAsia"/>
        </w:rPr>
        <w:t>测试报告</w:t>
      </w:r>
      <w:bookmarkStart w:id="0" w:name="_GoBack"/>
      <w:bookmarkEnd w:id="0"/>
    </w:p>
    <w:p>
      <w:pPr>
        <w:jc w:val="center"/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9"/>
        <w:gridCol w:w="4649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崔曼妮</w:t>
            </w:r>
          </w:p>
        </w:tc>
        <w:tc>
          <w:tcPr>
            <w:tcW w:w="4649" w:type="dxa"/>
          </w:tcPr>
          <w:p>
            <w:r>
              <w:rPr>
                <w:rFonts w:hint="eastAsia"/>
              </w:rPr>
              <w:t>U</w:t>
            </w:r>
            <w:r>
              <w:t>202413702</w:t>
            </w:r>
          </w:p>
        </w:tc>
        <w:tc>
          <w:tcPr>
            <w:tcW w:w="46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A01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//崔曼妮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isNarcissistic(int 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displayNarcissisti(int num);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200;i &lt;= 1000;i++){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if(isNarcissistic(i) == 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displayNarcissisti(i);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isNarcissistic(int 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num1,num2,num3,num4,sum;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 =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num1 = temp/1000;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 %= 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num2 = temp/100;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 %=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num3 = temp/10;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 %=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num4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//计算三次方之和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 = pow(num1,3) + pow(num2,3) + pow(num3,3) + pow(num4,3);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if(sum == num){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displayNarcissisti(int the_num)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if(isNarcissistic(the_num) == 1){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printf("is a narcissistic number\n");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num[4];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 = the_num;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printf("%d=",the_num);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num[0] = temp/1000;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%= 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num[1] = temp/100;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%=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num[2] = temp/10;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%=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num[3]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while(num[i] ==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for(;i &lt; 4;i++){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printf("%d^3",num[i]);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!= 3){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 +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printf("it is not a narcissistic number\n");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"/>
        <w:gridCol w:w="1005"/>
        <w:gridCol w:w="1356"/>
        <w:gridCol w:w="7100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0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13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7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4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编制函数int isNarcissistic(int x)，判断x是否为水仙花数，是返回1，不是为0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输入异常值负数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输入不是水仙花的数，打印返回值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输入是水仙花的数，打印返回值</w:t>
            </w:r>
          </w:p>
        </w:tc>
        <w:tc>
          <w:tcPr>
            <w:tcW w:w="7100" w:type="dxa"/>
          </w:tcPr>
          <w:p>
            <w:r>
              <w:drawing>
                <wp:inline distT="0" distB="0" distL="114300" distR="114300">
                  <wp:extent cx="2460625" cy="996315"/>
                  <wp:effectExtent l="0" t="0" r="15875" b="133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6594" t="22491" r="55607" b="63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25240" cy="886460"/>
                  <wp:effectExtent l="0" t="0" r="381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3902" t="22920" r="46130" b="65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0" cy="88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r>
              <w:drawing>
                <wp:inline distT="0" distB="0" distL="114300" distR="114300">
                  <wp:extent cx="3038475" cy="890905"/>
                  <wp:effectExtent l="0" t="0" r="952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2045" t="29585" r="53627" b="578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4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编制函数void displayNarcissisti(int num)如果是水仙花数，打印分解，否则打印it is not a narcissistic number</w:t>
            </w:r>
          </w:p>
        </w:tc>
        <w:tc>
          <w:tcPr>
            <w:tcW w:w="13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输入水仙花数和非水仙花数</w:t>
            </w:r>
          </w:p>
        </w:tc>
        <w:tc>
          <w:tcPr>
            <w:tcW w:w="7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71800" cy="993140"/>
                  <wp:effectExtent l="0" t="0" r="0" b="165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2691" t="15756" r="53734" b="70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38475" cy="1028065"/>
                  <wp:effectExtent l="0" t="0" r="952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4305" t="20518" r="51367" b="649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Main函数调用两个函数，打印200-1000水仙花数</w:t>
            </w:r>
          </w:p>
        </w:tc>
        <w:tc>
          <w:tcPr>
            <w:tcW w:w="13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for循环遍历</w:t>
            </w:r>
          </w:p>
        </w:tc>
        <w:tc>
          <w:tcPr>
            <w:tcW w:w="7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86125" cy="1704340"/>
                  <wp:effectExtent l="0" t="0" r="9525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7418" t="11613" r="55456" b="64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70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测试结论：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三个要求均完成</w:t>
      </w:r>
    </w:p>
    <w:p/>
    <w:p/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22462"/>
    <w:rsid w:val="5D703987"/>
    <w:rsid w:val="6C0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2024-12-11T06:50:00Z</dcterms:created>
  <dc:creator>Administrator</dc:creator>
  <cp:lastModifiedBy>Administrator</cp:lastModifiedBy>
  <dcterms:modified xsi:type="dcterms:W3CDTF">2024-12-11T09:27:15Z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