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DDDA1" w14:textId="77777777" w:rsidR="00C076F6" w:rsidRPr="00143CED" w:rsidRDefault="00C076F6" w:rsidP="00C076F6">
      <w:pPr>
        <w:spacing w:line="360" w:lineRule="auto"/>
        <w:jc w:val="center"/>
        <w:rPr>
          <w:rFonts w:ascii="Times New Roman" w:eastAsia="標楷體" w:hAnsi="Times New Roman" w:cs="Times New Roman"/>
          <w:sz w:val="72"/>
          <w:szCs w:val="72"/>
        </w:rPr>
      </w:pPr>
      <w:bookmarkStart w:id="0" w:name="_Hlk117605135"/>
      <w:bookmarkStart w:id="1" w:name="_Hlk118148423"/>
      <w:bookmarkEnd w:id="0"/>
      <w:r w:rsidRPr="00143CED">
        <w:rPr>
          <w:rFonts w:ascii="Times New Roman" w:eastAsia="標楷體" w:hAnsi="Times New Roman" w:cs="Times New Roman"/>
          <w:sz w:val="72"/>
          <w:szCs w:val="72"/>
        </w:rPr>
        <w:t>國立雲林科技大學</w:t>
      </w:r>
    </w:p>
    <w:p w14:paraId="557C6186" w14:textId="77777777" w:rsidR="00C076F6" w:rsidRPr="00143CED" w:rsidRDefault="00C076F6" w:rsidP="00C076F6">
      <w:pPr>
        <w:spacing w:line="360" w:lineRule="auto"/>
        <w:jc w:val="center"/>
        <w:rPr>
          <w:rFonts w:ascii="Times New Roman" w:eastAsia="標楷體" w:hAnsi="Times New Roman" w:cs="Times New Roman"/>
          <w:sz w:val="60"/>
          <w:szCs w:val="60"/>
        </w:rPr>
      </w:pPr>
      <w:r>
        <w:rPr>
          <w:rFonts w:ascii="Times New Roman" w:eastAsia="標楷體" w:hAnsi="Times New Roman" w:cs="Times New Roman"/>
          <w:sz w:val="60"/>
          <w:szCs w:val="60"/>
        </w:rPr>
        <w:t>資訊管理系研究所</w:t>
      </w:r>
    </w:p>
    <w:p w14:paraId="1FB62B12" w14:textId="77777777" w:rsidR="00C076F6" w:rsidRPr="00143CED" w:rsidRDefault="00183916" w:rsidP="00C076F6">
      <w:pPr>
        <w:spacing w:line="360" w:lineRule="auto"/>
        <w:jc w:val="center"/>
        <w:rPr>
          <w:rFonts w:ascii="Times New Roman" w:eastAsia="標楷體" w:hAnsi="Times New Roman" w:cs="Times New Roman"/>
          <w:sz w:val="56"/>
          <w:szCs w:val="56"/>
        </w:rPr>
      </w:pPr>
      <w:r>
        <w:rPr>
          <w:rFonts w:ascii="Times New Roman" w:eastAsia="標楷體" w:hAnsi="Times New Roman" w:cs="Times New Roman" w:hint="eastAsia"/>
          <w:sz w:val="56"/>
          <w:szCs w:val="56"/>
        </w:rPr>
        <w:t>機器學習</w:t>
      </w:r>
    </w:p>
    <w:p w14:paraId="2A9F1FC4" w14:textId="77777777" w:rsidR="00C076F6" w:rsidRPr="00143CED" w:rsidRDefault="00C076F6" w:rsidP="00C076F6">
      <w:pPr>
        <w:spacing w:line="360" w:lineRule="auto"/>
        <w:jc w:val="center"/>
        <w:rPr>
          <w:rFonts w:ascii="Times New Roman" w:eastAsia="標楷體" w:hAnsi="Times New Roman" w:cs="Times New Roman"/>
          <w:b/>
          <w:bCs/>
          <w:sz w:val="36"/>
          <w:szCs w:val="36"/>
        </w:rPr>
      </w:pPr>
    </w:p>
    <w:p w14:paraId="35926DF5" w14:textId="77777777" w:rsidR="00C076F6" w:rsidRPr="00143CED" w:rsidRDefault="00C076F6" w:rsidP="00C076F6">
      <w:pPr>
        <w:spacing w:line="360" w:lineRule="auto"/>
        <w:rPr>
          <w:rFonts w:ascii="Times New Roman" w:eastAsia="標楷體" w:hAnsi="Times New Roman" w:cs="Times New Roman"/>
          <w:b/>
          <w:bCs/>
          <w:sz w:val="36"/>
          <w:szCs w:val="36"/>
        </w:rPr>
      </w:pPr>
    </w:p>
    <w:p w14:paraId="4D911BFB" w14:textId="77777777" w:rsidR="00C076F6" w:rsidRPr="00143CED" w:rsidRDefault="00C076F6" w:rsidP="00C076F6">
      <w:pPr>
        <w:spacing w:line="360" w:lineRule="auto"/>
        <w:jc w:val="center"/>
        <w:rPr>
          <w:rFonts w:ascii="Times New Roman" w:eastAsia="標楷體" w:hAnsi="Times New Roman" w:cs="Times New Roman"/>
          <w:b/>
          <w:bCs/>
          <w:sz w:val="36"/>
          <w:szCs w:val="36"/>
        </w:rPr>
      </w:pPr>
      <w:r>
        <w:rPr>
          <w:rFonts w:ascii="Times New Roman" w:eastAsia="標楷體" w:hAnsi="Times New Roman" w:cs="Times New Roman" w:hint="eastAsia"/>
          <w:b/>
          <w:bCs/>
          <w:sz w:val="36"/>
          <w:szCs w:val="36"/>
        </w:rPr>
        <w:t>專案作業</w:t>
      </w:r>
      <w:r w:rsidR="006D4A56">
        <w:rPr>
          <w:rFonts w:ascii="Times New Roman" w:eastAsia="標楷體" w:hAnsi="Times New Roman" w:cs="Times New Roman" w:hint="eastAsia"/>
          <w:b/>
          <w:bCs/>
          <w:sz w:val="36"/>
          <w:szCs w:val="36"/>
        </w:rPr>
        <w:t>二</w:t>
      </w:r>
    </w:p>
    <w:p w14:paraId="52EB4D11" w14:textId="77777777" w:rsidR="00C076F6" w:rsidRPr="00143CED" w:rsidRDefault="00C076F6" w:rsidP="00C076F6">
      <w:pPr>
        <w:spacing w:line="360" w:lineRule="auto"/>
        <w:rPr>
          <w:rFonts w:ascii="Times New Roman" w:eastAsia="標楷體" w:hAnsi="Times New Roman" w:cs="Times New Roman"/>
          <w:sz w:val="32"/>
          <w:szCs w:val="32"/>
        </w:rPr>
      </w:pPr>
    </w:p>
    <w:p w14:paraId="27F859B2" w14:textId="77777777" w:rsidR="00C076F6" w:rsidRPr="00143CED" w:rsidRDefault="00C076F6" w:rsidP="00C076F6">
      <w:pPr>
        <w:spacing w:line="360" w:lineRule="auto"/>
        <w:jc w:val="center"/>
        <w:rPr>
          <w:rFonts w:ascii="Times New Roman" w:eastAsia="標楷體" w:hAnsi="Times New Roman" w:cs="Times New Roman"/>
          <w:sz w:val="32"/>
          <w:szCs w:val="32"/>
        </w:rPr>
      </w:pPr>
    </w:p>
    <w:p w14:paraId="7D95D74E" w14:textId="77777777" w:rsidR="00183916" w:rsidRPr="00143CED" w:rsidRDefault="00183916" w:rsidP="00183916">
      <w:pPr>
        <w:spacing w:line="360" w:lineRule="auto"/>
        <w:jc w:val="center"/>
        <w:rPr>
          <w:rFonts w:ascii="Times New Roman" w:eastAsia="標楷體" w:hAnsi="Times New Roman" w:cs="Times New Roman"/>
          <w:sz w:val="40"/>
          <w:szCs w:val="40"/>
        </w:rPr>
      </w:pPr>
      <w:r w:rsidRPr="00143CED">
        <w:rPr>
          <w:rFonts w:ascii="Times New Roman" w:eastAsia="標楷體" w:hAnsi="Times New Roman" w:cs="Times New Roman"/>
          <w:sz w:val="40"/>
          <w:szCs w:val="40"/>
        </w:rPr>
        <w:t>M11</w:t>
      </w:r>
      <w:r>
        <w:rPr>
          <w:rFonts w:ascii="Times New Roman" w:eastAsia="標楷體" w:hAnsi="Times New Roman" w:cs="Times New Roman" w:hint="eastAsia"/>
          <w:sz w:val="40"/>
          <w:szCs w:val="40"/>
        </w:rPr>
        <w:t>2</w:t>
      </w:r>
      <w:r w:rsidRPr="00143CED">
        <w:rPr>
          <w:rFonts w:ascii="Times New Roman" w:eastAsia="標楷體" w:hAnsi="Times New Roman" w:cs="Times New Roman"/>
          <w:sz w:val="40"/>
          <w:szCs w:val="40"/>
        </w:rPr>
        <w:t>230</w:t>
      </w:r>
      <w:r>
        <w:rPr>
          <w:rFonts w:ascii="Times New Roman" w:eastAsia="標楷體" w:hAnsi="Times New Roman" w:cs="Times New Roman" w:hint="eastAsia"/>
          <w:sz w:val="40"/>
          <w:szCs w:val="40"/>
        </w:rPr>
        <w:t>33</w:t>
      </w:r>
      <w:r w:rsidRPr="00143CED">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鍾季衡</w:t>
      </w:r>
    </w:p>
    <w:p w14:paraId="7871BCC6" w14:textId="77777777" w:rsidR="00183916" w:rsidRDefault="00183916" w:rsidP="00183916">
      <w:pPr>
        <w:spacing w:line="360" w:lineRule="auto"/>
        <w:jc w:val="center"/>
        <w:rPr>
          <w:rFonts w:ascii="Times New Roman" w:eastAsia="標楷體" w:hAnsi="Times New Roman" w:cs="Times New Roman"/>
          <w:sz w:val="40"/>
          <w:szCs w:val="40"/>
        </w:rPr>
      </w:pPr>
      <w:r w:rsidRPr="00143CED">
        <w:rPr>
          <w:rFonts w:ascii="Times New Roman" w:eastAsia="標楷體" w:hAnsi="Times New Roman" w:cs="Times New Roman"/>
          <w:sz w:val="40"/>
          <w:szCs w:val="40"/>
        </w:rPr>
        <w:t>M11</w:t>
      </w:r>
      <w:r>
        <w:rPr>
          <w:rFonts w:ascii="Times New Roman" w:eastAsia="標楷體" w:hAnsi="Times New Roman" w:cs="Times New Roman" w:hint="eastAsia"/>
          <w:sz w:val="40"/>
          <w:szCs w:val="40"/>
        </w:rPr>
        <w:t>2</w:t>
      </w:r>
      <w:r w:rsidRPr="00143CED">
        <w:rPr>
          <w:rFonts w:ascii="Times New Roman" w:eastAsia="標楷體" w:hAnsi="Times New Roman" w:cs="Times New Roman"/>
          <w:sz w:val="40"/>
          <w:szCs w:val="40"/>
        </w:rPr>
        <w:t>230</w:t>
      </w:r>
      <w:r>
        <w:rPr>
          <w:rFonts w:ascii="Times New Roman" w:eastAsia="標楷體" w:hAnsi="Times New Roman" w:cs="Times New Roman" w:hint="eastAsia"/>
          <w:sz w:val="40"/>
          <w:szCs w:val="40"/>
        </w:rPr>
        <w:t>36</w:t>
      </w:r>
      <w:r w:rsidRPr="00143CED">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魏冠宇</w:t>
      </w:r>
    </w:p>
    <w:p w14:paraId="3E63F86F" w14:textId="77777777" w:rsidR="00C076F6" w:rsidRPr="00143CED" w:rsidRDefault="00C076F6" w:rsidP="00C076F6">
      <w:pPr>
        <w:spacing w:line="360" w:lineRule="auto"/>
        <w:jc w:val="center"/>
        <w:rPr>
          <w:rFonts w:ascii="Times New Roman" w:eastAsia="標楷體" w:hAnsi="Times New Roman" w:cs="Times New Roman"/>
          <w:sz w:val="40"/>
          <w:szCs w:val="40"/>
        </w:rPr>
      </w:pPr>
      <w:r>
        <w:rPr>
          <w:rFonts w:ascii="Times New Roman" w:eastAsia="標楷體" w:hAnsi="Times New Roman" w:cs="Times New Roman"/>
          <w:sz w:val="40"/>
          <w:szCs w:val="40"/>
        </w:rPr>
        <w:t>M11</w:t>
      </w:r>
      <w:r>
        <w:rPr>
          <w:rFonts w:ascii="Times New Roman" w:eastAsia="標楷體" w:hAnsi="Times New Roman" w:cs="Times New Roman" w:hint="eastAsia"/>
          <w:sz w:val="40"/>
          <w:szCs w:val="40"/>
        </w:rPr>
        <w:t>2</w:t>
      </w:r>
      <w:r>
        <w:rPr>
          <w:rFonts w:ascii="Times New Roman" w:eastAsia="標楷體" w:hAnsi="Times New Roman" w:cs="Times New Roman"/>
          <w:sz w:val="40"/>
          <w:szCs w:val="40"/>
        </w:rPr>
        <w:t>230</w:t>
      </w:r>
      <w:r>
        <w:rPr>
          <w:rFonts w:ascii="Times New Roman" w:eastAsia="標楷體" w:hAnsi="Times New Roman" w:cs="Times New Roman" w:hint="eastAsia"/>
          <w:sz w:val="40"/>
          <w:szCs w:val="40"/>
        </w:rPr>
        <w:t>47</w:t>
      </w:r>
      <w:r w:rsidRPr="00143CED">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范棣雲</w:t>
      </w:r>
    </w:p>
    <w:p w14:paraId="1C3E8195" w14:textId="77777777" w:rsidR="00C076F6" w:rsidRPr="00143CED" w:rsidRDefault="00C076F6" w:rsidP="00C076F6">
      <w:pPr>
        <w:spacing w:line="360" w:lineRule="auto"/>
        <w:jc w:val="center"/>
        <w:rPr>
          <w:rFonts w:ascii="Times New Roman" w:eastAsia="標楷體" w:hAnsi="Times New Roman" w:cs="Times New Roman"/>
        </w:rPr>
      </w:pPr>
    </w:p>
    <w:p w14:paraId="24FE0101" w14:textId="77777777" w:rsidR="00C076F6" w:rsidRPr="00143CED" w:rsidRDefault="00C076F6" w:rsidP="00C076F6">
      <w:pPr>
        <w:adjustRightInd w:val="0"/>
        <w:spacing w:beforeLines="100" w:before="240" w:after="100" w:line="360" w:lineRule="exact"/>
        <w:jc w:val="center"/>
        <w:textAlignment w:val="baseline"/>
        <w:rPr>
          <w:rFonts w:ascii="Times New Roman" w:eastAsia="標楷體" w:hAnsi="Times New Roman" w:cs="Times New Roman"/>
          <w:sz w:val="36"/>
          <w:szCs w:val="20"/>
        </w:rPr>
      </w:pPr>
      <w:r w:rsidRPr="00C076F6">
        <w:rPr>
          <w:rFonts w:ascii="Times New Roman" w:eastAsia="標楷體" w:hAnsi="Times New Roman" w:cs="Times New Roman"/>
          <w:spacing w:val="50"/>
          <w:kern w:val="0"/>
          <w:sz w:val="40"/>
          <w:szCs w:val="40"/>
          <w:fitText w:val="2400" w:id="-1161038592"/>
        </w:rPr>
        <w:t>指導教師</w:t>
      </w:r>
      <w:r w:rsidRPr="00C076F6">
        <w:rPr>
          <w:rFonts w:ascii="Times New Roman" w:eastAsia="標楷體" w:hAnsi="Times New Roman" w:cs="Times New Roman"/>
          <w:kern w:val="0"/>
          <w:sz w:val="40"/>
          <w:szCs w:val="40"/>
          <w:fitText w:val="2400" w:id="-1161038592"/>
        </w:rPr>
        <w:t>：</w:t>
      </w:r>
      <w:r>
        <w:rPr>
          <w:rFonts w:ascii="Times New Roman" w:eastAsia="標楷體" w:hAnsi="Times New Roman" w:cs="Times New Roman" w:hint="eastAsia"/>
          <w:sz w:val="40"/>
          <w:szCs w:val="40"/>
        </w:rPr>
        <w:t>許</w:t>
      </w:r>
      <w:r w:rsidRPr="00143CED">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中</w:t>
      </w:r>
      <w:r w:rsidRPr="00143CED">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川</w:t>
      </w:r>
      <w:r w:rsidRPr="00143CED">
        <w:rPr>
          <w:rFonts w:ascii="Times New Roman" w:eastAsia="標楷體" w:hAnsi="Times New Roman" w:cs="Times New Roman"/>
          <w:sz w:val="36"/>
          <w:szCs w:val="20"/>
        </w:rPr>
        <w:t xml:space="preserve"> </w:t>
      </w:r>
    </w:p>
    <w:p w14:paraId="3F794EF7" w14:textId="77777777" w:rsidR="00C076F6" w:rsidRPr="00143CED" w:rsidRDefault="00C076F6" w:rsidP="00C076F6">
      <w:pPr>
        <w:spacing w:line="360" w:lineRule="auto"/>
        <w:jc w:val="center"/>
        <w:rPr>
          <w:rFonts w:ascii="Times New Roman" w:eastAsia="標楷體" w:hAnsi="Times New Roman" w:cs="Times New Roman"/>
        </w:rPr>
      </w:pPr>
    </w:p>
    <w:p w14:paraId="2BD73E23" w14:textId="77777777" w:rsidR="00C076F6" w:rsidRDefault="00C076F6" w:rsidP="00C076F6">
      <w:pPr>
        <w:spacing w:line="360" w:lineRule="auto"/>
        <w:jc w:val="center"/>
        <w:rPr>
          <w:rFonts w:ascii="Times New Roman" w:eastAsia="標楷體" w:hAnsi="Times New Roman" w:cs="Times New Roman"/>
        </w:rPr>
      </w:pPr>
    </w:p>
    <w:p w14:paraId="7B778779" w14:textId="77777777" w:rsidR="00C076F6" w:rsidRPr="00143CED" w:rsidRDefault="00C076F6" w:rsidP="00C076F6">
      <w:pPr>
        <w:spacing w:line="360" w:lineRule="auto"/>
        <w:jc w:val="center"/>
        <w:rPr>
          <w:rFonts w:ascii="Times New Roman" w:eastAsia="標楷體" w:hAnsi="Times New Roman" w:cs="Times New Roman"/>
        </w:rPr>
      </w:pPr>
    </w:p>
    <w:p w14:paraId="33952717" w14:textId="77777777" w:rsidR="00C076F6" w:rsidRPr="00143CED" w:rsidRDefault="00C076F6" w:rsidP="00C076F6">
      <w:pPr>
        <w:spacing w:line="360" w:lineRule="auto"/>
        <w:jc w:val="center"/>
        <w:rPr>
          <w:rFonts w:ascii="Times New Roman" w:eastAsia="標楷體" w:hAnsi="Times New Roman" w:cs="Times New Roman"/>
        </w:rPr>
      </w:pPr>
    </w:p>
    <w:p w14:paraId="7C097A30" w14:textId="77777777" w:rsidR="00C076F6" w:rsidRPr="00143CED" w:rsidRDefault="00C076F6" w:rsidP="00C076F6">
      <w:pPr>
        <w:adjustRightInd w:val="0"/>
        <w:spacing w:after="100" w:line="400" w:lineRule="exact"/>
        <w:jc w:val="center"/>
        <w:textAlignment w:val="baseline"/>
        <w:rPr>
          <w:rFonts w:ascii="Times New Roman" w:eastAsia="標楷體" w:hAnsi="Times New Roman" w:cs="Times New Roman"/>
          <w:sz w:val="40"/>
          <w:szCs w:val="40"/>
        </w:rPr>
        <w:sectPr w:rsidR="00C076F6" w:rsidRPr="00143CED" w:rsidSect="00BF55EC">
          <w:footerReference w:type="even" r:id="rId7"/>
          <w:footerReference w:type="default" r:id="rId8"/>
          <w:pgSz w:w="11906" w:h="16838"/>
          <w:pgMar w:top="1418" w:right="1418" w:bottom="1418" w:left="1701" w:header="851" w:footer="992" w:gutter="0"/>
          <w:pgNumType w:start="1"/>
          <w:cols w:space="720"/>
          <w:titlePg/>
          <w:docGrid w:linePitch="326"/>
        </w:sectPr>
      </w:pPr>
      <w:r w:rsidRPr="00143CED">
        <w:rPr>
          <w:rFonts w:ascii="Times New Roman" w:eastAsia="標楷體" w:hAnsi="Times New Roman" w:cs="Times New Roman"/>
          <w:sz w:val="40"/>
          <w:szCs w:val="40"/>
        </w:rPr>
        <w:t>中</w:t>
      </w:r>
      <w:r w:rsidRPr="00143CED">
        <w:rPr>
          <w:rFonts w:ascii="Times New Roman" w:eastAsia="標楷體" w:hAnsi="Times New Roman" w:cs="Times New Roman"/>
          <w:sz w:val="40"/>
          <w:szCs w:val="40"/>
        </w:rPr>
        <w:t xml:space="preserve"> </w:t>
      </w:r>
      <w:r w:rsidRPr="00143CED">
        <w:rPr>
          <w:rFonts w:ascii="Times New Roman" w:eastAsia="標楷體" w:hAnsi="Times New Roman" w:cs="Times New Roman"/>
          <w:sz w:val="40"/>
          <w:szCs w:val="40"/>
        </w:rPr>
        <w:t>華</w:t>
      </w:r>
      <w:r w:rsidRPr="00143CED">
        <w:rPr>
          <w:rFonts w:ascii="Times New Roman" w:eastAsia="標楷體" w:hAnsi="Times New Roman" w:cs="Times New Roman"/>
          <w:sz w:val="40"/>
          <w:szCs w:val="40"/>
        </w:rPr>
        <w:t xml:space="preserve"> </w:t>
      </w:r>
      <w:r w:rsidRPr="00143CED">
        <w:rPr>
          <w:rFonts w:ascii="Times New Roman" w:eastAsia="標楷體" w:hAnsi="Times New Roman" w:cs="Times New Roman"/>
          <w:sz w:val="40"/>
          <w:szCs w:val="40"/>
        </w:rPr>
        <w:t>民</w:t>
      </w:r>
      <w:r w:rsidRPr="00143CED">
        <w:rPr>
          <w:rFonts w:ascii="Times New Roman" w:eastAsia="標楷體" w:hAnsi="Times New Roman" w:cs="Times New Roman"/>
          <w:sz w:val="40"/>
          <w:szCs w:val="40"/>
        </w:rPr>
        <w:t xml:space="preserve"> </w:t>
      </w:r>
      <w:r w:rsidRPr="00143CED">
        <w:rPr>
          <w:rFonts w:ascii="Times New Roman" w:eastAsia="標楷體" w:hAnsi="Times New Roman" w:cs="Times New Roman"/>
          <w:sz w:val="40"/>
          <w:szCs w:val="40"/>
        </w:rPr>
        <w:t>國</w:t>
      </w:r>
      <w:r w:rsidRPr="00143CED">
        <w:rPr>
          <w:rFonts w:ascii="Times New Roman" w:eastAsia="標楷體" w:hAnsi="Times New Roman" w:cs="Times New Roman"/>
          <w:sz w:val="40"/>
          <w:szCs w:val="40"/>
        </w:rPr>
        <w:t xml:space="preserve">   11</w:t>
      </w:r>
      <w:r w:rsidR="00183916">
        <w:rPr>
          <w:rFonts w:ascii="Times New Roman" w:eastAsia="標楷體" w:hAnsi="Times New Roman" w:cs="Times New Roman" w:hint="eastAsia"/>
          <w:sz w:val="40"/>
          <w:szCs w:val="40"/>
        </w:rPr>
        <w:t>3</w:t>
      </w:r>
      <w:r w:rsidRPr="00143CED">
        <w:rPr>
          <w:rFonts w:ascii="Times New Roman" w:eastAsia="標楷體" w:hAnsi="Times New Roman" w:cs="Times New Roman"/>
          <w:sz w:val="40"/>
          <w:szCs w:val="40"/>
        </w:rPr>
        <w:t xml:space="preserve">  </w:t>
      </w:r>
      <w:r w:rsidRPr="00143CED">
        <w:rPr>
          <w:rFonts w:ascii="Times New Roman" w:eastAsia="標楷體" w:hAnsi="Times New Roman" w:cs="Times New Roman"/>
          <w:sz w:val="40"/>
          <w:szCs w:val="40"/>
        </w:rPr>
        <w:t>年</w:t>
      </w:r>
      <w:r w:rsidRPr="00143CED">
        <w:rPr>
          <w:rFonts w:ascii="Times New Roman" w:eastAsia="標楷體" w:hAnsi="Times New Roman" w:cs="Times New Roman"/>
          <w:sz w:val="40"/>
          <w:szCs w:val="40"/>
        </w:rPr>
        <w:t xml:space="preserve">  </w:t>
      </w:r>
      <w:r w:rsidR="006D4A56">
        <w:rPr>
          <w:rFonts w:ascii="Times New Roman" w:eastAsia="標楷體" w:hAnsi="Times New Roman" w:cs="Times New Roman" w:hint="eastAsia"/>
          <w:sz w:val="40"/>
          <w:szCs w:val="40"/>
        </w:rPr>
        <w:t>5</w:t>
      </w:r>
      <w:r w:rsidRPr="00143CED">
        <w:rPr>
          <w:rFonts w:ascii="Times New Roman" w:eastAsia="標楷體" w:hAnsi="Times New Roman" w:cs="Times New Roman"/>
          <w:sz w:val="40"/>
          <w:szCs w:val="40"/>
        </w:rPr>
        <w:t xml:space="preserve">   </w:t>
      </w:r>
      <w:r w:rsidRPr="00143CED">
        <w:rPr>
          <w:rFonts w:ascii="Times New Roman" w:eastAsia="標楷體" w:hAnsi="Times New Roman" w:cs="Times New Roman"/>
          <w:sz w:val="40"/>
          <w:szCs w:val="40"/>
        </w:rPr>
        <w:t>月</w:t>
      </w:r>
      <w:bookmarkEnd w:id="1"/>
    </w:p>
    <w:p w14:paraId="12A185AA" w14:textId="77777777" w:rsidR="00C076F6" w:rsidRDefault="00C076F6"/>
    <w:p w14:paraId="599198E8" w14:textId="77777777" w:rsidR="004768F6" w:rsidRPr="001A68E6" w:rsidRDefault="00C076F6" w:rsidP="001A68E6">
      <w:pPr>
        <w:jc w:val="center"/>
        <w:rPr>
          <w:rFonts w:ascii="標楷體" w:eastAsia="標楷體" w:hAnsi="標楷體"/>
          <w:b/>
          <w:sz w:val="36"/>
          <w:szCs w:val="36"/>
        </w:rPr>
      </w:pPr>
      <w:r w:rsidRPr="00AA57EF">
        <w:rPr>
          <w:rFonts w:ascii="標楷體" w:eastAsia="標楷體" w:hAnsi="標楷體" w:hint="eastAsia"/>
          <w:b/>
          <w:sz w:val="36"/>
          <w:szCs w:val="36"/>
        </w:rPr>
        <w:t>摘要</w:t>
      </w:r>
    </w:p>
    <w:p w14:paraId="41A3E76E" w14:textId="77777777" w:rsidR="001A68E6" w:rsidRDefault="00AA57EF" w:rsidP="00183916">
      <w:pPr>
        <w:spacing w:line="360" w:lineRule="auto"/>
        <w:rPr>
          <w:rFonts w:ascii="標楷體" w:eastAsia="標楷體" w:hAnsi="標楷體"/>
        </w:rPr>
      </w:pPr>
      <w:r>
        <w:rPr>
          <w:rFonts w:ascii="標楷體" w:eastAsia="標楷體" w:hAnsi="標楷體" w:hint="eastAsia"/>
        </w:rPr>
        <w:t xml:space="preserve">    </w:t>
      </w:r>
      <w:r w:rsidR="003A4592" w:rsidRPr="003A4592">
        <w:rPr>
          <w:rFonts w:ascii="標楷體" w:eastAsia="標楷體" w:hAnsi="標楷體" w:hint="eastAsia"/>
        </w:rPr>
        <w:t>本研究旨在利用深度學習中的卷積神經網路（CNN）進行圖像分割，並將其應用於Endotracheal Tube（ETT）資料集上。研究中選用了U-Net、U-Net++和FCN等模型進行分析。研究目的是評估不同模型的性能，並通過使用交互相交比（IoU）和自定義指標（包括平均誤差公分、0.5公分和1.0公分範圍內的準確率）來評估ETT端點預測位置的準確性。實驗結果表明，各種模型在ETT資料集上的表現存在差異。</w:t>
      </w:r>
    </w:p>
    <w:p w14:paraId="47F2370F" w14:textId="77777777" w:rsidR="001A68E6" w:rsidRDefault="001A68E6" w:rsidP="00183916">
      <w:pPr>
        <w:spacing w:line="360" w:lineRule="auto"/>
        <w:rPr>
          <w:rFonts w:ascii="標楷體" w:eastAsia="標楷體" w:hAnsi="標楷體"/>
        </w:rPr>
      </w:pPr>
    </w:p>
    <w:p w14:paraId="32371AF5" w14:textId="77777777" w:rsidR="003A4592" w:rsidRDefault="001A68E6" w:rsidP="00183916">
      <w:pPr>
        <w:spacing w:line="360" w:lineRule="auto"/>
        <w:rPr>
          <w:rFonts w:ascii="標楷體" w:eastAsia="標楷體" w:hAnsi="標楷體"/>
        </w:rPr>
      </w:pPr>
      <w:r>
        <w:rPr>
          <w:rFonts w:ascii="標楷體" w:eastAsia="標楷體" w:hAnsi="標楷體" w:hint="eastAsia"/>
        </w:rPr>
        <w:t>關鍵字:</w:t>
      </w:r>
      <w:r w:rsidR="003A4592">
        <w:rPr>
          <w:rFonts w:ascii="標楷體" w:eastAsia="標楷體" w:hAnsi="標楷體" w:hint="eastAsia"/>
        </w:rPr>
        <w:t>CNN、U-Net、U-Net++、FCN、醫學影像</w:t>
      </w:r>
    </w:p>
    <w:p w14:paraId="0712010C" w14:textId="77777777" w:rsidR="00AA57EF" w:rsidRDefault="00AA57EF" w:rsidP="00183916">
      <w:pPr>
        <w:spacing w:line="360" w:lineRule="auto"/>
        <w:rPr>
          <w:rFonts w:ascii="標楷體" w:eastAsia="標楷體" w:hAnsi="標楷體"/>
        </w:rPr>
      </w:pPr>
      <w:r>
        <w:rPr>
          <w:rFonts w:ascii="標楷體" w:eastAsia="標楷體" w:hAnsi="標楷體"/>
        </w:rPr>
        <w:br w:type="page"/>
      </w:r>
    </w:p>
    <w:p w14:paraId="58BEED3E" w14:textId="77777777" w:rsidR="00AA57EF" w:rsidRPr="00AA57EF" w:rsidRDefault="00AA57EF" w:rsidP="00003178">
      <w:pPr>
        <w:jc w:val="center"/>
        <w:rPr>
          <w:rFonts w:ascii="標楷體" w:eastAsia="標楷體" w:hAnsi="標楷體" w:cs="標楷體"/>
          <w:b/>
          <w:bCs/>
          <w:sz w:val="40"/>
          <w:szCs w:val="40"/>
        </w:rPr>
      </w:pPr>
      <w:r w:rsidRPr="00AA57EF">
        <w:rPr>
          <w:rFonts w:ascii="標楷體" w:eastAsia="標楷體" w:hAnsi="標楷體" w:cs="標楷體" w:hint="eastAsia"/>
          <w:b/>
          <w:bCs/>
          <w:sz w:val="40"/>
          <w:szCs w:val="40"/>
        </w:rPr>
        <w:lastRenderedPageBreak/>
        <w:t>第一章 緒論</w:t>
      </w:r>
    </w:p>
    <w:p w14:paraId="2FA05318" w14:textId="77777777" w:rsidR="00C076F6" w:rsidRDefault="00003178" w:rsidP="00003178">
      <w:pPr>
        <w:spacing w:line="360" w:lineRule="auto"/>
        <w:rPr>
          <w:rFonts w:ascii="標楷體" w:eastAsia="標楷體" w:hAnsi="標楷體" w:cs="標楷體"/>
          <w:sz w:val="22"/>
        </w:rPr>
      </w:pPr>
      <w:bookmarkStart w:id="2" w:name="_Hlk165325680"/>
      <w:r w:rsidRPr="00003178">
        <w:rPr>
          <w:rFonts w:ascii="標楷體" w:eastAsia="標楷體" w:hAnsi="標楷體" w:cs="標楷體" w:hint="eastAsia"/>
          <w:b/>
          <w:bCs/>
          <w:sz w:val="36"/>
          <w:szCs w:val="36"/>
        </w:rPr>
        <w:t>第一節 研究動機</w:t>
      </w:r>
      <w:r w:rsidR="00C076F6" w:rsidRPr="00F537C3">
        <w:rPr>
          <w:rFonts w:ascii="標楷體" w:eastAsia="標楷體" w:hAnsi="標楷體" w:cs="標楷體" w:hint="eastAsia"/>
          <w:b/>
          <w:bCs/>
          <w:sz w:val="22"/>
        </w:rPr>
        <w:t xml:space="preserve"> </w:t>
      </w:r>
    </w:p>
    <w:p w14:paraId="34A084F4" w14:textId="77777777" w:rsidR="00753EA3" w:rsidRDefault="00003178" w:rsidP="00003178">
      <w:pPr>
        <w:spacing w:line="360" w:lineRule="auto"/>
        <w:rPr>
          <w:rFonts w:ascii="標楷體" w:eastAsia="標楷體" w:hAnsi="標楷體" w:cs="標楷體"/>
          <w:bCs/>
          <w:szCs w:val="24"/>
        </w:rPr>
      </w:pPr>
      <w:r>
        <w:rPr>
          <w:rFonts w:ascii="標楷體" w:eastAsia="標楷體" w:hAnsi="標楷體" w:cs="標楷體" w:hint="eastAsia"/>
          <w:bCs/>
          <w:szCs w:val="24"/>
        </w:rPr>
        <w:t xml:space="preserve">    </w:t>
      </w:r>
      <w:r w:rsidR="003A4592" w:rsidRPr="003A4592">
        <w:rPr>
          <w:rFonts w:ascii="標楷體" w:eastAsia="標楷體" w:hAnsi="標楷體" w:cs="標楷體" w:hint="eastAsia"/>
          <w:bCs/>
          <w:szCs w:val="24"/>
        </w:rPr>
        <w:t>在醫學影像領域中，精確的圖像分割技術對於診斷和治療具有重大意義。尤其是在處理氣管內管等醫療</w:t>
      </w:r>
      <w:r w:rsidR="003A4592">
        <w:rPr>
          <w:rFonts w:ascii="標楷體" w:eastAsia="標楷體" w:hAnsi="標楷體" w:cs="標楷體" w:hint="eastAsia"/>
          <w:bCs/>
          <w:szCs w:val="24"/>
        </w:rPr>
        <w:t>狀況</w:t>
      </w:r>
      <w:r w:rsidR="003A4592" w:rsidRPr="003A4592">
        <w:rPr>
          <w:rFonts w:ascii="標楷體" w:eastAsia="標楷體" w:hAnsi="標楷體" w:cs="標楷體" w:hint="eastAsia"/>
          <w:bCs/>
          <w:szCs w:val="24"/>
        </w:rPr>
        <w:t>時，準確定位是保障患者安全的重要環節。然而，醫學影像的圖像分割任務具有挑戰性，因為影像中的特徵可能受到不同因素的干擾。利用卷積神經網路（CNN）等深度學習技術有望提升圖像分割的準確性</w:t>
      </w:r>
      <w:r w:rsidR="003A4592">
        <w:rPr>
          <w:rFonts w:ascii="標楷體" w:eastAsia="標楷體" w:hAnsi="標楷體" w:cs="標楷體" w:hint="eastAsia"/>
          <w:bCs/>
          <w:szCs w:val="24"/>
        </w:rPr>
        <w:t>。</w:t>
      </w:r>
    </w:p>
    <w:p w14:paraId="0D195830" w14:textId="77777777" w:rsidR="00B8625B" w:rsidRPr="00003178" w:rsidRDefault="00B8625B" w:rsidP="00003178">
      <w:pPr>
        <w:spacing w:line="360" w:lineRule="auto"/>
        <w:rPr>
          <w:rFonts w:ascii="標楷體" w:eastAsia="標楷體" w:hAnsi="標楷體" w:cs="標楷體"/>
          <w:bCs/>
          <w:szCs w:val="24"/>
        </w:rPr>
      </w:pPr>
    </w:p>
    <w:p w14:paraId="2058F139" w14:textId="77777777" w:rsidR="00C076F6" w:rsidRDefault="00003178" w:rsidP="00003178">
      <w:pPr>
        <w:spacing w:line="360" w:lineRule="auto"/>
        <w:rPr>
          <w:rFonts w:ascii="標楷體" w:eastAsia="標楷體" w:hAnsi="標楷體" w:cs="標楷體"/>
          <w:sz w:val="22"/>
        </w:rPr>
      </w:pPr>
      <w:r w:rsidRPr="00003178">
        <w:rPr>
          <w:rFonts w:ascii="標楷體" w:eastAsia="標楷體" w:hAnsi="標楷體" w:cs="標楷體" w:hint="eastAsia"/>
          <w:b/>
          <w:bCs/>
          <w:sz w:val="36"/>
          <w:szCs w:val="36"/>
        </w:rPr>
        <w:t>第二節 研究目的</w:t>
      </w:r>
      <w:r w:rsidR="00C076F6" w:rsidRPr="00F537C3">
        <w:rPr>
          <w:rFonts w:ascii="標楷體" w:eastAsia="標楷體" w:hAnsi="標楷體" w:cs="標楷體" w:hint="eastAsia"/>
          <w:b/>
          <w:bCs/>
          <w:sz w:val="22"/>
        </w:rPr>
        <w:t xml:space="preserve"> </w:t>
      </w:r>
    </w:p>
    <w:p w14:paraId="0F2ACBA3" w14:textId="1A4B2C7F" w:rsidR="0029691D" w:rsidRDefault="00003178" w:rsidP="00B8625B">
      <w:pPr>
        <w:spacing w:line="360" w:lineRule="auto"/>
        <w:rPr>
          <w:rFonts w:ascii="標楷體" w:eastAsia="標楷體" w:hAnsi="標楷體" w:cs="標楷體"/>
          <w:bCs/>
          <w:szCs w:val="24"/>
        </w:rPr>
      </w:pPr>
      <w:r>
        <w:rPr>
          <w:rFonts w:ascii="標楷體" w:eastAsia="標楷體" w:hAnsi="標楷體" w:cs="標楷體" w:hint="eastAsia"/>
          <w:bCs/>
          <w:szCs w:val="24"/>
        </w:rPr>
        <w:t xml:space="preserve">    </w:t>
      </w:r>
      <w:r w:rsidR="003A4592" w:rsidRPr="003A4592">
        <w:rPr>
          <w:rFonts w:ascii="標楷體" w:eastAsia="標楷體" w:hAnsi="標楷體" w:cs="標楷體" w:hint="eastAsia"/>
          <w:bCs/>
          <w:szCs w:val="24"/>
        </w:rPr>
        <w:t>本研究旨在比較不同的卷積神經網路模型（例如 U-Net、U-Net++ 和 FCN）在 ETT 資料集上的圖像分割性能。</w:t>
      </w:r>
      <w:r w:rsidR="00C57B2E">
        <w:rPr>
          <w:rFonts w:ascii="標楷體" w:eastAsia="標楷體" w:hAnsi="標楷體" w:cs="標楷體" w:hint="eastAsia"/>
          <w:bCs/>
          <w:szCs w:val="24"/>
        </w:rPr>
        <w:t>本研究</w:t>
      </w:r>
      <w:r w:rsidR="003A4592" w:rsidRPr="003A4592">
        <w:rPr>
          <w:rFonts w:ascii="標楷體" w:eastAsia="標楷體" w:hAnsi="標楷體" w:cs="標楷體" w:hint="eastAsia"/>
          <w:bCs/>
          <w:szCs w:val="24"/>
        </w:rPr>
        <w:t>將評估不同模型在分割氣管內管的準確度，包括交互相交比（IoU）和預測準確率（0.5 公分和 1.0 公分範圍內的準確度）。</w:t>
      </w:r>
      <w:r w:rsidR="002F54BC">
        <w:rPr>
          <w:rFonts w:ascii="標楷體" w:eastAsia="標楷體" w:hAnsi="標楷體" w:cs="標楷體" w:hint="eastAsia"/>
          <w:bCs/>
          <w:szCs w:val="24"/>
        </w:rPr>
        <w:t>透</w:t>
      </w:r>
      <w:r w:rsidR="003A4592" w:rsidRPr="003A4592">
        <w:rPr>
          <w:rFonts w:ascii="標楷體" w:eastAsia="標楷體" w:hAnsi="標楷體" w:cs="標楷體" w:hint="eastAsia"/>
          <w:bCs/>
          <w:szCs w:val="24"/>
        </w:rPr>
        <w:t>過這些比較，</w:t>
      </w:r>
      <w:r w:rsidR="000232FC">
        <w:rPr>
          <w:rFonts w:ascii="標楷體" w:eastAsia="標楷體" w:hAnsi="標楷體" w:cs="標楷體" w:hint="eastAsia"/>
          <w:bCs/>
          <w:szCs w:val="24"/>
        </w:rPr>
        <w:t>本研究</w:t>
      </w:r>
      <w:r w:rsidR="003A4592" w:rsidRPr="003A4592">
        <w:rPr>
          <w:rFonts w:ascii="標楷體" w:eastAsia="標楷體" w:hAnsi="標楷體" w:cs="標楷體" w:hint="eastAsia"/>
          <w:bCs/>
          <w:szCs w:val="24"/>
        </w:rPr>
        <w:t>希望找到最佳的模型和參數設置，以提升醫學影像分割的準確性，從而為臨床診斷和治療提供更可靠的基礎。</w:t>
      </w:r>
      <w:bookmarkEnd w:id="2"/>
      <w:r w:rsidR="0029691D">
        <w:rPr>
          <w:rFonts w:ascii="標楷體" w:eastAsia="標楷體" w:hAnsi="標楷體" w:cs="標楷體"/>
          <w:bCs/>
          <w:szCs w:val="24"/>
        </w:rPr>
        <w:br w:type="page"/>
      </w:r>
    </w:p>
    <w:p w14:paraId="77D2DAF8" w14:textId="77777777" w:rsidR="009718EE" w:rsidRPr="00595B1A" w:rsidRDefault="00003178" w:rsidP="00595B1A">
      <w:pPr>
        <w:spacing w:beforeLines="50" w:before="180"/>
        <w:jc w:val="center"/>
        <w:outlineLvl w:val="0"/>
        <w:rPr>
          <w:rFonts w:ascii="標楷體" w:eastAsia="標楷體" w:hAnsi="標楷體" w:cs="標楷體"/>
          <w:b/>
          <w:bCs/>
          <w:sz w:val="40"/>
          <w:szCs w:val="40"/>
        </w:rPr>
      </w:pPr>
      <w:r w:rsidRPr="00003178">
        <w:rPr>
          <w:rFonts w:ascii="標楷體" w:eastAsia="標楷體" w:hAnsi="標楷體" w:cs="標楷體" w:hint="eastAsia"/>
          <w:b/>
          <w:bCs/>
          <w:sz w:val="40"/>
          <w:szCs w:val="40"/>
        </w:rPr>
        <w:lastRenderedPageBreak/>
        <w:t xml:space="preserve">第二章 </w:t>
      </w:r>
      <w:r w:rsidR="00C076F6" w:rsidRPr="00003178">
        <w:rPr>
          <w:rFonts w:ascii="標楷體" w:eastAsia="標楷體" w:hAnsi="標楷體" w:cs="標楷體" w:hint="eastAsia"/>
          <w:b/>
          <w:bCs/>
          <w:sz w:val="40"/>
          <w:szCs w:val="40"/>
        </w:rPr>
        <w:t>方法</w:t>
      </w:r>
    </w:p>
    <w:p w14:paraId="6F27431E" w14:textId="77777777" w:rsidR="003A4592" w:rsidRDefault="003A4592" w:rsidP="003A4592">
      <w:pPr>
        <w:spacing w:line="360" w:lineRule="auto"/>
        <w:rPr>
          <w:rFonts w:ascii="標楷體" w:eastAsia="標楷體" w:hAnsi="標楷體" w:cs="標楷體"/>
          <w:sz w:val="22"/>
        </w:rPr>
      </w:pPr>
      <w:r w:rsidRPr="00003178">
        <w:rPr>
          <w:rFonts w:ascii="標楷體" w:eastAsia="標楷體" w:hAnsi="標楷體" w:cs="標楷體" w:hint="eastAsia"/>
          <w:b/>
          <w:bCs/>
          <w:sz w:val="36"/>
          <w:szCs w:val="36"/>
        </w:rPr>
        <w:t xml:space="preserve">第一節 </w:t>
      </w:r>
      <w:r>
        <w:rPr>
          <w:rFonts w:ascii="標楷體" w:eastAsia="標楷體" w:hAnsi="標楷體" w:cs="標楷體" w:hint="eastAsia"/>
          <w:b/>
          <w:bCs/>
          <w:sz w:val="36"/>
          <w:szCs w:val="36"/>
        </w:rPr>
        <w:t>程式架構</w:t>
      </w:r>
      <w:r w:rsidRPr="00F537C3">
        <w:rPr>
          <w:rFonts w:ascii="標楷體" w:eastAsia="標楷體" w:hAnsi="標楷體" w:cs="標楷體" w:hint="eastAsia"/>
          <w:b/>
          <w:bCs/>
          <w:sz w:val="22"/>
        </w:rPr>
        <w:t xml:space="preserve"> </w:t>
      </w:r>
    </w:p>
    <w:p w14:paraId="5046CCCF" w14:textId="77777777" w:rsidR="003A4592" w:rsidRPr="003A4592" w:rsidRDefault="003A4592" w:rsidP="003A4592">
      <w:pPr>
        <w:spacing w:line="360" w:lineRule="auto"/>
        <w:rPr>
          <w:rFonts w:ascii="標楷體" w:eastAsia="標楷體" w:hAnsi="標楷體" w:cs="標楷體"/>
          <w:bCs/>
          <w:szCs w:val="24"/>
        </w:rPr>
      </w:pPr>
      <w:r>
        <w:rPr>
          <w:rFonts w:ascii="標楷體" w:eastAsia="標楷體" w:hAnsi="標楷體" w:cs="標楷體" w:hint="eastAsia"/>
          <w:bCs/>
          <w:szCs w:val="24"/>
        </w:rPr>
        <w:t xml:space="preserve">    </w:t>
      </w:r>
      <w:r w:rsidRPr="003A4592">
        <w:rPr>
          <w:rFonts w:ascii="標楷體" w:eastAsia="標楷體" w:hAnsi="標楷體" w:cs="標楷體" w:hint="eastAsia"/>
          <w:bCs/>
          <w:szCs w:val="24"/>
        </w:rPr>
        <w:t>本研究選擇使用Python語言和Keras/TensorFlow框架來構建CNN模型，以進行ETT資料集的圖像分割任務。選用了U-Net、U-Net++和FCN等三種典型的模型結構，並根據ETT資料集的特點進行相應的模型調整和優化。這些模型在結構上都包括多個卷積層、池化層、上采樣層和跳躍連接等部分，並使用了激活函數和正規化技術來提高模型的穩定性和性能。</w:t>
      </w:r>
    </w:p>
    <w:p w14:paraId="472C053A" w14:textId="77777777" w:rsidR="003A4592" w:rsidRDefault="003A4592" w:rsidP="00561421">
      <w:pPr>
        <w:spacing w:line="360" w:lineRule="auto"/>
        <w:ind w:firstLine="480"/>
        <w:rPr>
          <w:rFonts w:ascii="標楷體" w:eastAsia="標楷體" w:hAnsi="標楷體" w:cs="標楷體"/>
          <w:bCs/>
          <w:szCs w:val="24"/>
        </w:rPr>
      </w:pPr>
      <w:r w:rsidRPr="003A4592">
        <w:rPr>
          <w:rFonts w:ascii="標楷體" w:eastAsia="標楷體" w:hAnsi="標楷體" w:cs="標楷體" w:hint="eastAsia"/>
          <w:bCs/>
          <w:szCs w:val="24"/>
        </w:rPr>
        <w:t>U-Net模型以其簡潔的U型結構和強大的分割能力而著稱</w:t>
      </w:r>
      <w:r w:rsidR="00561421">
        <w:rPr>
          <w:rFonts w:ascii="標楷體" w:eastAsia="標楷體" w:hAnsi="標楷體" w:cs="標楷體" w:hint="eastAsia"/>
          <w:bCs/>
          <w:szCs w:val="24"/>
        </w:rPr>
        <w:t>。而</w:t>
      </w:r>
      <w:r w:rsidRPr="003A4592">
        <w:rPr>
          <w:rFonts w:ascii="標楷體" w:eastAsia="標楷體" w:hAnsi="標楷體" w:cs="標楷體" w:hint="eastAsia"/>
          <w:bCs/>
          <w:szCs w:val="24"/>
        </w:rPr>
        <w:t>U-Net++是U-Net的改進版本，增加了更多的跳躍連接，進一步提升了模型的性能和準確性。FCN（全卷積網絡）則採用全卷積結構，消除了全連接層，使模型可以處理任意大小的輸入圖像。</w:t>
      </w:r>
    </w:p>
    <w:p w14:paraId="7ED16EB6" w14:textId="77777777" w:rsidR="00561421" w:rsidRPr="00003178" w:rsidRDefault="00561421" w:rsidP="00561421">
      <w:pPr>
        <w:spacing w:line="360" w:lineRule="auto"/>
        <w:ind w:firstLine="480"/>
        <w:rPr>
          <w:rFonts w:ascii="標楷體" w:eastAsia="標楷體" w:hAnsi="標楷體" w:cs="標楷體"/>
          <w:bCs/>
          <w:szCs w:val="24"/>
        </w:rPr>
      </w:pPr>
    </w:p>
    <w:p w14:paraId="43914ADB" w14:textId="77777777" w:rsidR="003A4592" w:rsidRDefault="003A4592" w:rsidP="003A4592">
      <w:pPr>
        <w:spacing w:line="360" w:lineRule="auto"/>
        <w:rPr>
          <w:rFonts w:ascii="標楷體" w:eastAsia="標楷體" w:hAnsi="標楷體" w:cs="標楷體"/>
          <w:sz w:val="22"/>
        </w:rPr>
      </w:pPr>
      <w:r w:rsidRPr="00003178">
        <w:rPr>
          <w:rFonts w:ascii="標楷體" w:eastAsia="標楷體" w:hAnsi="標楷體" w:cs="標楷體" w:hint="eastAsia"/>
          <w:b/>
          <w:bCs/>
          <w:sz w:val="36"/>
          <w:szCs w:val="36"/>
        </w:rPr>
        <w:t xml:space="preserve">第二節 </w:t>
      </w:r>
      <w:r>
        <w:rPr>
          <w:rFonts w:ascii="標楷體" w:eastAsia="標楷體" w:hAnsi="標楷體" w:cs="標楷體" w:hint="eastAsia"/>
          <w:b/>
          <w:bCs/>
          <w:sz w:val="36"/>
          <w:szCs w:val="36"/>
        </w:rPr>
        <w:t>執行方法</w:t>
      </w:r>
      <w:r w:rsidRPr="00F537C3">
        <w:rPr>
          <w:rFonts w:ascii="標楷體" w:eastAsia="標楷體" w:hAnsi="標楷體" w:cs="標楷體" w:hint="eastAsia"/>
          <w:b/>
          <w:bCs/>
          <w:sz w:val="22"/>
        </w:rPr>
        <w:t xml:space="preserve"> </w:t>
      </w:r>
    </w:p>
    <w:p w14:paraId="37F18E73" w14:textId="77777777" w:rsidR="003A4592" w:rsidRPr="003A4592" w:rsidRDefault="003A4592" w:rsidP="003A4592">
      <w:pPr>
        <w:spacing w:line="360" w:lineRule="auto"/>
        <w:rPr>
          <w:rFonts w:ascii="標楷體" w:eastAsia="標楷體" w:hAnsi="標楷體" w:cs="標楷體"/>
          <w:bCs/>
          <w:szCs w:val="24"/>
        </w:rPr>
      </w:pPr>
      <w:r>
        <w:rPr>
          <w:rFonts w:ascii="標楷體" w:eastAsia="標楷體" w:hAnsi="標楷體" w:cs="標楷體" w:hint="eastAsia"/>
          <w:bCs/>
          <w:szCs w:val="24"/>
        </w:rPr>
        <w:t xml:space="preserve">    </w:t>
      </w:r>
      <w:r w:rsidRPr="003A4592">
        <w:rPr>
          <w:rFonts w:ascii="標楷體" w:eastAsia="標楷體" w:hAnsi="標楷體" w:cs="標楷體" w:hint="eastAsia"/>
          <w:bCs/>
          <w:szCs w:val="24"/>
        </w:rPr>
        <w:t>本研究在ETT資料集分為訓練集、驗證集和測試集。訓練集中包括了大量帶有標籤的醫學影像和相應的目標遮罩；驗證集用於監控模型的訓練過程，並進行早停機制的判定；測試集則用於最終模型的性能評估。</w:t>
      </w:r>
    </w:p>
    <w:p w14:paraId="48F291EA" w14:textId="77777777" w:rsidR="003A4592" w:rsidRPr="003A4592" w:rsidRDefault="003A4592" w:rsidP="00561421">
      <w:pPr>
        <w:spacing w:line="360" w:lineRule="auto"/>
        <w:ind w:firstLine="480"/>
        <w:rPr>
          <w:rFonts w:ascii="標楷體" w:eastAsia="標楷體" w:hAnsi="標楷體" w:cs="標楷體"/>
          <w:bCs/>
          <w:szCs w:val="24"/>
        </w:rPr>
      </w:pPr>
      <w:r w:rsidRPr="003A4592">
        <w:rPr>
          <w:rFonts w:ascii="標楷體" w:eastAsia="標楷體" w:hAnsi="標楷體" w:cs="標楷體" w:hint="eastAsia"/>
          <w:bCs/>
          <w:szCs w:val="24"/>
        </w:rPr>
        <w:t>在訓練過程中，研究調整了每個模型的超參數，包括學習率、損失函數、批量大小和訓練週期數。</w:t>
      </w:r>
    </w:p>
    <w:p w14:paraId="1CD4AA6E" w14:textId="77777777" w:rsidR="00003178" w:rsidRDefault="003A4592" w:rsidP="00561421">
      <w:pPr>
        <w:spacing w:line="360" w:lineRule="auto"/>
        <w:ind w:firstLine="480"/>
        <w:rPr>
          <w:rFonts w:ascii="標楷體" w:eastAsia="標楷體" w:hAnsi="標楷體" w:cs="標楷體"/>
          <w:bCs/>
          <w:szCs w:val="24"/>
        </w:rPr>
      </w:pPr>
      <w:r w:rsidRPr="003A4592">
        <w:rPr>
          <w:rFonts w:ascii="標楷體" w:eastAsia="標楷體" w:hAnsi="標楷體" w:cs="標楷體" w:hint="eastAsia"/>
          <w:bCs/>
          <w:szCs w:val="24"/>
        </w:rPr>
        <w:t>評估模型的性能時，使用了交互相交比（IoU）作為主要指標。IoU衡量模型預測結果與真實目標之間的重疊程度。為了更加精確地評估ETT端點預測位置的準確性，還設計了三種自定義指標：平均誤差公分、誤差在0.5公分內準確率、誤差在1.0公分內準確率。這些指標可以幫助我們評估模型在預測ETT端點時的精確性和穩定性。</w:t>
      </w:r>
      <w:r w:rsidR="00003178">
        <w:rPr>
          <w:rFonts w:ascii="標楷體" w:eastAsia="標楷體" w:hAnsi="標楷體" w:cs="標楷體"/>
          <w:bCs/>
          <w:szCs w:val="24"/>
        </w:rPr>
        <w:br w:type="page"/>
      </w:r>
    </w:p>
    <w:p w14:paraId="259B116F" w14:textId="77777777" w:rsidR="00C076F6" w:rsidRPr="00003178" w:rsidRDefault="00003178" w:rsidP="00003178">
      <w:pPr>
        <w:spacing w:beforeLines="50" w:before="180"/>
        <w:jc w:val="center"/>
        <w:outlineLvl w:val="0"/>
        <w:rPr>
          <w:rFonts w:ascii="標楷體" w:eastAsia="標楷體" w:hAnsi="標楷體" w:cs="標楷體"/>
          <w:b/>
          <w:bCs/>
          <w:sz w:val="40"/>
          <w:szCs w:val="40"/>
        </w:rPr>
      </w:pPr>
      <w:r w:rsidRPr="00003178">
        <w:rPr>
          <w:rFonts w:ascii="標楷體" w:eastAsia="標楷體" w:hAnsi="標楷體" w:cs="標楷體" w:hint="eastAsia"/>
          <w:b/>
          <w:bCs/>
          <w:sz w:val="40"/>
          <w:szCs w:val="40"/>
        </w:rPr>
        <w:lastRenderedPageBreak/>
        <w:t>第三章 實驗</w:t>
      </w:r>
    </w:p>
    <w:p w14:paraId="48F89023" w14:textId="77777777" w:rsidR="00C076F6" w:rsidRDefault="00003178" w:rsidP="00AA57EF">
      <w:pPr>
        <w:rPr>
          <w:rFonts w:ascii="標楷體" w:eastAsia="標楷體" w:hAnsi="標楷體" w:cs="標楷體"/>
          <w:sz w:val="22"/>
        </w:rPr>
      </w:pPr>
      <w:r w:rsidRPr="00003178">
        <w:rPr>
          <w:rFonts w:ascii="標楷體" w:eastAsia="標楷體" w:hAnsi="標楷體" w:cs="標楷體" w:hint="eastAsia"/>
          <w:b/>
          <w:bCs/>
          <w:sz w:val="36"/>
          <w:szCs w:val="36"/>
        </w:rPr>
        <w:t xml:space="preserve">第一節 </w:t>
      </w:r>
      <w:r w:rsidR="00C076F6" w:rsidRPr="00003178">
        <w:rPr>
          <w:rFonts w:ascii="標楷體" w:eastAsia="標楷體" w:hAnsi="標楷體" w:cs="標楷體" w:hint="eastAsia"/>
          <w:b/>
          <w:bCs/>
          <w:sz w:val="36"/>
          <w:szCs w:val="36"/>
        </w:rPr>
        <w:t>資料集</w:t>
      </w:r>
    </w:p>
    <w:p w14:paraId="02BE6D21" w14:textId="77777777" w:rsidR="00561421" w:rsidRDefault="00561421" w:rsidP="00561421">
      <w:pPr>
        <w:spacing w:line="360" w:lineRule="auto"/>
        <w:ind w:firstLine="480"/>
        <w:rPr>
          <w:rFonts w:ascii="標楷體" w:eastAsia="標楷體" w:hAnsi="標楷體" w:cs="標楷體"/>
          <w:bCs/>
          <w:szCs w:val="24"/>
        </w:rPr>
      </w:pPr>
      <w:r w:rsidRPr="00561421">
        <w:rPr>
          <w:rFonts w:ascii="標楷體" w:eastAsia="標楷體" w:hAnsi="標楷體" w:cs="標楷體" w:hint="eastAsia"/>
          <w:bCs/>
          <w:szCs w:val="24"/>
        </w:rPr>
        <w:t>ETT資料集是一個專門為研究氣管內插管定位而設計的醫學影像數據集。資料集共分為五個不同的fold，每個fold中包括訓練集、驗證集和測試集，以及相應的目標遮罩。資料集包含數千張圖像，每張圖像的大小為256 x 256像素。這些圖像主要是來自醫療設備拍攝的X光影像，並帶有氣管內插管（ETT）的位置和相關的目標遮罩，以便於進行圖像分割任務。</w:t>
      </w:r>
    </w:p>
    <w:p w14:paraId="5E6D395E" w14:textId="77777777" w:rsidR="00561421" w:rsidRPr="00CA7A2A" w:rsidRDefault="00561421" w:rsidP="00561421">
      <w:pPr>
        <w:ind w:firstLine="480"/>
        <w:rPr>
          <w:rFonts w:ascii="標楷體" w:eastAsia="標楷體" w:hAnsi="標楷體" w:cs="標楷體"/>
          <w:bCs/>
          <w:szCs w:val="24"/>
        </w:rPr>
      </w:pPr>
    </w:p>
    <w:p w14:paraId="1F3EB5B3" w14:textId="77777777" w:rsidR="00C076F6" w:rsidRDefault="00CA7A2A" w:rsidP="00AA57EF">
      <w:pPr>
        <w:rPr>
          <w:rFonts w:ascii="標楷體" w:eastAsia="標楷體" w:hAnsi="標楷體" w:cs="標楷體"/>
          <w:sz w:val="22"/>
        </w:rPr>
      </w:pPr>
      <w:r w:rsidRPr="00CA7A2A">
        <w:rPr>
          <w:rFonts w:ascii="標楷體" w:eastAsia="標楷體" w:hAnsi="標楷體" w:cs="標楷體" w:hint="eastAsia"/>
          <w:b/>
          <w:bCs/>
          <w:sz w:val="36"/>
          <w:szCs w:val="36"/>
        </w:rPr>
        <w:t xml:space="preserve">第二節 </w:t>
      </w:r>
      <w:r w:rsidR="00C076F6" w:rsidRPr="00CA7A2A">
        <w:rPr>
          <w:rFonts w:ascii="標楷體" w:eastAsia="標楷體" w:hAnsi="標楷體" w:cs="標楷體" w:hint="eastAsia"/>
          <w:b/>
          <w:bCs/>
          <w:sz w:val="36"/>
          <w:szCs w:val="36"/>
        </w:rPr>
        <w:t>前置處理</w:t>
      </w:r>
      <w:r w:rsidR="00C076F6" w:rsidRPr="00F537C3">
        <w:rPr>
          <w:rFonts w:ascii="標楷體" w:eastAsia="標楷體" w:hAnsi="標楷體" w:cs="標楷體" w:hint="eastAsia"/>
          <w:b/>
          <w:bCs/>
          <w:sz w:val="22"/>
        </w:rPr>
        <w:t xml:space="preserve"> </w:t>
      </w:r>
    </w:p>
    <w:p w14:paraId="43CD69BF" w14:textId="77777777" w:rsidR="00CA7A2A" w:rsidRDefault="00561421" w:rsidP="00561421">
      <w:pPr>
        <w:spacing w:line="360" w:lineRule="auto"/>
        <w:ind w:firstLine="480"/>
        <w:rPr>
          <w:rFonts w:ascii="標楷體" w:eastAsia="標楷體" w:hAnsi="標楷體" w:cs="標楷體"/>
          <w:bCs/>
          <w:szCs w:val="24"/>
        </w:rPr>
      </w:pPr>
      <w:r w:rsidRPr="00561421">
        <w:rPr>
          <w:rFonts w:ascii="標楷體" w:eastAsia="標楷體" w:hAnsi="標楷體" w:cs="標楷體" w:hint="eastAsia"/>
          <w:bCs/>
          <w:szCs w:val="24"/>
        </w:rPr>
        <w:t>在研究中，對原始的醫學影像進行了不同的前置處理，以適應模型的需求。首先，所有圖像被裁切和大小調整為256 x 256像素，以匹配模型的輸入尺寸。然後，對圖像進行規模化處理，將像素值歸一化到[0,1]範圍內。這種正規化處理有助於加速模型的收斂並提高準確性。此外，根據模型的特定需求，對圖像進行了增強處理，如水平翻轉、垂直翻轉、旋轉和對比度強化等。這些增強操作有助於模型更好地理解圖像中的特徵，提高模型的泛化能力。</w:t>
      </w:r>
      <w:r w:rsidR="00CA7A2A">
        <w:rPr>
          <w:rFonts w:ascii="標楷體" w:eastAsia="標楷體" w:hAnsi="標楷體" w:cs="標楷體"/>
          <w:bCs/>
          <w:szCs w:val="24"/>
        </w:rPr>
        <w:br w:type="page"/>
      </w:r>
    </w:p>
    <w:p w14:paraId="3A5E966F" w14:textId="77777777" w:rsidR="00C076F6" w:rsidRDefault="00CA7A2A" w:rsidP="00AA57EF">
      <w:pPr>
        <w:rPr>
          <w:rFonts w:ascii="標楷體" w:eastAsia="標楷體" w:hAnsi="標楷體" w:cs="標楷體"/>
          <w:sz w:val="22"/>
        </w:rPr>
      </w:pPr>
      <w:r w:rsidRPr="00CA7A2A">
        <w:rPr>
          <w:rFonts w:ascii="標楷體" w:eastAsia="標楷體" w:hAnsi="標楷體" w:cs="標楷體" w:hint="eastAsia"/>
          <w:b/>
          <w:bCs/>
          <w:sz w:val="36"/>
          <w:szCs w:val="36"/>
        </w:rPr>
        <w:lastRenderedPageBreak/>
        <w:t xml:space="preserve">第三節 </w:t>
      </w:r>
      <w:r w:rsidR="00C076F6" w:rsidRPr="00CA7A2A">
        <w:rPr>
          <w:rFonts w:ascii="標楷體" w:eastAsia="標楷體" w:hAnsi="標楷體" w:cs="標楷體" w:hint="eastAsia"/>
          <w:b/>
          <w:bCs/>
          <w:sz w:val="36"/>
          <w:szCs w:val="36"/>
        </w:rPr>
        <w:t>實驗設計</w:t>
      </w:r>
    </w:p>
    <w:p w14:paraId="59BDF631" w14:textId="77777777" w:rsidR="00561421" w:rsidRDefault="00561421" w:rsidP="00561421">
      <w:pPr>
        <w:spacing w:line="360" w:lineRule="auto"/>
        <w:ind w:firstLine="480"/>
        <w:rPr>
          <w:rFonts w:ascii="標楷體" w:eastAsia="標楷體" w:hAnsi="標楷體" w:cs="標楷體"/>
          <w:bCs/>
          <w:szCs w:val="24"/>
        </w:rPr>
      </w:pPr>
      <w:r w:rsidRPr="00561421">
        <w:rPr>
          <w:rFonts w:ascii="標楷體" w:eastAsia="標楷體" w:hAnsi="標楷體" w:cs="標楷體" w:hint="eastAsia"/>
          <w:bCs/>
          <w:szCs w:val="24"/>
        </w:rPr>
        <w:t>本研究對不同模型進行了實驗，包括U-Net、U-Net++和FCN模型</w:t>
      </w:r>
      <w:r w:rsidR="0085575C">
        <w:rPr>
          <w:rFonts w:ascii="標楷體" w:eastAsia="標楷體" w:hAnsi="標楷體" w:cs="標楷體" w:hint="eastAsia"/>
          <w:bCs/>
          <w:szCs w:val="24"/>
        </w:rPr>
        <w:t>，並</w:t>
      </w:r>
      <w:r w:rsidRPr="00561421">
        <w:rPr>
          <w:rFonts w:ascii="標楷體" w:eastAsia="標楷體" w:hAnsi="標楷體" w:cs="標楷體" w:hint="eastAsia"/>
          <w:bCs/>
          <w:szCs w:val="24"/>
        </w:rPr>
        <w:t>根據ETT資料集的特點進行了調整和優化。實驗分為訓練和評估兩個階段。</w:t>
      </w:r>
    </w:p>
    <w:p w14:paraId="679A95C8" w14:textId="77777777" w:rsidR="00561421" w:rsidRPr="00561421" w:rsidRDefault="00561421" w:rsidP="00561421">
      <w:pPr>
        <w:spacing w:line="360" w:lineRule="auto"/>
        <w:ind w:firstLine="480"/>
        <w:rPr>
          <w:rFonts w:ascii="標楷體" w:eastAsia="標楷體" w:hAnsi="標楷體" w:cs="標楷體"/>
          <w:bCs/>
          <w:szCs w:val="24"/>
        </w:rPr>
      </w:pPr>
      <w:r w:rsidRPr="00561421">
        <w:rPr>
          <w:rFonts w:ascii="標楷體" w:eastAsia="標楷體" w:hAnsi="標楷體" w:cs="標楷體" w:hint="eastAsia"/>
          <w:bCs/>
          <w:szCs w:val="24"/>
        </w:rPr>
        <w:t>在訓練階段，模型在訓練集上進行學習，並在驗證集上進行性能評估，以確保模型不過度擬合並進行早停機制。每個模型的超參數（如學習率、批量大小、epoch數量、dropout率等）都進行了調整，以尋求最佳性能。</w:t>
      </w:r>
    </w:p>
    <w:p w14:paraId="30710DA6" w14:textId="77777777" w:rsidR="00561421" w:rsidRDefault="00561421" w:rsidP="0085575C">
      <w:pPr>
        <w:spacing w:line="360" w:lineRule="auto"/>
        <w:ind w:firstLine="480"/>
        <w:rPr>
          <w:rFonts w:ascii="標楷體" w:eastAsia="標楷體" w:hAnsi="標楷體" w:cs="標楷體"/>
          <w:b/>
          <w:bCs/>
          <w:sz w:val="36"/>
          <w:szCs w:val="36"/>
        </w:rPr>
      </w:pPr>
      <w:r w:rsidRPr="00561421">
        <w:rPr>
          <w:rFonts w:ascii="標楷體" w:eastAsia="標楷體" w:hAnsi="標楷體" w:cs="標楷體" w:hint="eastAsia"/>
          <w:bCs/>
          <w:szCs w:val="24"/>
        </w:rPr>
        <w:t>在評估階段，模型在測試集上進行性能評估，主要通過交互相交比（IoU）和自定義指標（平均誤差公分、0.5公分和1.0公分範圍內的準確率）來衡量模型在ETT端點預測位置上的表現。這些指標可以有效地衡量模型在進行圖像分割時的準確性和精確性。</w:t>
      </w:r>
    </w:p>
    <w:p w14:paraId="7C2553AC" w14:textId="77777777" w:rsidR="0085575C" w:rsidRDefault="0085575C" w:rsidP="0085575C">
      <w:pPr>
        <w:spacing w:line="360" w:lineRule="auto"/>
        <w:ind w:firstLine="480"/>
        <w:rPr>
          <w:rFonts w:ascii="標楷體" w:eastAsia="標楷體" w:hAnsi="標楷體" w:cs="標楷體"/>
          <w:b/>
          <w:bCs/>
          <w:sz w:val="36"/>
          <w:szCs w:val="36"/>
        </w:rPr>
      </w:pPr>
    </w:p>
    <w:p w14:paraId="3F07DA6E" w14:textId="77777777" w:rsidR="00C076F6" w:rsidRDefault="00D108AC" w:rsidP="00295C9E">
      <w:pPr>
        <w:spacing w:line="360" w:lineRule="auto"/>
        <w:rPr>
          <w:rFonts w:ascii="標楷體" w:eastAsia="標楷體" w:hAnsi="標楷體" w:cs="標楷體"/>
          <w:sz w:val="22"/>
        </w:rPr>
      </w:pPr>
      <w:r>
        <w:rPr>
          <w:rFonts w:ascii="標楷體" w:eastAsia="標楷體" w:hAnsi="標楷體" w:cs="標楷體"/>
          <w:noProof/>
          <w:sz w:val="22"/>
        </w:rPr>
        <w:drawing>
          <wp:anchor distT="0" distB="0" distL="114300" distR="114300" simplePos="0" relativeHeight="251658240" behindDoc="1" locked="0" layoutInCell="1" allowOverlap="1" wp14:anchorId="34DE2BAF" wp14:editId="4A3E9D22">
            <wp:simplePos x="0" y="0"/>
            <wp:positionH relativeFrom="margin">
              <wp:align>center</wp:align>
            </wp:positionH>
            <wp:positionV relativeFrom="paragraph">
              <wp:posOffset>581025</wp:posOffset>
            </wp:positionV>
            <wp:extent cx="6195695" cy="3457575"/>
            <wp:effectExtent l="0" t="0" r="0" b="9525"/>
            <wp:wrapTight wrapText="bothSides">
              <wp:wrapPolygon edited="0">
                <wp:start x="0" y="0"/>
                <wp:lineTo x="0" y="21540"/>
                <wp:lineTo x="21518" y="21540"/>
                <wp:lineTo x="2151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表格.png"/>
                    <pic:cNvPicPr/>
                  </pic:nvPicPr>
                  <pic:blipFill>
                    <a:blip r:embed="rId9">
                      <a:extLst>
                        <a:ext uri="{28A0092B-C50C-407E-A947-70E740481C1C}">
                          <a14:useLocalDpi xmlns:a14="http://schemas.microsoft.com/office/drawing/2010/main" val="0"/>
                        </a:ext>
                      </a:extLst>
                    </a:blip>
                    <a:stretch>
                      <a:fillRect/>
                    </a:stretch>
                  </pic:blipFill>
                  <pic:spPr>
                    <a:xfrm>
                      <a:off x="0" y="0"/>
                      <a:ext cx="6195695" cy="3457575"/>
                    </a:xfrm>
                    <a:prstGeom prst="rect">
                      <a:avLst/>
                    </a:prstGeom>
                  </pic:spPr>
                </pic:pic>
              </a:graphicData>
            </a:graphic>
            <wp14:sizeRelH relativeFrom="page">
              <wp14:pctWidth>0</wp14:pctWidth>
            </wp14:sizeRelH>
            <wp14:sizeRelV relativeFrom="page">
              <wp14:pctHeight>0</wp14:pctHeight>
            </wp14:sizeRelV>
          </wp:anchor>
        </w:drawing>
      </w:r>
      <w:r w:rsidR="00CA7A2A" w:rsidRPr="00CA7A2A">
        <w:rPr>
          <w:rFonts w:ascii="標楷體" w:eastAsia="標楷體" w:hAnsi="標楷體" w:cs="標楷體" w:hint="eastAsia"/>
          <w:b/>
          <w:bCs/>
          <w:sz w:val="36"/>
          <w:szCs w:val="36"/>
        </w:rPr>
        <w:t xml:space="preserve">第四節 </w:t>
      </w:r>
      <w:r w:rsidR="00C076F6" w:rsidRPr="00CA7A2A">
        <w:rPr>
          <w:rFonts w:ascii="標楷體" w:eastAsia="標楷體" w:hAnsi="標楷體" w:cs="標楷體" w:hint="eastAsia"/>
          <w:b/>
          <w:bCs/>
          <w:sz w:val="36"/>
          <w:szCs w:val="36"/>
        </w:rPr>
        <w:t>實驗結果</w:t>
      </w:r>
    </w:p>
    <w:p w14:paraId="2B538BFF" w14:textId="77777777" w:rsidR="00776D4C" w:rsidRDefault="00776D4C">
      <w:pPr>
        <w:widowControl/>
        <w:rPr>
          <w:rFonts w:ascii="標楷體" w:eastAsia="標楷體" w:hAnsi="標楷體" w:cs="標楷體"/>
          <w:szCs w:val="24"/>
        </w:rPr>
      </w:pPr>
      <w:r>
        <w:rPr>
          <w:rFonts w:ascii="標楷體" w:eastAsia="標楷體" w:hAnsi="標楷體" w:cs="標楷體" w:hint="eastAsia"/>
          <w:szCs w:val="24"/>
        </w:rPr>
        <w:t>表一</w:t>
      </w:r>
    </w:p>
    <w:p w14:paraId="3F2E8DE7" w14:textId="77777777" w:rsidR="00CA7A2A" w:rsidRDefault="00776D4C">
      <w:pPr>
        <w:widowControl/>
        <w:rPr>
          <w:rFonts w:ascii="標楷體" w:eastAsia="標楷體" w:hAnsi="標楷體" w:cs="標楷體"/>
          <w:szCs w:val="24"/>
        </w:rPr>
      </w:pPr>
      <w:r>
        <w:rPr>
          <w:rFonts w:ascii="標楷體" w:eastAsia="標楷體" w:hAnsi="標楷體" w:cs="標楷體" w:hint="eastAsia"/>
          <w:szCs w:val="24"/>
        </w:rPr>
        <w:t>FCN、UNET、UNET++之訓練、預測資料預測績效及平均績效</w:t>
      </w:r>
    </w:p>
    <w:p w14:paraId="7806AFB4" w14:textId="77777777" w:rsidR="00B632BD" w:rsidRDefault="00B632BD">
      <w:pPr>
        <w:widowControl/>
        <w:rPr>
          <w:rFonts w:ascii="標楷體" w:eastAsia="標楷體" w:hAnsi="標楷體" w:cs="標楷體"/>
          <w:szCs w:val="24"/>
        </w:rPr>
      </w:pPr>
    </w:p>
    <w:p w14:paraId="338F95F6" w14:textId="77777777" w:rsidR="00B632BD" w:rsidRDefault="0082386D">
      <w:pPr>
        <w:widowControl/>
        <w:rPr>
          <w:rFonts w:ascii="標楷體" w:eastAsia="標楷體" w:hAnsi="標楷體" w:cs="標楷體"/>
          <w:szCs w:val="24"/>
        </w:rPr>
      </w:pPr>
      <w:r>
        <w:rPr>
          <w:rFonts w:ascii="標楷體" w:eastAsia="標楷體" w:hAnsi="標楷體" w:cs="標楷體" w:hint="eastAsia"/>
          <w:noProof/>
          <w:szCs w:val="24"/>
        </w:rPr>
        <w:lastRenderedPageBreak/>
        <w:drawing>
          <wp:inline distT="0" distB="0" distL="0" distR="0" wp14:anchorId="5F1F02E8" wp14:editId="43BF6B27">
            <wp:extent cx="4705350" cy="17049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1704975"/>
                    </a:xfrm>
                    <a:prstGeom prst="rect">
                      <a:avLst/>
                    </a:prstGeom>
                    <a:noFill/>
                    <a:ln>
                      <a:noFill/>
                    </a:ln>
                  </pic:spPr>
                </pic:pic>
              </a:graphicData>
            </a:graphic>
          </wp:inline>
        </w:drawing>
      </w:r>
    </w:p>
    <w:p w14:paraId="2678C4BA" w14:textId="77777777" w:rsidR="0082386D" w:rsidRDefault="0082386D">
      <w:pPr>
        <w:widowControl/>
        <w:rPr>
          <w:rFonts w:ascii="標楷體" w:eastAsia="標楷體" w:hAnsi="標楷體" w:cs="標楷體"/>
          <w:szCs w:val="24"/>
        </w:rPr>
      </w:pPr>
      <w:r>
        <w:rPr>
          <w:rFonts w:ascii="標楷體" w:eastAsia="標楷體" w:hAnsi="標楷體" w:cs="標楷體" w:hint="eastAsia"/>
          <w:szCs w:val="24"/>
        </w:rPr>
        <w:t>圖1</w:t>
      </w:r>
    </w:p>
    <w:p w14:paraId="021FDC8E" w14:textId="77777777" w:rsidR="0082386D" w:rsidRDefault="0082386D">
      <w:pPr>
        <w:widowControl/>
        <w:rPr>
          <w:rFonts w:ascii="標楷體" w:eastAsia="標楷體" w:hAnsi="標楷體" w:cs="標楷體"/>
          <w:szCs w:val="24"/>
        </w:rPr>
      </w:pPr>
      <w:r>
        <w:rPr>
          <w:rFonts w:ascii="標楷體" w:eastAsia="標楷體" w:hAnsi="標楷體" w:cs="標楷體" w:hint="eastAsia"/>
          <w:szCs w:val="24"/>
        </w:rPr>
        <w:t>FCN Fo</w:t>
      </w:r>
      <w:r>
        <w:rPr>
          <w:rFonts w:ascii="標楷體" w:eastAsia="標楷體" w:hAnsi="標楷體" w:cs="標楷體"/>
          <w:szCs w:val="24"/>
        </w:rPr>
        <w:t xml:space="preserve">ld1 </w:t>
      </w:r>
      <w:r>
        <w:rPr>
          <w:rFonts w:ascii="標楷體" w:eastAsia="標楷體" w:hAnsi="標楷體" w:cs="標楷體" w:hint="eastAsia"/>
          <w:szCs w:val="24"/>
        </w:rPr>
        <w:t>輸出</w:t>
      </w:r>
    </w:p>
    <w:p w14:paraId="1B5CE3EB" w14:textId="77777777" w:rsidR="0082386D" w:rsidRDefault="0082386D">
      <w:pPr>
        <w:widowControl/>
        <w:rPr>
          <w:rFonts w:ascii="標楷體" w:eastAsia="標楷體" w:hAnsi="標楷體" w:cs="標楷體"/>
          <w:szCs w:val="24"/>
        </w:rPr>
      </w:pPr>
      <w:r>
        <w:rPr>
          <w:rFonts w:ascii="標楷體" w:eastAsia="標楷體" w:hAnsi="標楷體" w:cs="標楷體"/>
          <w:noProof/>
          <w:szCs w:val="24"/>
        </w:rPr>
        <w:drawing>
          <wp:inline distT="0" distB="0" distL="0" distR="0" wp14:anchorId="217E8E16" wp14:editId="0F1DB072">
            <wp:extent cx="4705350" cy="17049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704975"/>
                    </a:xfrm>
                    <a:prstGeom prst="rect">
                      <a:avLst/>
                    </a:prstGeom>
                    <a:noFill/>
                    <a:ln>
                      <a:noFill/>
                    </a:ln>
                  </pic:spPr>
                </pic:pic>
              </a:graphicData>
            </a:graphic>
          </wp:inline>
        </w:drawing>
      </w:r>
    </w:p>
    <w:p w14:paraId="55A067EB"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圖2</w:t>
      </w:r>
    </w:p>
    <w:p w14:paraId="05BF8009"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FCN Fo</w:t>
      </w:r>
      <w:r>
        <w:rPr>
          <w:rFonts w:ascii="標楷體" w:eastAsia="標楷體" w:hAnsi="標楷體" w:cs="標楷體"/>
          <w:szCs w:val="24"/>
        </w:rPr>
        <w:t>ld</w:t>
      </w:r>
      <w:r>
        <w:rPr>
          <w:rFonts w:ascii="標楷體" w:eastAsia="標楷體" w:hAnsi="標楷體" w:cs="標楷體" w:hint="eastAsia"/>
          <w:szCs w:val="24"/>
        </w:rPr>
        <w:t>2</w:t>
      </w:r>
      <w:r>
        <w:rPr>
          <w:rFonts w:ascii="標楷體" w:eastAsia="標楷體" w:hAnsi="標楷體" w:cs="標楷體"/>
          <w:szCs w:val="24"/>
        </w:rPr>
        <w:t xml:space="preserve"> </w:t>
      </w:r>
      <w:r>
        <w:rPr>
          <w:rFonts w:ascii="標楷體" w:eastAsia="標楷體" w:hAnsi="標楷體" w:cs="標楷體" w:hint="eastAsia"/>
          <w:szCs w:val="24"/>
        </w:rPr>
        <w:t>輸出</w:t>
      </w:r>
    </w:p>
    <w:p w14:paraId="1E9F8EB2" w14:textId="77777777" w:rsidR="0082386D" w:rsidRDefault="0082386D">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0106BFB6" wp14:editId="7AF568BA">
            <wp:extent cx="4676775" cy="1578820"/>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N3.png"/>
                    <pic:cNvPicPr/>
                  </pic:nvPicPr>
                  <pic:blipFill>
                    <a:blip r:embed="rId12">
                      <a:extLst>
                        <a:ext uri="{28A0092B-C50C-407E-A947-70E740481C1C}">
                          <a14:useLocalDpi xmlns:a14="http://schemas.microsoft.com/office/drawing/2010/main" val="0"/>
                        </a:ext>
                      </a:extLst>
                    </a:blip>
                    <a:stretch>
                      <a:fillRect/>
                    </a:stretch>
                  </pic:blipFill>
                  <pic:spPr>
                    <a:xfrm>
                      <a:off x="0" y="0"/>
                      <a:ext cx="4735867" cy="1598769"/>
                    </a:xfrm>
                    <a:prstGeom prst="rect">
                      <a:avLst/>
                    </a:prstGeom>
                  </pic:spPr>
                </pic:pic>
              </a:graphicData>
            </a:graphic>
          </wp:inline>
        </w:drawing>
      </w:r>
    </w:p>
    <w:p w14:paraId="6A3209B2"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圖3</w:t>
      </w:r>
    </w:p>
    <w:p w14:paraId="1CAAD300"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FCN Fo</w:t>
      </w:r>
      <w:r>
        <w:rPr>
          <w:rFonts w:ascii="標楷體" w:eastAsia="標楷體" w:hAnsi="標楷體" w:cs="標楷體"/>
          <w:szCs w:val="24"/>
        </w:rPr>
        <w:t>ld</w:t>
      </w:r>
      <w:r>
        <w:rPr>
          <w:rFonts w:ascii="標楷體" w:eastAsia="標楷體" w:hAnsi="標楷體" w:cs="標楷體" w:hint="eastAsia"/>
          <w:szCs w:val="24"/>
        </w:rPr>
        <w:t>3</w:t>
      </w:r>
      <w:r>
        <w:rPr>
          <w:rFonts w:ascii="標楷體" w:eastAsia="標楷體" w:hAnsi="標楷體" w:cs="標楷體"/>
          <w:szCs w:val="24"/>
        </w:rPr>
        <w:t xml:space="preserve"> </w:t>
      </w:r>
      <w:r>
        <w:rPr>
          <w:rFonts w:ascii="標楷體" w:eastAsia="標楷體" w:hAnsi="標楷體" w:cs="標楷體" w:hint="eastAsia"/>
          <w:szCs w:val="24"/>
        </w:rPr>
        <w:t>輸出</w:t>
      </w:r>
    </w:p>
    <w:p w14:paraId="606D589A" w14:textId="77777777" w:rsidR="0082386D" w:rsidRDefault="0082386D">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33BFAFF1" wp14:editId="5BCD860B">
            <wp:extent cx="4667250" cy="1575604"/>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CN4.png"/>
                    <pic:cNvPicPr/>
                  </pic:nvPicPr>
                  <pic:blipFill>
                    <a:blip r:embed="rId13">
                      <a:extLst>
                        <a:ext uri="{28A0092B-C50C-407E-A947-70E740481C1C}">
                          <a14:useLocalDpi xmlns:a14="http://schemas.microsoft.com/office/drawing/2010/main" val="0"/>
                        </a:ext>
                      </a:extLst>
                    </a:blip>
                    <a:stretch>
                      <a:fillRect/>
                    </a:stretch>
                  </pic:blipFill>
                  <pic:spPr>
                    <a:xfrm>
                      <a:off x="0" y="0"/>
                      <a:ext cx="4704637" cy="1588225"/>
                    </a:xfrm>
                    <a:prstGeom prst="rect">
                      <a:avLst/>
                    </a:prstGeom>
                  </pic:spPr>
                </pic:pic>
              </a:graphicData>
            </a:graphic>
          </wp:inline>
        </w:drawing>
      </w:r>
    </w:p>
    <w:p w14:paraId="5DECEF39"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圖4</w:t>
      </w:r>
    </w:p>
    <w:p w14:paraId="65A25165"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FCN Fo</w:t>
      </w:r>
      <w:r>
        <w:rPr>
          <w:rFonts w:ascii="標楷體" w:eastAsia="標楷體" w:hAnsi="標楷體" w:cs="標楷體"/>
          <w:szCs w:val="24"/>
        </w:rPr>
        <w:t>ld</w:t>
      </w:r>
      <w:r>
        <w:rPr>
          <w:rFonts w:ascii="標楷體" w:eastAsia="標楷體" w:hAnsi="標楷體" w:cs="標楷體" w:hint="eastAsia"/>
          <w:szCs w:val="24"/>
        </w:rPr>
        <w:t>4</w:t>
      </w:r>
      <w:r>
        <w:rPr>
          <w:rFonts w:ascii="標楷體" w:eastAsia="標楷體" w:hAnsi="標楷體" w:cs="標楷體"/>
          <w:szCs w:val="24"/>
        </w:rPr>
        <w:t xml:space="preserve"> </w:t>
      </w:r>
      <w:r>
        <w:rPr>
          <w:rFonts w:ascii="標楷體" w:eastAsia="標楷體" w:hAnsi="標楷體" w:cs="標楷體" w:hint="eastAsia"/>
          <w:szCs w:val="24"/>
        </w:rPr>
        <w:t>輸出</w:t>
      </w:r>
    </w:p>
    <w:p w14:paraId="1F197AEB" w14:textId="77777777" w:rsidR="0082386D" w:rsidRDefault="0082386D">
      <w:pPr>
        <w:widowControl/>
        <w:rPr>
          <w:rFonts w:ascii="標楷體" w:eastAsia="標楷體" w:hAnsi="標楷體" w:cs="標楷體"/>
          <w:szCs w:val="24"/>
        </w:rPr>
      </w:pPr>
      <w:r>
        <w:rPr>
          <w:rFonts w:ascii="標楷體" w:eastAsia="標楷體" w:hAnsi="標楷體" w:cs="標楷體" w:hint="eastAsia"/>
          <w:noProof/>
          <w:szCs w:val="24"/>
        </w:rPr>
        <w:lastRenderedPageBreak/>
        <w:drawing>
          <wp:inline distT="0" distB="0" distL="0" distR="0" wp14:anchorId="769C377F" wp14:editId="620A0BBB">
            <wp:extent cx="4877030" cy="15906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N5.png"/>
                    <pic:cNvPicPr/>
                  </pic:nvPicPr>
                  <pic:blipFill rotWithShape="1">
                    <a:blip r:embed="rId14">
                      <a:extLst>
                        <a:ext uri="{28A0092B-C50C-407E-A947-70E740481C1C}">
                          <a14:useLocalDpi xmlns:a14="http://schemas.microsoft.com/office/drawing/2010/main" val="0"/>
                        </a:ext>
                      </a:extLst>
                    </a:blip>
                    <a:srcRect t="3386" b="1"/>
                    <a:stretch/>
                  </pic:blipFill>
                  <pic:spPr bwMode="auto">
                    <a:xfrm>
                      <a:off x="0" y="0"/>
                      <a:ext cx="4884623" cy="1593152"/>
                    </a:xfrm>
                    <a:prstGeom prst="rect">
                      <a:avLst/>
                    </a:prstGeom>
                    <a:ln>
                      <a:noFill/>
                    </a:ln>
                    <a:extLst>
                      <a:ext uri="{53640926-AAD7-44D8-BBD7-CCE9431645EC}">
                        <a14:shadowObscured xmlns:a14="http://schemas.microsoft.com/office/drawing/2010/main"/>
                      </a:ext>
                    </a:extLst>
                  </pic:spPr>
                </pic:pic>
              </a:graphicData>
            </a:graphic>
          </wp:inline>
        </w:drawing>
      </w:r>
    </w:p>
    <w:p w14:paraId="2F8D3A13"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圖5</w:t>
      </w:r>
    </w:p>
    <w:p w14:paraId="57F9C74A"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FCN Fo</w:t>
      </w:r>
      <w:r>
        <w:rPr>
          <w:rFonts w:ascii="標楷體" w:eastAsia="標楷體" w:hAnsi="標楷體" w:cs="標楷體"/>
          <w:szCs w:val="24"/>
        </w:rPr>
        <w:t>ld</w:t>
      </w:r>
      <w:r>
        <w:rPr>
          <w:rFonts w:ascii="標楷體" w:eastAsia="標楷體" w:hAnsi="標楷體" w:cs="標楷體" w:hint="eastAsia"/>
          <w:szCs w:val="24"/>
        </w:rPr>
        <w:t>5</w:t>
      </w:r>
      <w:r>
        <w:rPr>
          <w:rFonts w:ascii="標楷體" w:eastAsia="標楷體" w:hAnsi="標楷體" w:cs="標楷體"/>
          <w:szCs w:val="24"/>
        </w:rPr>
        <w:t xml:space="preserve"> </w:t>
      </w:r>
      <w:r>
        <w:rPr>
          <w:rFonts w:ascii="標楷體" w:eastAsia="標楷體" w:hAnsi="標楷體" w:cs="標楷體" w:hint="eastAsia"/>
          <w:szCs w:val="24"/>
        </w:rPr>
        <w:t>輸出</w:t>
      </w:r>
    </w:p>
    <w:p w14:paraId="245F3A4D"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3670E3DE" wp14:editId="23E29ACF">
            <wp:extent cx="4899862" cy="16002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5">
                      <a:extLst>
                        <a:ext uri="{28A0092B-C50C-407E-A947-70E740481C1C}">
                          <a14:useLocalDpi xmlns:a14="http://schemas.microsoft.com/office/drawing/2010/main" val="0"/>
                        </a:ext>
                      </a:extLst>
                    </a:blip>
                    <a:srcRect l="11914" t="36668" r="8984" b="37500"/>
                    <a:stretch/>
                  </pic:blipFill>
                  <pic:spPr bwMode="auto">
                    <a:xfrm>
                      <a:off x="0" y="0"/>
                      <a:ext cx="4939110" cy="1613018"/>
                    </a:xfrm>
                    <a:prstGeom prst="rect">
                      <a:avLst/>
                    </a:prstGeom>
                    <a:ln>
                      <a:noFill/>
                    </a:ln>
                    <a:extLst>
                      <a:ext uri="{53640926-AAD7-44D8-BBD7-CCE9431645EC}">
                        <a14:shadowObscured xmlns:a14="http://schemas.microsoft.com/office/drawing/2010/main"/>
                      </a:ext>
                    </a:extLst>
                  </pic:spPr>
                </pic:pic>
              </a:graphicData>
            </a:graphic>
          </wp:inline>
        </w:drawing>
      </w:r>
    </w:p>
    <w:p w14:paraId="744C5C55"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圖6</w:t>
      </w:r>
    </w:p>
    <w:p w14:paraId="307F2A35"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 xml:space="preserve">ld1 </w:t>
      </w:r>
      <w:r>
        <w:rPr>
          <w:rFonts w:ascii="標楷體" w:eastAsia="標楷體" w:hAnsi="標楷體" w:cs="標楷體" w:hint="eastAsia"/>
          <w:szCs w:val="24"/>
        </w:rPr>
        <w:t>輸出</w:t>
      </w:r>
    </w:p>
    <w:p w14:paraId="1982FA83" w14:textId="77777777" w:rsidR="0082386D" w:rsidRDefault="0082386D">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4759C4E6" wp14:editId="59E39341">
            <wp:extent cx="4914900" cy="16383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3.png"/>
                    <pic:cNvPicPr/>
                  </pic:nvPicPr>
                  <pic:blipFill rotWithShape="1">
                    <a:blip r:embed="rId16">
                      <a:extLst>
                        <a:ext uri="{28A0092B-C50C-407E-A947-70E740481C1C}">
                          <a14:useLocalDpi xmlns:a14="http://schemas.microsoft.com/office/drawing/2010/main" val="0"/>
                        </a:ext>
                      </a:extLst>
                    </a:blip>
                    <a:srcRect l="11378" t="36119" r="9524" b="37515"/>
                    <a:stretch/>
                  </pic:blipFill>
                  <pic:spPr bwMode="auto">
                    <a:xfrm>
                      <a:off x="0" y="0"/>
                      <a:ext cx="4914900" cy="1638300"/>
                    </a:xfrm>
                    <a:prstGeom prst="rect">
                      <a:avLst/>
                    </a:prstGeom>
                    <a:ln>
                      <a:noFill/>
                    </a:ln>
                    <a:extLst>
                      <a:ext uri="{53640926-AAD7-44D8-BBD7-CCE9431645EC}">
                        <a14:shadowObscured xmlns:a14="http://schemas.microsoft.com/office/drawing/2010/main"/>
                      </a:ext>
                    </a:extLst>
                  </pic:spPr>
                </pic:pic>
              </a:graphicData>
            </a:graphic>
          </wp:inline>
        </w:drawing>
      </w:r>
    </w:p>
    <w:p w14:paraId="50D14376"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圖7</w:t>
      </w:r>
    </w:p>
    <w:p w14:paraId="0715F7D6"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2</w:t>
      </w:r>
      <w:r>
        <w:rPr>
          <w:rFonts w:ascii="標楷體" w:eastAsia="標楷體" w:hAnsi="標楷體" w:cs="標楷體"/>
          <w:szCs w:val="24"/>
        </w:rPr>
        <w:t xml:space="preserve"> </w:t>
      </w:r>
      <w:r>
        <w:rPr>
          <w:rFonts w:ascii="標楷體" w:eastAsia="標楷體" w:hAnsi="標楷體" w:cs="標楷體" w:hint="eastAsia"/>
          <w:szCs w:val="24"/>
        </w:rPr>
        <w:t>輸出</w:t>
      </w:r>
    </w:p>
    <w:p w14:paraId="70D18AC8" w14:textId="77777777" w:rsidR="0082386D" w:rsidRDefault="0082386D">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0A950D71" wp14:editId="13315FF3">
            <wp:extent cx="4932374" cy="1600200"/>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rotWithShape="1">
                    <a:blip r:embed="rId17">
                      <a:extLst>
                        <a:ext uri="{28A0092B-C50C-407E-A947-70E740481C1C}">
                          <a14:useLocalDpi xmlns:a14="http://schemas.microsoft.com/office/drawing/2010/main" val="0"/>
                        </a:ext>
                      </a:extLst>
                    </a:blip>
                    <a:srcRect l="11739" t="36672" r="9343" b="37725"/>
                    <a:stretch/>
                  </pic:blipFill>
                  <pic:spPr bwMode="auto">
                    <a:xfrm>
                      <a:off x="0" y="0"/>
                      <a:ext cx="4941896" cy="1603289"/>
                    </a:xfrm>
                    <a:prstGeom prst="rect">
                      <a:avLst/>
                    </a:prstGeom>
                    <a:ln>
                      <a:noFill/>
                    </a:ln>
                    <a:extLst>
                      <a:ext uri="{53640926-AAD7-44D8-BBD7-CCE9431645EC}">
                        <a14:shadowObscured xmlns:a14="http://schemas.microsoft.com/office/drawing/2010/main"/>
                      </a:ext>
                    </a:extLst>
                  </pic:spPr>
                </pic:pic>
              </a:graphicData>
            </a:graphic>
          </wp:inline>
        </w:drawing>
      </w:r>
    </w:p>
    <w:p w14:paraId="31C603C8"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圖8</w:t>
      </w:r>
    </w:p>
    <w:p w14:paraId="148BE381" w14:textId="77777777" w:rsidR="0082386D" w:rsidRDefault="0082386D" w:rsidP="0082386D">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sidR="00AA0982">
        <w:rPr>
          <w:rFonts w:ascii="標楷體" w:eastAsia="標楷體" w:hAnsi="標楷體" w:cs="標楷體" w:hint="eastAsia"/>
          <w:szCs w:val="24"/>
        </w:rPr>
        <w:t>3</w:t>
      </w:r>
      <w:r>
        <w:rPr>
          <w:rFonts w:ascii="標楷體" w:eastAsia="標楷體" w:hAnsi="標楷體" w:cs="標楷體"/>
          <w:szCs w:val="24"/>
        </w:rPr>
        <w:t xml:space="preserve"> </w:t>
      </w:r>
      <w:r>
        <w:rPr>
          <w:rFonts w:ascii="標楷體" w:eastAsia="標楷體" w:hAnsi="標楷體" w:cs="標楷體" w:hint="eastAsia"/>
          <w:szCs w:val="24"/>
        </w:rPr>
        <w:t>輸出</w:t>
      </w:r>
    </w:p>
    <w:p w14:paraId="55A38927" w14:textId="77777777" w:rsidR="0082386D" w:rsidRDefault="00AA0982">
      <w:pPr>
        <w:widowControl/>
        <w:rPr>
          <w:rFonts w:ascii="標楷體" w:eastAsia="標楷體" w:hAnsi="標楷體" w:cs="標楷體"/>
          <w:szCs w:val="24"/>
        </w:rPr>
      </w:pPr>
      <w:r>
        <w:rPr>
          <w:rFonts w:ascii="標楷體" w:eastAsia="標楷體" w:hAnsi="標楷體" w:cs="標楷體" w:hint="eastAsia"/>
          <w:noProof/>
          <w:szCs w:val="24"/>
        </w:rPr>
        <w:lastRenderedPageBreak/>
        <w:drawing>
          <wp:inline distT="0" distB="0" distL="0" distR="0" wp14:anchorId="683AB415" wp14:editId="2F1B7C6C">
            <wp:extent cx="4848225" cy="1612343"/>
            <wp:effectExtent l="0" t="0" r="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3.png"/>
                    <pic:cNvPicPr/>
                  </pic:nvPicPr>
                  <pic:blipFill rotWithShape="1">
                    <a:blip r:embed="rId18">
                      <a:extLst>
                        <a:ext uri="{28A0092B-C50C-407E-A947-70E740481C1C}">
                          <a14:useLocalDpi xmlns:a14="http://schemas.microsoft.com/office/drawing/2010/main" val="0"/>
                        </a:ext>
                      </a:extLst>
                    </a:blip>
                    <a:srcRect l="12100" t="36480" r="9704" b="37515"/>
                    <a:stretch/>
                  </pic:blipFill>
                  <pic:spPr bwMode="auto">
                    <a:xfrm>
                      <a:off x="0" y="0"/>
                      <a:ext cx="4866710" cy="1618490"/>
                    </a:xfrm>
                    <a:prstGeom prst="rect">
                      <a:avLst/>
                    </a:prstGeom>
                    <a:ln>
                      <a:noFill/>
                    </a:ln>
                    <a:extLst>
                      <a:ext uri="{53640926-AAD7-44D8-BBD7-CCE9431645EC}">
                        <a14:shadowObscured xmlns:a14="http://schemas.microsoft.com/office/drawing/2010/main"/>
                      </a:ext>
                    </a:extLst>
                  </pic:spPr>
                </pic:pic>
              </a:graphicData>
            </a:graphic>
          </wp:inline>
        </w:drawing>
      </w:r>
    </w:p>
    <w:p w14:paraId="7DD18D55"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圖9</w:t>
      </w:r>
    </w:p>
    <w:p w14:paraId="6B27F2DB"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4</w:t>
      </w:r>
      <w:r>
        <w:rPr>
          <w:rFonts w:ascii="標楷體" w:eastAsia="標楷體" w:hAnsi="標楷體" w:cs="標楷體"/>
          <w:szCs w:val="24"/>
        </w:rPr>
        <w:t xml:space="preserve"> </w:t>
      </w:r>
      <w:r>
        <w:rPr>
          <w:rFonts w:ascii="標楷體" w:eastAsia="標楷體" w:hAnsi="標楷體" w:cs="標楷體" w:hint="eastAsia"/>
          <w:szCs w:val="24"/>
        </w:rPr>
        <w:t>輸出</w:t>
      </w:r>
    </w:p>
    <w:p w14:paraId="769CBADC"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4C80F933" wp14:editId="0AE4FBB0">
            <wp:extent cx="4861640" cy="15906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19">
                      <a:extLst>
                        <a:ext uri="{28A0092B-C50C-407E-A947-70E740481C1C}">
                          <a14:useLocalDpi xmlns:a14="http://schemas.microsoft.com/office/drawing/2010/main" val="0"/>
                        </a:ext>
                      </a:extLst>
                    </a:blip>
                    <a:srcRect l="11919" t="36660" r="9704" b="37696"/>
                    <a:stretch/>
                  </pic:blipFill>
                  <pic:spPr bwMode="auto">
                    <a:xfrm>
                      <a:off x="0" y="0"/>
                      <a:ext cx="4875979" cy="1595367"/>
                    </a:xfrm>
                    <a:prstGeom prst="rect">
                      <a:avLst/>
                    </a:prstGeom>
                    <a:ln>
                      <a:noFill/>
                    </a:ln>
                    <a:extLst>
                      <a:ext uri="{53640926-AAD7-44D8-BBD7-CCE9431645EC}">
                        <a14:shadowObscured xmlns:a14="http://schemas.microsoft.com/office/drawing/2010/main"/>
                      </a:ext>
                    </a:extLst>
                  </pic:spPr>
                </pic:pic>
              </a:graphicData>
            </a:graphic>
          </wp:inline>
        </w:drawing>
      </w:r>
    </w:p>
    <w:p w14:paraId="75B97B23"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圖10</w:t>
      </w:r>
    </w:p>
    <w:p w14:paraId="67B5D93C"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5</w:t>
      </w:r>
      <w:r>
        <w:rPr>
          <w:rFonts w:ascii="標楷體" w:eastAsia="標楷體" w:hAnsi="標楷體" w:cs="標楷體"/>
          <w:szCs w:val="24"/>
        </w:rPr>
        <w:t xml:space="preserve"> </w:t>
      </w:r>
      <w:r>
        <w:rPr>
          <w:rFonts w:ascii="標楷體" w:eastAsia="標楷體" w:hAnsi="標楷體" w:cs="標楷體" w:hint="eastAsia"/>
          <w:szCs w:val="24"/>
        </w:rPr>
        <w:t>輸出</w:t>
      </w:r>
    </w:p>
    <w:p w14:paraId="465BC5D0"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0D984078" wp14:editId="24EDF18B">
            <wp:extent cx="4851532" cy="1609725"/>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png"/>
                    <pic:cNvPicPr/>
                  </pic:nvPicPr>
                  <pic:blipFill rotWithShape="1">
                    <a:blip r:embed="rId20">
                      <a:extLst>
                        <a:ext uri="{28A0092B-C50C-407E-A947-70E740481C1C}">
                          <a14:useLocalDpi xmlns:a14="http://schemas.microsoft.com/office/drawing/2010/main" val="0"/>
                        </a:ext>
                      </a:extLst>
                    </a:blip>
                    <a:srcRect l="12100" t="36480" r="9523" b="37515"/>
                    <a:stretch/>
                  </pic:blipFill>
                  <pic:spPr bwMode="auto">
                    <a:xfrm>
                      <a:off x="0" y="0"/>
                      <a:ext cx="4863492" cy="1613693"/>
                    </a:xfrm>
                    <a:prstGeom prst="rect">
                      <a:avLst/>
                    </a:prstGeom>
                    <a:ln>
                      <a:noFill/>
                    </a:ln>
                    <a:extLst>
                      <a:ext uri="{53640926-AAD7-44D8-BBD7-CCE9431645EC}">
                        <a14:shadowObscured xmlns:a14="http://schemas.microsoft.com/office/drawing/2010/main"/>
                      </a:ext>
                    </a:extLst>
                  </pic:spPr>
                </pic:pic>
              </a:graphicData>
            </a:graphic>
          </wp:inline>
        </w:drawing>
      </w:r>
    </w:p>
    <w:p w14:paraId="49C08F6F"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圖11</w:t>
      </w:r>
    </w:p>
    <w:p w14:paraId="7B4B6B1D"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1</w:t>
      </w:r>
      <w:r>
        <w:rPr>
          <w:rFonts w:ascii="標楷體" w:eastAsia="標楷體" w:hAnsi="標楷體" w:cs="標楷體"/>
          <w:szCs w:val="24"/>
        </w:rPr>
        <w:t xml:space="preserve"> </w:t>
      </w:r>
      <w:r>
        <w:rPr>
          <w:rFonts w:ascii="標楷體" w:eastAsia="標楷體" w:hAnsi="標楷體" w:cs="標楷體" w:hint="eastAsia"/>
          <w:szCs w:val="24"/>
        </w:rPr>
        <w:t>輸出</w:t>
      </w:r>
    </w:p>
    <w:p w14:paraId="175936EB"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575832F1" wp14:editId="6DA73265">
            <wp:extent cx="4861014" cy="15906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png"/>
                    <pic:cNvPicPr/>
                  </pic:nvPicPr>
                  <pic:blipFill rotWithShape="1">
                    <a:blip r:embed="rId21">
                      <a:extLst>
                        <a:ext uri="{28A0092B-C50C-407E-A947-70E740481C1C}">
                          <a14:useLocalDpi xmlns:a14="http://schemas.microsoft.com/office/drawing/2010/main" val="0"/>
                        </a:ext>
                      </a:extLst>
                    </a:blip>
                    <a:srcRect l="11739" t="36660" r="9343" b="37515"/>
                    <a:stretch/>
                  </pic:blipFill>
                  <pic:spPr bwMode="auto">
                    <a:xfrm>
                      <a:off x="0" y="0"/>
                      <a:ext cx="4882546" cy="1597721"/>
                    </a:xfrm>
                    <a:prstGeom prst="rect">
                      <a:avLst/>
                    </a:prstGeom>
                    <a:ln>
                      <a:noFill/>
                    </a:ln>
                    <a:extLst>
                      <a:ext uri="{53640926-AAD7-44D8-BBD7-CCE9431645EC}">
                        <a14:shadowObscured xmlns:a14="http://schemas.microsoft.com/office/drawing/2010/main"/>
                      </a:ext>
                    </a:extLst>
                  </pic:spPr>
                </pic:pic>
              </a:graphicData>
            </a:graphic>
          </wp:inline>
        </w:drawing>
      </w:r>
    </w:p>
    <w:p w14:paraId="549C80C1"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圖12</w:t>
      </w:r>
    </w:p>
    <w:p w14:paraId="13044C79"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2</w:t>
      </w:r>
      <w:r>
        <w:rPr>
          <w:rFonts w:ascii="標楷體" w:eastAsia="標楷體" w:hAnsi="標楷體" w:cs="標楷體"/>
          <w:szCs w:val="24"/>
        </w:rPr>
        <w:t xml:space="preserve"> </w:t>
      </w:r>
      <w:r>
        <w:rPr>
          <w:rFonts w:ascii="標楷體" w:eastAsia="標楷體" w:hAnsi="標楷體" w:cs="標楷體" w:hint="eastAsia"/>
          <w:szCs w:val="24"/>
        </w:rPr>
        <w:t>輸出</w:t>
      </w:r>
    </w:p>
    <w:p w14:paraId="26F68810"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lastRenderedPageBreak/>
        <w:drawing>
          <wp:inline distT="0" distB="0" distL="0" distR="0" wp14:anchorId="42454DA5" wp14:editId="77C07DA4">
            <wp:extent cx="5001027" cy="1628775"/>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png"/>
                    <pic:cNvPicPr/>
                  </pic:nvPicPr>
                  <pic:blipFill rotWithShape="1">
                    <a:blip r:embed="rId22">
                      <a:extLst>
                        <a:ext uri="{28A0092B-C50C-407E-A947-70E740481C1C}">
                          <a14:useLocalDpi xmlns:a14="http://schemas.microsoft.com/office/drawing/2010/main" val="0"/>
                        </a:ext>
                      </a:extLst>
                    </a:blip>
                    <a:srcRect l="11919" t="36660" r="9343" b="37696"/>
                    <a:stretch/>
                  </pic:blipFill>
                  <pic:spPr bwMode="auto">
                    <a:xfrm>
                      <a:off x="0" y="0"/>
                      <a:ext cx="5027653" cy="1637447"/>
                    </a:xfrm>
                    <a:prstGeom prst="rect">
                      <a:avLst/>
                    </a:prstGeom>
                    <a:ln>
                      <a:noFill/>
                    </a:ln>
                    <a:extLst>
                      <a:ext uri="{53640926-AAD7-44D8-BBD7-CCE9431645EC}">
                        <a14:shadowObscured xmlns:a14="http://schemas.microsoft.com/office/drawing/2010/main"/>
                      </a:ext>
                    </a:extLst>
                  </pic:spPr>
                </pic:pic>
              </a:graphicData>
            </a:graphic>
          </wp:inline>
        </w:drawing>
      </w:r>
    </w:p>
    <w:p w14:paraId="5ACE99F0"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圖13</w:t>
      </w:r>
    </w:p>
    <w:p w14:paraId="42F47B02"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3</w:t>
      </w:r>
      <w:r>
        <w:rPr>
          <w:rFonts w:ascii="標楷體" w:eastAsia="標楷體" w:hAnsi="標楷體" w:cs="標楷體"/>
          <w:szCs w:val="24"/>
        </w:rPr>
        <w:t xml:space="preserve"> </w:t>
      </w:r>
      <w:r>
        <w:rPr>
          <w:rFonts w:ascii="標楷體" w:eastAsia="標楷體" w:hAnsi="標楷體" w:cs="標楷體" w:hint="eastAsia"/>
          <w:szCs w:val="24"/>
        </w:rPr>
        <w:t>輸出</w:t>
      </w:r>
    </w:p>
    <w:p w14:paraId="381FC801"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2EA10074" wp14:editId="719B2FFD">
            <wp:extent cx="4972183" cy="16383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rotWithShape="1">
                    <a:blip r:embed="rId23">
                      <a:extLst>
                        <a:ext uri="{28A0092B-C50C-407E-A947-70E740481C1C}">
                          <a14:useLocalDpi xmlns:a14="http://schemas.microsoft.com/office/drawing/2010/main" val="0"/>
                        </a:ext>
                      </a:extLst>
                    </a:blip>
                    <a:srcRect l="12100" t="36480" r="9523" b="37696"/>
                    <a:stretch/>
                  </pic:blipFill>
                  <pic:spPr bwMode="auto">
                    <a:xfrm>
                      <a:off x="0" y="0"/>
                      <a:ext cx="4992837" cy="1645105"/>
                    </a:xfrm>
                    <a:prstGeom prst="rect">
                      <a:avLst/>
                    </a:prstGeom>
                    <a:ln>
                      <a:noFill/>
                    </a:ln>
                    <a:extLst>
                      <a:ext uri="{53640926-AAD7-44D8-BBD7-CCE9431645EC}">
                        <a14:shadowObscured xmlns:a14="http://schemas.microsoft.com/office/drawing/2010/main"/>
                      </a:ext>
                    </a:extLst>
                  </pic:spPr>
                </pic:pic>
              </a:graphicData>
            </a:graphic>
          </wp:inline>
        </w:drawing>
      </w:r>
    </w:p>
    <w:p w14:paraId="3648A4C2"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圖14</w:t>
      </w:r>
    </w:p>
    <w:p w14:paraId="1BE56A84"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4</w:t>
      </w:r>
      <w:r>
        <w:rPr>
          <w:rFonts w:ascii="標楷體" w:eastAsia="標楷體" w:hAnsi="標楷體" w:cs="標楷體"/>
          <w:szCs w:val="24"/>
        </w:rPr>
        <w:t xml:space="preserve"> </w:t>
      </w:r>
      <w:r>
        <w:rPr>
          <w:rFonts w:ascii="標楷體" w:eastAsia="標楷體" w:hAnsi="標楷體" w:cs="標楷體" w:hint="eastAsia"/>
          <w:szCs w:val="24"/>
        </w:rPr>
        <w:t>輸出</w:t>
      </w:r>
    </w:p>
    <w:p w14:paraId="4B33FABB" w14:textId="77777777" w:rsidR="00AA0982" w:rsidRDefault="00AA0982">
      <w:pPr>
        <w:widowControl/>
        <w:rPr>
          <w:rFonts w:ascii="標楷體" w:eastAsia="標楷體" w:hAnsi="標楷體" w:cs="標楷體"/>
          <w:szCs w:val="24"/>
        </w:rPr>
      </w:pPr>
      <w:r>
        <w:rPr>
          <w:rFonts w:ascii="標楷體" w:eastAsia="標楷體" w:hAnsi="標楷體" w:cs="標楷體" w:hint="eastAsia"/>
          <w:noProof/>
          <w:szCs w:val="24"/>
        </w:rPr>
        <w:drawing>
          <wp:inline distT="0" distB="0" distL="0" distR="0" wp14:anchorId="698CF28C" wp14:editId="5F41C597">
            <wp:extent cx="5017616" cy="16954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3.png"/>
                    <pic:cNvPicPr/>
                  </pic:nvPicPr>
                  <pic:blipFill rotWithShape="1">
                    <a:blip r:embed="rId24">
                      <a:extLst>
                        <a:ext uri="{28A0092B-C50C-407E-A947-70E740481C1C}">
                          <a14:useLocalDpi xmlns:a14="http://schemas.microsoft.com/office/drawing/2010/main" val="0"/>
                        </a:ext>
                      </a:extLst>
                    </a:blip>
                    <a:srcRect l="11739" t="36660" r="9162" b="36613"/>
                    <a:stretch/>
                  </pic:blipFill>
                  <pic:spPr bwMode="auto">
                    <a:xfrm>
                      <a:off x="0" y="0"/>
                      <a:ext cx="5025282" cy="1698040"/>
                    </a:xfrm>
                    <a:prstGeom prst="rect">
                      <a:avLst/>
                    </a:prstGeom>
                    <a:ln>
                      <a:noFill/>
                    </a:ln>
                    <a:extLst>
                      <a:ext uri="{53640926-AAD7-44D8-BBD7-CCE9431645EC}">
                        <a14:shadowObscured xmlns:a14="http://schemas.microsoft.com/office/drawing/2010/main"/>
                      </a:ext>
                    </a:extLst>
                  </pic:spPr>
                </pic:pic>
              </a:graphicData>
            </a:graphic>
          </wp:inline>
        </w:drawing>
      </w:r>
    </w:p>
    <w:p w14:paraId="2426BB4A"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圖15</w:t>
      </w:r>
    </w:p>
    <w:p w14:paraId="7CEBDA2C" w14:textId="77777777" w:rsidR="00AA0982" w:rsidRDefault="00AA0982" w:rsidP="00AA0982">
      <w:pPr>
        <w:widowControl/>
        <w:rPr>
          <w:rFonts w:ascii="標楷體" w:eastAsia="標楷體" w:hAnsi="標楷體" w:cs="標楷體"/>
          <w:szCs w:val="24"/>
        </w:rPr>
      </w:pPr>
      <w:r>
        <w:rPr>
          <w:rFonts w:ascii="標楷體" w:eastAsia="標楷體" w:hAnsi="標楷體" w:cs="標楷體" w:hint="eastAsia"/>
          <w:szCs w:val="24"/>
        </w:rPr>
        <w:t>UNET++ Fo</w:t>
      </w:r>
      <w:r>
        <w:rPr>
          <w:rFonts w:ascii="標楷體" w:eastAsia="標楷體" w:hAnsi="標楷體" w:cs="標楷體"/>
          <w:szCs w:val="24"/>
        </w:rPr>
        <w:t>ld</w:t>
      </w:r>
      <w:r>
        <w:rPr>
          <w:rFonts w:ascii="標楷體" w:eastAsia="標楷體" w:hAnsi="標楷體" w:cs="標楷體" w:hint="eastAsia"/>
          <w:szCs w:val="24"/>
        </w:rPr>
        <w:t>5</w:t>
      </w:r>
      <w:r>
        <w:rPr>
          <w:rFonts w:ascii="標楷體" w:eastAsia="標楷體" w:hAnsi="標楷體" w:cs="標楷體"/>
          <w:szCs w:val="24"/>
        </w:rPr>
        <w:t xml:space="preserve"> </w:t>
      </w:r>
      <w:r>
        <w:rPr>
          <w:rFonts w:ascii="標楷體" w:eastAsia="標楷體" w:hAnsi="標楷體" w:cs="標楷體" w:hint="eastAsia"/>
          <w:szCs w:val="24"/>
        </w:rPr>
        <w:t>輸出</w:t>
      </w:r>
    </w:p>
    <w:p w14:paraId="7F1DD772" w14:textId="77777777" w:rsidR="00AA0982" w:rsidRDefault="00AA0982">
      <w:pPr>
        <w:widowControl/>
        <w:rPr>
          <w:rFonts w:ascii="標楷體" w:eastAsia="標楷體" w:hAnsi="標楷體" w:cs="標楷體"/>
          <w:szCs w:val="24"/>
        </w:rPr>
      </w:pPr>
    </w:p>
    <w:p w14:paraId="36DF2E38" w14:textId="77777777" w:rsidR="00AA0982" w:rsidRDefault="00AA0982">
      <w:pPr>
        <w:widowControl/>
        <w:rPr>
          <w:rFonts w:ascii="標楷體" w:eastAsia="標楷體" w:hAnsi="標楷體" w:cs="標楷體"/>
          <w:szCs w:val="24"/>
        </w:rPr>
      </w:pPr>
      <w:r>
        <w:rPr>
          <w:rFonts w:ascii="標楷體" w:eastAsia="標楷體" w:hAnsi="標楷體" w:cs="標楷體"/>
          <w:szCs w:val="24"/>
        </w:rPr>
        <w:br w:type="page"/>
      </w:r>
    </w:p>
    <w:p w14:paraId="2AFCF349" w14:textId="77777777" w:rsidR="00C076F6" w:rsidRPr="009718EE" w:rsidRDefault="009718EE" w:rsidP="009718EE">
      <w:pPr>
        <w:spacing w:beforeLines="50" w:before="180"/>
        <w:jc w:val="center"/>
        <w:outlineLvl w:val="0"/>
        <w:rPr>
          <w:rFonts w:ascii="標楷體" w:eastAsia="標楷體" w:hAnsi="標楷體" w:cs="標楷體"/>
          <w:b/>
          <w:bCs/>
          <w:sz w:val="40"/>
          <w:szCs w:val="40"/>
        </w:rPr>
      </w:pPr>
      <w:r w:rsidRPr="009718EE">
        <w:rPr>
          <w:rFonts w:ascii="標楷體" w:eastAsia="標楷體" w:hAnsi="標楷體" w:cs="標楷體" w:hint="eastAsia"/>
          <w:b/>
          <w:bCs/>
          <w:sz w:val="40"/>
          <w:szCs w:val="40"/>
        </w:rPr>
        <w:lastRenderedPageBreak/>
        <w:t xml:space="preserve">第四章 </w:t>
      </w:r>
      <w:r w:rsidR="00C076F6" w:rsidRPr="009718EE">
        <w:rPr>
          <w:rFonts w:ascii="標楷體" w:eastAsia="標楷體" w:hAnsi="標楷體" w:cs="標楷體" w:hint="eastAsia"/>
          <w:b/>
          <w:bCs/>
          <w:sz w:val="40"/>
          <w:szCs w:val="40"/>
        </w:rPr>
        <w:t>結論</w:t>
      </w:r>
    </w:p>
    <w:p w14:paraId="450E024C" w14:textId="77777777" w:rsidR="00AA0982" w:rsidRPr="00AA0982" w:rsidRDefault="00AA0982" w:rsidP="00AA0982">
      <w:pPr>
        <w:widowControl/>
        <w:ind w:firstLine="480"/>
        <w:rPr>
          <w:rFonts w:ascii="標楷體" w:eastAsia="標楷體" w:hAnsi="標楷體" w:cs="標楷體"/>
          <w:bCs/>
          <w:szCs w:val="24"/>
        </w:rPr>
      </w:pPr>
      <w:r w:rsidRPr="00AA0982">
        <w:rPr>
          <w:rFonts w:ascii="標楷體" w:eastAsia="標楷體" w:hAnsi="標楷體" w:cs="標楷體" w:hint="eastAsia"/>
          <w:bCs/>
          <w:szCs w:val="24"/>
        </w:rPr>
        <w:t>本研究比較了不同卷積神經網路（CNN）模型在Endotracheal Tube（ETT）資料集上的表現。實驗結果顯示，各種模型在ETT資料集上的表現存在差異。U-Net和U-Net++模型在圖像分割中的性能較好，在交互相交比（IoU）和準確率指標上表現出色，特別是在0.5公分和1.0公分範圍內的預測準確性方面。U-Net++模型在U-Net的基礎上增加了更多跳躍連接，提高了模型的性能。</w:t>
      </w:r>
    </w:p>
    <w:p w14:paraId="457B0217" w14:textId="77777777" w:rsidR="00AA0982" w:rsidRPr="00AA0982" w:rsidRDefault="00AA0982" w:rsidP="00AA0982">
      <w:pPr>
        <w:widowControl/>
        <w:ind w:firstLine="480"/>
        <w:rPr>
          <w:rFonts w:ascii="標楷體" w:eastAsia="標楷體" w:hAnsi="標楷體" w:cs="標楷體"/>
          <w:bCs/>
          <w:szCs w:val="24"/>
        </w:rPr>
      </w:pPr>
      <w:r w:rsidRPr="00AA0982">
        <w:rPr>
          <w:rFonts w:ascii="標楷體" w:eastAsia="標楷體" w:hAnsi="標楷體" w:cs="標楷體" w:hint="eastAsia"/>
          <w:bCs/>
          <w:szCs w:val="24"/>
        </w:rPr>
        <w:t>FCN模型也展示了不錯的表現，但在某些指標上不如U-Net和U-Net++。這可能是由於FCN模型在設計上與其他兩個模型存在差異，導致在處理特定的醫學影像時表現稍有劣勢。</w:t>
      </w:r>
    </w:p>
    <w:p w14:paraId="1B0BF616" w14:textId="77777777" w:rsidR="00AA0982" w:rsidRDefault="00AA0982" w:rsidP="00AA0982">
      <w:pPr>
        <w:widowControl/>
        <w:ind w:firstLine="480"/>
        <w:rPr>
          <w:rFonts w:ascii="標楷體" w:eastAsia="標楷體" w:hAnsi="標楷體" w:cs="標楷體"/>
          <w:bCs/>
          <w:szCs w:val="24"/>
        </w:rPr>
      </w:pPr>
      <w:r w:rsidRPr="00AA0982">
        <w:rPr>
          <w:rFonts w:ascii="標楷體" w:eastAsia="標楷體" w:hAnsi="標楷體" w:cs="標楷體" w:hint="eastAsia"/>
          <w:bCs/>
          <w:szCs w:val="24"/>
        </w:rPr>
        <w:t>總</w:t>
      </w:r>
      <w:r w:rsidR="00734D1D">
        <w:rPr>
          <w:rFonts w:ascii="標楷體" w:eastAsia="標楷體" w:hAnsi="標楷體" w:cs="標楷體" w:hint="eastAsia"/>
          <w:bCs/>
          <w:szCs w:val="24"/>
        </w:rPr>
        <w:t>和考慮</w:t>
      </w:r>
      <w:r w:rsidRPr="00AA0982">
        <w:rPr>
          <w:rFonts w:ascii="標楷體" w:eastAsia="標楷體" w:hAnsi="標楷體" w:cs="標楷體" w:hint="eastAsia"/>
          <w:bCs/>
          <w:szCs w:val="24"/>
        </w:rPr>
        <w:t>，U-Net和U-Net++模型在ETT端點預測位置方面的準確率較高，為醫學影像分析提供了有效的工具。這些實驗結果為未來醫學影像分割研究和臨床應用提供了有價值的參考。同時，未來的研究可以進一步探索這些模型在其他醫學影像上的應用，並進行更多優化。</w:t>
      </w:r>
    </w:p>
    <w:p w14:paraId="34EC79A4" w14:textId="77777777" w:rsidR="00AA0982" w:rsidRDefault="00AA0982">
      <w:pPr>
        <w:widowControl/>
        <w:rPr>
          <w:rFonts w:ascii="標楷體" w:eastAsia="標楷體" w:hAnsi="標楷體" w:cs="標楷體"/>
          <w:bCs/>
          <w:szCs w:val="24"/>
        </w:rPr>
      </w:pPr>
      <w:r>
        <w:rPr>
          <w:rFonts w:ascii="標楷體" w:eastAsia="標楷體" w:hAnsi="標楷體" w:cs="標楷體"/>
          <w:bCs/>
          <w:szCs w:val="24"/>
        </w:rPr>
        <w:br w:type="page"/>
      </w:r>
    </w:p>
    <w:p w14:paraId="6F0365A3" w14:textId="77777777" w:rsidR="006748C7" w:rsidRDefault="00C076F6" w:rsidP="009718EE">
      <w:pPr>
        <w:spacing w:beforeLines="50" w:before="180"/>
        <w:outlineLvl w:val="0"/>
        <w:rPr>
          <w:rFonts w:ascii="標楷體" w:eastAsia="標楷體" w:hAnsi="標楷體" w:cs="標楷體"/>
          <w:b/>
          <w:bCs/>
          <w:sz w:val="22"/>
        </w:rPr>
      </w:pPr>
      <w:r w:rsidRPr="00F537C3">
        <w:rPr>
          <w:rFonts w:ascii="標楷體" w:eastAsia="標楷體" w:hAnsi="標楷體" w:cs="標楷體" w:hint="eastAsia"/>
          <w:b/>
          <w:bCs/>
          <w:sz w:val="22"/>
        </w:rPr>
        <w:lastRenderedPageBreak/>
        <w:t>參考文獻</w:t>
      </w:r>
    </w:p>
    <w:p w14:paraId="705F0EFB" w14:textId="77777777" w:rsidR="002D7788" w:rsidRDefault="004272E1" w:rsidP="006748C7">
      <w:pPr>
        <w:rPr>
          <w:rFonts w:ascii="標楷體" w:eastAsia="標楷體" w:hAnsi="標楷體" w:cs="標楷體"/>
          <w:bCs/>
          <w:szCs w:val="24"/>
        </w:rPr>
      </w:pPr>
      <w:r w:rsidRPr="004272E1">
        <w:rPr>
          <w:rFonts w:ascii="標楷體" w:eastAsia="標楷體" w:hAnsi="標楷體" w:cs="標楷體" w:hint="eastAsia"/>
          <w:bCs/>
          <w:szCs w:val="24"/>
        </w:rPr>
        <w:t>Marting huang. (2022, May 6). Unet系列(1) — Unet++論文筆記. Medium. https://medium.com/unet%E8%88%87fcn%E7%B3%BB%E5%88%97/unet%E7%B3%BB%E5%88%97-1-unet-%E8%AB%96%E6%96%87%E7%AD%86%E8%A8%98-e4f539c7b48</w:t>
      </w:r>
    </w:p>
    <w:p w14:paraId="09CE9B43" w14:textId="77777777" w:rsidR="004272E1" w:rsidRDefault="004272E1" w:rsidP="006748C7">
      <w:pPr>
        <w:rPr>
          <w:rFonts w:ascii="標楷體" w:eastAsia="標楷體" w:hAnsi="標楷體" w:cs="標楷體"/>
          <w:bCs/>
          <w:szCs w:val="24"/>
        </w:rPr>
      </w:pPr>
      <w:r w:rsidRPr="004272E1">
        <w:rPr>
          <w:rFonts w:ascii="標楷體" w:eastAsia="標楷體" w:hAnsi="標楷體" w:cs="標楷體" w:hint="eastAsia"/>
          <w:bCs/>
          <w:szCs w:val="24"/>
        </w:rPr>
        <w:t>I code so i am. (2020, September 20). Day 20：使用 U-Net 作影像分割(Image Segmentation). IT邦幫忙. https://ithelp.ithome.com.tw/articles/10240314</w:t>
      </w:r>
      <w:r>
        <w:rPr>
          <w:rFonts w:ascii="標楷體" w:eastAsia="標楷體" w:hAnsi="標楷體" w:cs="標楷體"/>
          <w:bCs/>
          <w:szCs w:val="24"/>
        </w:rPr>
        <w:br/>
      </w:r>
      <w:r w:rsidRPr="004272E1">
        <w:rPr>
          <w:rFonts w:ascii="標楷體" w:eastAsia="標楷體" w:hAnsi="標楷體" w:cs="標楷體" w:hint="eastAsia"/>
          <w:bCs/>
          <w:szCs w:val="24"/>
        </w:rPr>
        <w:t>Cassie kozyrkov. (2019, October 22). 關於TensorFlow，你應該知道的9個重點. Medium. https://kozyrk.medium.com/chinese-all-about-tensorflow-f1e2ab1b89b1</w:t>
      </w:r>
      <w:r>
        <w:rPr>
          <w:rFonts w:ascii="標楷體" w:eastAsia="標楷體" w:hAnsi="標楷體" w:cs="標楷體"/>
          <w:bCs/>
          <w:szCs w:val="24"/>
        </w:rPr>
        <w:br/>
      </w:r>
      <w:r w:rsidRPr="004272E1">
        <w:rPr>
          <w:rFonts w:ascii="標楷體" w:eastAsia="標楷體" w:hAnsi="標楷體" w:cs="標楷體" w:hint="eastAsia"/>
          <w:bCs/>
          <w:szCs w:val="24"/>
        </w:rPr>
        <w:t>什麼是 TensorFlow：完整指南. (2022, May 4). ORACLE. https://developer.oracle.com/zh-TW/learn/technical-articles/what-is-tensorflow</w:t>
      </w:r>
      <w:r>
        <w:rPr>
          <w:rFonts w:ascii="標楷體" w:eastAsia="標楷體" w:hAnsi="標楷體" w:cs="標楷體"/>
          <w:bCs/>
          <w:szCs w:val="24"/>
        </w:rPr>
        <w:br/>
      </w:r>
      <w:r w:rsidRPr="004272E1">
        <w:rPr>
          <w:rFonts w:ascii="標楷體" w:eastAsia="標楷體" w:hAnsi="標楷體" w:cs="標楷體" w:hint="eastAsia"/>
          <w:bCs/>
          <w:szCs w:val="24"/>
        </w:rPr>
        <w:t>Ivan. (2019, October 16). [物件偵測] S7: FCN for Semantic Segmentation簡介. Medium. https://ivan-eng-murmur.medium.com/%E7%89%A9%E4%BB%B6%E5%81%B5%E6%B8%AC-s7-fcn-for-semantic-segmentation%E7%B0%A1%E4%BB%8B-29814b07f96a</w:t>
      </w:r>
      <w:r>
        <w:rPr>
          <w:rFonts w:ascii="標楷體" w:eastAsia="標楷體" w:hAnsi="標楷體" w:cs="標楷體"/>
          <w:bCs/>
          <w:szCs w:val="24"/>
        </w:rPr>
        <w:br/>
      </w:r>
      <w:r w:rsidRPr="004272E1">
        <w:rPr>
          <w:rFonts w:ascii="標楷體" w:eastAsia="標楷體" w:hAnsi="標楷體" w:cs="標楷體" w:hint="eastAsia"/>
          <w:bCs/>
          <w:szCs w:val="24"/>
        </w:rPr>
        <w:t>Luca. (2021, April 28). [論文筆記] Fully Convolutional Networks for Semantic Segmentation. https://hackmd.io/@tarostudent99/H1m_-GI4u</w:t>
      </w:r>
      <w:r>
        <w:rPr>
          <w:rFonts w:ascii="標楷體" w:eastAsia="標楷體" w:hAnsi="標楷體" w:cs="標楷體"/>
          <w:bCs/>
          <w:szCs w:val="24"/>
        </w:rPr>
        <w:br/>
      </w:r>
      <w:r w:rsidRPr="004272E1">
        <w:rPr>
          <w:rFonts w:ascii="標楷體" w:eastAsia="標楷體" w:hAnsi="標楷體" w:cs="標楷體" w:hint="eastAsia"/>
          <w:bCs/>
          <w:szCs w:val="24"/>
        </w:rPr>
        <w:t>Martin huang. (2022, July 8). Unet系列(2) — Unet++實作. Medium. https://medium.com/unet%E8%88%87fcn%E7%B3%BB%E5%88%97/unet%E7%B3%BB%E5%88%97-2-unet-%E5%AF%A6%E4%BD%9C-f68e118a928d</w:t>
      </w:r>
    </w:p>
    <w:p w14:paraId="5627185A" w14:textId="77777777" w:rsidR="004272E1" w:rsidRPr="004272E1" w:rsidRDefault="004272E1" w:rsidP="006748C7">
      <w:pPr>
        <w:rPr>
          <w:rFonts w:ascii="標楷體" w:eastAsia="標楷體" w:hAnsi="標楷體" w:cs="標楷體"/>
          <w:bCs/>
          <w:szCs w:val="24"/>
        </w:rPr>
      </w:pPr>
    </w:p>
    <w:sectPr w:rsidR="004272E1" w:rsidRPr="004272E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4B515" w14:textId="77777777" w:rsidR="00BD149D" w:rsidRDefault="00BD149D">
      <w:r>
        <w:separator/>
      </w:r>
    </w:p>
  </w:endnote>
  <w:endnote w:type="continuationSeparator" w:id="0">
    <w:p w14:paraId="70445422" w14:textId="77777777" w:rsidR="00BD149D" w:rsidRDefault="00BD1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457960"/>
      <w:docPartObj>
        <w:docPartGallery w:val="Page Numbers (Bottom of Page)"/>
        <w:docPartUnique/>
      </w:docPartObj>
    </w:sdtPr>
    <w:sdtEndPr>
      <w:rPr>
        <w:rStyle w:val="a6"/>
      </w:rPr>
    </w:sdtEndPr>
    <w:sdtContent>
      <w:p w14:paraId="2B75F5F9" w14:textId="77777777" w:rsidR="001846E3" w:rsidRDefault="00706365" w:rsidP="00FF387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IV</w:t>
        </w:r>
        <w:r>
          <w:rPr>
            <w:rStyle w:val="a6"/>
          </w:rPr>
          <w:fldChar w:fldCharType="end"/>
        </w:r>
      </w:p>
    </w:sdtContent>
  </w:sdt>
  <w:p w14:paraId="676A14BE" w14:textId="77777777" w:rsidR="001846E3" w:rsidRDefault="00BD149D" w:rsidP="00BF55EC">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457961"/>
      <w:docPartObj>
        <w:docPartGallery w:val="Page Numbers (Bottom of Page)"/>
        <w:docPartUnique/>
      </w:docPartObj>
    </w:sdtPr>
    <w:sdtEndPr>
      <w:rPr>
        <w:rStyle w:val="a6"/>
      </w:rPr>
    </w:sdtEndPr>
    <w:sdtContent>
      <w:p w14:paraId="0B112676" w14:textId="77777777" w:rsidR="001846E3" w:rsidRDefault="00706365" w:rsidP="00FF387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I</w:t>
        </w:r>
        <w:r>
          <w:rPr>
            <w:rStyle w:val="a6"/>
          </w:rPr>
          <w:fldChar w:fldCharType="end"/>
        </w:r>
      </w:p>
    </w:sdtContent>
  </w:sdt>
  <w:p w14:paraId="2BFD270E" w14:textId="77777777" w:rsidR="001846E3" w:rsidRDefault="00BD149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FD45" w14:textId="77777777" w:rsidR="00BD149D" w:rsidRDefault="00BD149D">
      <w:r>
        <w:separator/>
      </w:r>
    </w:p>
  </w:footnote>
  <w:footnote w:type="continuationSeparator" w:id="0">
    <w:p w14:paraId="6BFA4335" w14:textId="77777777" w:rsidR="00BD149D" w:rsidRDefault="00BD1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7D2D61"/>
    <w:multiLevelType w:val="hybridMultilevel"/>
    <w:tmpl w:val="8C480714"/>
    <w:lvl w:ilvl="0" w:tplc="73B2DC6A">
      <w:start w:val="1"/>
      <w:numFmt w:val="taiwaneseCountingThousand"/>
      <w:lvlText w:val="第%1節"/>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6F6"/>
    <w:rsid w:val="00003178"/>
    <w:rsid w:val="000232FC"/>
    <w:rsid w:val="00036A6F"/>
    <w:rsid w:val="00052E66"/>
    <w:rsid w:val="00064A44"/>
    <w:rsid w:val="00183916"/>
    <w:rsid w:val="001A68E6"/>
    <w:rsid w:val="002921F7"/>
    <w:rsid w:val="00295C9E"/>
    <w:rsid w:val="0029691D"/>
    <w:rsid w:val="002B1213"/>
    <w:rsid w:val="002D7788"/>
    <w:rsid w:val="002F54BC"/>
    <w:rsid w:val="003A4592"/>
    <w:rsid w:val="00410CF5"/>
    <w:rsid w:val="004272E1"/>
    <w:rsid w:val="00446C79"/>
    <w:rsid w:val="004768F6"/>
    <w:rsid w:val="004D6022"/>
    <w:rsid w:val="00561421"/>
    <w:rsid w:val="00595B1A"/>
    <w:rsid w:val="005C3B97"/>
    <w:rsid w:val="006748C7"/>
    <w:rsid w:val="006D4A56"/>
    <w:rsid w:val="007033FB"/>
    <w:rsid w:val="00706365"/>
    <w:rsid w:val="00706EB4"/>
    <w:rsid w:val="00734D1D"/>
    <w:rsid w:val="00753EA3"/>
    <w:rsid w:val="0076244F"/>
    <w:rsid w:val="00776D4C"/>
    <w:rsid w:val="0082386D"/>
    <w:rsid w:val="0085575C"/>
    <w:rsid w:val="009718EE"/>
    <w:rsid w:val="00A71B9D"/>
    <w:rsid w:val="00AA0982"/>
    <w:rsid w:val="00AA57EF"/>
    <w:rsid w:val="00B366C4"/>
    <w:rsid w:val="00B632BD"/>
    <w:rsid w:val="00B8625B"/>
    <w:rsid w:val="00BD149D"/>
    <w:rsid w:val="00C076F6"/>
    <w:rsid w:val="00C57B2E"/>
    <w:rsid w:val="00CA7A2A"/>
    <w:rsid w:val="00D108AC"/>
    <w:rsid w:val="00F46F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DCCA"/>
  <w15:chartTrackingRefBased/>
  <w15:docId w15:val="{094053D0-8E3D-4521-A809-F44B4F200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59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76F6"/>
    <w:pPr>
      <w:ind w:leftChars="200" w:left="480"/>
    </w:pPr>
  </w:style>
  <w:style w:type="paragraph" w:styleId="a4">
    <w:name w:val="footer"/>
    <w:basedOn w:val="a"/>
    <w:link w:val="a5"/>
    <w:uiPriority w:val="99"/>
    <w:unhideWhenUsed/>
    <w:rsid w:val="00C076F6"/>
    <w:pPr>
      <w:widowControl/>
      <w:tabs>
        <w:tab w:val="center" w:pos="4153"/>
        <w:tab w:val="right" w:pos="8306"/>
      </w:tabs>
      <w:snapToGrid w:val="0"/>
    </w:pPr>
    <w:rPr>
      <w:rFonts w:ascii="新細明體" w:eastAsia="新細明體" w:hAnsi="新細明體" w:cs="新細明體"/>
      <w:kern w:val="0"/>
      <w:sz w:val="20"/>
      <w:szCs w:val="20"/>
    </w:rPr>
  </w:style>
  <w:style w:type="character" w:customStyle="1" w:styleId="a5">
    <w:name w:val="頁尾 字元"/>
    <w:basedOn w:val="a0"/>
    <w:link w:val="a4"/>
    <w:uiPriority w:val="99"/>
    <w:rsid w:val="00C076F6"/>
    <w:rPr>
      <w:rFonts w:ascii="新細明體" w:eastAsia="新細明體" w:hAnsi="新細明體" w:cs="新細明體"/>
      <w:kern w:val="0"/>
      <w:sz w:val="20"/>
      <w:szCs w:val="20"/>
    </w:rPr>
  </w:style>
  <w:style w:type="character" w:styleId="a6">
    <w:name w:val="page number"/>
    <w:basedOn w:val="a0"/>
    <w:uiPriority w:val="99"/>
    <w:semiHidden/>
    <w:unhideWhenUsed/>
    <w:rsid w:val="00C076F6"/>
  </w:style>
  <w:style w:type="character" w:styleId="a7">
    <w:name w:val="Placeholder Text"/>
    <w:basedOn w:val="a0"/>
    <w:uiPriority w:val="99"/>
    <w:semiHidden/>
    <w:rsid w:val="00595B1A"/>
    <w:rPr>
      <w:color w:val="808080"/>
    </w:rPr>
  </w:style>
  <w:style w:type="character" w:styleId="a8">
    <w:name w:val="Hyperlink"/>
    <w:basedOn w:val="a0"/>
    <w:uiPriority w:val="99"/>
    <w:unhideWhenUsed/>
    <w:rsid w:val="006748C7"/>
    <w:rPr>
      <w:color w:val="0563C1" w:themeColor="hyperlink"/>
      <w:u w:val="single"/>
    </w:rPr>
  </w:style>
  <w:style w:type="character" w:styleId="a9">
    <w:name w:val="Unresolved Mention"/>
    <w:basedOn w:val="a0"/>
    <w:uiPriority w:val="99"/>
    <w:semiHidden/>
    <w:unhideWhenUsed/>
    <w:rsid w:val="006748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7520">
      <w:bodyDiv w:val="1"/>
      <w:marLeft w:val="0"/>
      <w:marRight w:val="0"/>
      <w:marTop w:val="0"/>
      <w:marBottom w:val="0"/>
      <w:divBdr>
        <w:top w:val="none" w:sz="0" w:space="0" w:color="auto"/>
        <w:left w:val="none" w:sz="0" w:space="0" w:color="auto"/>
        <w:bottom w:val="none" w:sz="0" w:space="0" w:color="auto"/>
        <w:right w:val="none" w:sz="0" w:space="0" w:color="auto"/>
      </w:divBdr>
    </w:div>
    <w:div w:id="592472008">
      <w:bodyDiv w:val="1"/>
      <w:marLeft w:val="0"/>
      <w:marRight w:val="0"/>
      <w:marTop w:val="0"/>
      <w:marBottom w:val="0"/>
      <w:divBdr>
        <w:top w:val="none" w:sz="0" w:space="0" w:color="auto"/>
        <w:left w:val="none" w:sz="0" w:space="0" w:color="auto"/>
        <w:bottom w:val="none" w:sz="0" w:space="0" w:color="auto"/>
        <w:right w:val="none" w:sz="0" w:space="0" w:color="auto"/>
      </w:divBdr>
    </w:div>
    <w:div w:id="1543252466">
      <w:bodyDiv w:val="1"/>
      <w:marLeft w:val="0"/>
      <w:marRight w:val="0"/>
      <w:marTop w:val="0"/>
      <w:marBottom w:val="0"/>
      <w:divBdr>
        <w:top w:val="none" w:sz="0" w:space="0" w:color="auto"/>
        <w:left w:val="none" w:sz="0" w:space="0" w:color="auto"/>
        <w:bottom w:val="none" w:sz="0" w:space="0" w:color="auto"/>
        <w:right w:val="none" w:sz="0" w:space="0" w:color="auto"/>
      </w:divBdr>
    </w:div>
    <w:div w:id="159778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12</Pages>
  <Words>587</Words>
  <Characters>3351</Characters>
  <Application>Microsoft Office Word</Application>
  <DocSecurity>0</DocSecurity>
  <Lines>27</Lines>
  <Paragraphs>7</Paragraphs>
  <ScaleCrop>false</ScaleCrop>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范棣雲</dc:creator>
  <cp:keywords/>
  <dc:description/>
  <cp:lastModifiedBy>魏冠宇</cp:lastModifiedBy>
  <cp:revision>9</cp:revision>
  <dcterms:created xsi:type="dcterms:W3CDTF">2024-04-29T15:20:00Z</dcterms:created>
  <dcterms:modified xsi:type="dcterms:W3CDTF">2024-04-29T18:40:00Z</dcterms:modified>
</cp:coreProperties>
</file>