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325" w14:textId="5E862301" w:rsidR="00646ACB" w:rsidRDefault="002E6F81">
      <w:pPr>
        <w:jc w:val="center"/>
        <w:rPr>
          <w:rFonts w:ascii="宋体" w:eastAsia="宋体" w:hAnsi="宋体" w:cs="宋体"/>
          <w:bCs/>
          <w:color w:val="000000" w:themeColor="text1"/>
          <w:sz w:val="24"/>
          <w:szCs w:val="24"/>
        </w:rPr>
      </w:pPr>
      <w:r>
        <w:rPr>
          <w:rFonts w:ascii="宋体" w:eastAsia="宋体" w:hAnsi="宋体" w:cs="宋体" w:hint="eastAsia"/>
          <w:b/>
          <w:sz w:val="36"/>
          <w:szCs w:val="36"/>
        </w:rPr>
        <w:t>《</w:t>
      </w:r>
      <w:r w:rsidRPr="002E6F81">
        <w:rPr>
          <w:rFonts w:ascii="宋体" w:eastAsia="宋体" w:hAnsi="宋体" w:cs="宋体" w:hint="eastAsia"/>
          <w:b/>
          <w:sz w:val="36"/>
          <w:szCs w:val="36"/>
        </w:rPr>
        <w:t>社会计算</w:t>
      </w:r>
      <w:r>
        <w:rPr>
          <w:rFonts w:ascii="宋体" w:eastAsia="宋体" w:hAnsi="宋体" w:cs="宋体" w:hint="eastAsia"/>
          <w:b/>
          <w:sz w:val="36"/>
          <w:szCs w:val="36"/>
        </w:rPr>
        <w:t>》教学大纲</w:t>
      </w: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523"/>
        <w:gridCol w:w="3049"/>
      </w:tblGrid>
      <w:tr w:rsidR="00646ACB" w14:paraId="3684C415" w14:textId="77777777" w:rsidTr="00943B99">
        <w:trPr>
          <w:trHeight w:val="655"/>
        </w:trPr>
        <w:tc>
          <w:tcPr>
            <w:tcW w:w="1454" w:type="dxa"/>
          </w:tcPr>
          <w:p w14:paraId="08C605F3" w14:textId="77777777" w:rsidR="00646ACB" w:rsidRPr="00895057" w:rsidRDefault="00575691">
            <w:pPr>
              <w:spacing w:line="380" w:lineRule="exact"/>
              <w:rPr>
                <w:rFonts w:ascii="仿宋" w:eastAsia="仿宋" w:hAnsi="仿宋" w:cs="仿宋"/>
                <w:b/>
                <w:sz w:val="24"/>
                <w:szCs w:val="24"/>
              </w:rPr>
            </w:pPr>
            <w:r w:rsidRPr="00895057">
              <w:rPr>
                <w:rFonts w:ascii="仿宋" w:eastAsia="仿宋" w:hAnsi="仿宋" w:cs="仿宋" w:hint="eastAsia"/>
                <w:b/>
                <w:sz w:val="24"/>
                <w:szCs w:val="24"/>
              </w:rPr>
              <w:t>课程代码</w:t>
            </w:r>
          </w:p>
        </w:tc>
        <w:tc>
          <w:tcPr>
            <w:tcW w:w="3114" w:type="dxa"/>
          </w:tcPr>
          <w:p w14:paraId="2FDEF725" w14:textId="77777777" w:rsidR="00646ACB" w:rsidRPr="00895057" w:rsidRDefault="00895057">
            <w:pPr>
              <w:spacing w:line="380" w:lineRule="exact"/>
              <w:rPr>
                <w:rFonts w:ascii="仿宋" w:eastAsia="仿宋" w:hAnsi="仿宋" w:cs="仿宋"/>
                <w:b/>
                <w:sz w:val="24"/>
                <w:szCs w:val="24"/>
              </w:rPr>
            </w:pPr>
            <w:r w:rsidRPr="00895057">
              <w:rPr>
                <w:rFonts w:ascii="仿宋" w:eastAsia="仿宋" w:hAnsi="仿宋" w:cs="仿宋" w:hint="eastAsia"/>
                <w:b/>
                <w:sz w:val="24"/>
                <w:szCs w:val="24"/>
              </w:rPr>
              <w:t>DATA</w:t>
            </w:r>
            <w:r>
              <w:rPr>
                <w:rFonts w:ascii="仿宋" w:eastAsia="仿宋" w:hAnsi="仿宋" w:cs="仿宋"/>
                <w:b/>
                <w:sz w:val="24"/>
                <w:szCs w:val="24"/>
              </w:rPr>
              <w:t>0031132002</w:t>
            </w:r>
          </w:p>
        </w:tc>
        <w:tc>
          <w:tcPr>
            <w:tcW w:w="1523" w:type="dxa"/>
          </w:tcPr>
          <w:p w14:paraId="17BC254E" w14:textId="77777777" w:rsidR="00646ACB" w:rsidRPr="00943B99" w:rsidRDefault="00575691">
            <w:pPr>
              <w:spacing w:line="380" w:lineRule="exact"/>
              <w:rPr>
                <w:rFonts w:ascii="仿宋" w:eastAsia="仿宋" w:hAnsi="仿宋" w:cs="仿宋"/>
                <w:b/>
                <w:sz w:val="24"/>
                <w:szCs w:val="24"/>
              </w:rPr>
            </w:pPr>
            <w:r>
              <w:rPr>
                <w:rFonts w:ascii="仿宋" w:eastAsia="仿宋" w:hAnsi="仿宋" w:cs="仿宋" w:hint="eastAsia"/>
                <w:b/>
                <w:sz w:val="24"/>
                <w:szCs w:val="24"/>
              </w:rPr>
              <w:t>课程性质</w:t>
            </w:r>
          </w:p>
        </w:tc>
        <w:tc>
          <w:tcPr>
            <w:tcW w:w="3049" w:type="dxa"/>
          </w:tcPr>
          <w:p w14:paraId="27EFD32A" w14:textId="77777777" w:rsidR="00646ACB" w:rsidRPr="00943B99" w:rsidRDefault="00895057">
            <w:pPr>
              <w:spacing w:line="380" w:lineRule="exact"/>
              <w:rPr>
                <w:rFonts w:ascii="仿宋" w:eastAsia="仿宋" w:hAnsi="仿宋" w:cs="仿宋"/>
                <w:b/>
                <w:sz w:val="24"/>
                <w:szCs w:val="24"/>
              </w:rPr>
            </w:pPr>
            <w:r w:rsidRPr="00943B99">
              <w:rPr>
                <w:rFonts w:ascii="仿宋" w:eastAsia="仿宋" w:hAnsi="仿宋" w:cs="仿宋" w:hint="eastAsia"/>
                <w:b/>
                <w:sz w:val="24"/>
                <w:szCs w:val="24"/>
              </w:rPr>
              <w:t>专业选修</w:t>
            </w:r>
          </w:p>
        </w:tc>
      </w:tr>
      <w:tr w:rsidR="00646ACB" w14:paraId="29EE3A65" w14:textId="77777777">
        <w:trPr>
          <w:trHeight w:val="655"/>
        </w:trPr>
        <w:tc>
          <w:tcPr>
            <w:tcW w:w="1454" w:type="dxa"/>
          </w:tcPr>
          <w:p w14:paraId="1E631A98"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7686" w:type="dxa"/>
            <w:gridSpan w:val="3"/>
          </w:tcPr>
          <w:p w14:paraId="5AFFFF33" w14:textId="77777777" w:rsidR="00646ACB" w:rsidRPr="00943B99" w:rsidRDefault="00895057">
            <w:pPr>
              <w:spacing w:line="380" w:lineRule="exact"/>
              <w:rPr>
                <w:rFonts w:ascii="仿宋" w:eastAsia="仿宋" w:hAnsi="仿宋" w:cs="仿宋"/>
                <w:b/>
                <w:sz w:val="24"/>
                <w:szCs w:val="24"/>
              </w:rPr>
            </w:pPr>
            <w:r w:rsidRPr="00943B99">
              <w:rPr>
                <w:rFonts w:ascii="仿宋" w:eastAsia="仿宋" w:hAnsi="仿宋" w:cs="仿宋" w:hint="eastAsia"/>
                <w:b/>
                <w:sz w:val="24"/>
                <w:szCs w:val="24"/>
              </w:rPr>
              <w:t>社会计算</w:t>
            </w:r>
          </w:p>
        </w:tc>
      </w:tr>
      <w:tr w:rsidR="00646ACB" w14:paraId="67EFF628" w14:textId="77777777">
        <w:trPr>
          <w:trHeight w:val="655"/>
        </w:trPr>
        <w:tc>
          <w:tcPr>
            <w:tcW w:w="1454" w:type="dxa"/>
          </w:tcPr>
          <w:p w14:paraId="3342F9A0"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7686" w:type="dxa"/>
            <w:gridSpan w:val="3"/>
          </w:tcPr>
          <w:p w14:paraId="2B6F4D29" w14:textId="77777777" w:rsidR="00646ACB" w:rsidRPr="00943B99" w:rsidRDefault="00895057">
            <w:pPr>
              <w:spacing w:line="380" w:lineRule="exact"/>
              <w:rPr>
                <w:rFonts w:ascii="仿宋" w:eastAsia="仿宋" w:hAnsi="仿宋" w:cs="仿宋"/>
                <w:b/>
                <w:sz w:val="24"/>
                <w:szCs w:val="24"/>
              </w:rPr>
            </w:pPr>
            <w:r w:rsidRPr="00943B99">
              <w:rPr>
                <w:rFonts w:ascii="仿宋" w:eastAsia="仿宋" w:hAnsi="仿宋" w:cs="仿宋"/>
                <w:b/>
                <w:sz w:val="24"/>
                <w:szCs w:val="24"/>
              </w:rPr>
              <w:t>S</w:t>
            </w:r>
            <w:r w:rsidRPr="00943B99">
              <w:rPr>
                <w:rFonts w:ascii="仿宋" w:eastAsia="仿宋" w:hAnsi="仿宋" w:cs="仿宋" w:hint="eastAsia"/>
                <w:b/>
                <w:sz w:val="24"/>
                <w:szCs w:val="24"/>
              </w:rPr>
              <w:t>ocial</w:t>
            </w:r>
            <w:r w:rsidRPr="00943B99">
              <w:rPr>
                <w:rFonts w:ascii="仿宋" w:eastAsia="仿宋" w:hAnsi="仿宋" w:cs="仿宋"/>
                <w:b/>
                <w:sz w:val="24"/>
                <w:szCs w:val="24"/>
              </w:rPr>
              <w:t xml:space="preserve"> </w:t>
            </w:r>
            <w:r w:rsidR="009B46F4" w:rsidRPr="00943B99">
              <w:rPr>
                <w:rFonts w:ascii="仿宋" w:eastAsia="仿宋" w:hAnsi="仿宋" w:cs="仿宋" w:hint="eastAsia"/>
                <w:b/>
                <w:sz w:val="24"/>
                <w:szCs w:val="24"/>
              </w:rPr>
              <w:t>C</w:t>
            </w:r>
            <w:r w:rsidRPr="00943B99">
              <w:rPr>
                <w:rFonts w:ascii="仿宋" w:eastAsia="仿宋" w:hAnsi="仿宋" w:cs="仿宋" w:hint="eastAsia"/>
                <w:b/>
                <w:sz w:val="24"/>
                <w:szCs w:val="24"/>
              </w:rPr>
              <w:t>omputing</w:t>
            </w:r>
          </w:p>
        </w:tc>
      </w:tr>
      <w:tr w:rsidR="00646ACB" w14:paraId="7DD6E103" w14:textId="77777777" w:rsidTr="00943B99">
        <w:trPr>
          <w:trHeight w:val="655"/>
        </w:trPr>
        <w:tc>
          <w:tcPr>
            <w:tcW w:w="1454" w:type="dxa"/>
          </w:tcPr>
          <w:p w14:paraId="7BC35BAE"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3114" w:type="dxa"/>
          </w:tcPr>
          <w:p w14:paraId="10A12BC8" w14:textId="77777777" w:rsidR="00646ACB" w:rsidRDefault="009B46F4">
            <w:pPr>
              <w:spacing w:line="380" w:lineRule="exact"/>
              <w:rPr>
                <w:rFonts w:ascii="仿宋" w:eastAsia="仿宋" w:hAnsi="仿宋" w:cs="仿宋"/>
                <w:b/>
                <w:sz w:val="24"/>
                <w:szCs w:val="24"/>
              </w:rPr>
            </w:pPr>
            <w:r>
              <w:rPr>
                <w:rFonts w:ascii="仿宋" w:eastAsia="仿宋" w:hAnsi="仿宋" w:cs="仿宋"/>
                <w:b/>
                <w:sz w:val="24"/>
                <w:szCs w:val="24"/>
              </w:rPr>
              <w:t>72/3</w:t>
            </w:r>
          </w:p>
        </w:tc>
        <w:tc>
          <w:tcPr>
            <w:tcW w:w="1523" w:type="dxa"/>
          </w:tcPr>
          <w:p w14:paraId="12195E04"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3049" w:type="dxa"/>
          </w:tcPr>
          <w:p w14:paraId="7238886E" w14:textId="77777777" w:rsidR="00646ACB" w:rsidRPr="00943B99" w:rsidRDefault="009B46F4">
            <w:pPr>
              <w:spacing w:line="380" w:lineRule="exact"/>
              <w:rPr>
                <w:rFonts w:ascii="仿宋" w:eastAsia="仿宋" w:hAnsi="仿宋" w:cs="仿宋"/>
                <w:b/>
                <w:sz w:val="24"/>
                <w:szCs w:val="24"/>
              </w:rPr>
            </w:pPr>
            <w:r w:rsidRPr="00943B99">
              <w:rPr>
                <w:rFonts w:ascii="仿宋" w:eastAsia="仿宋" w:hAnsi="仿宋" w:cs="仿宋"/>
                <w:b/>
                <w:sz w:val="24"/>
                <w:szCs w:val="24"/>
              </w:rPr>
              <w:t>36</w:t>
            </w:r>
          </w:p>
        </w:tc>
      </w:tr>
      <w:tr w:rsidR="00646ACB" w14:paraId="148E3564" w14:textId="77777777" w:rsidTr="00943B99">
        <w:trPr>
          <w:trHeight w:val="655"/>
        </w:trPr>
        <w:tc>
          <w:tcPr>
            <w:tcW w:w="1454" w:type="dxa"/>
          </w:tcPr>
          <w:p w14:paraId="37833670"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3114" w:type="dxa"/>
          </w:tcPr>
          <w:p w14:paraId="3FCC3463" w14:textId="77777777" w:rsidR="00646ACB" w:rsidRDefault="009B46F4">
            <w:pPr>
              <w:spacing w:line="380" w:lineRule="exact"/>
              <w:rPr>
                <w:rFonts w:ascii="仿宋" w:eastAsia="仿宋" w:hAnsi="仿宋" w:cs="仿宋"/>
                <w:b/>
                <w:sz w:val="24"/>
                <w:szCs w:val="24"/>
              </w:rPr>
            </w:pPr>
            <w:r>
              <w:rPr>
                <w:rFonts w:ascii="仿宋" w:eastAsia="仿宋" w:hAnsi="仿宋" w:cs="仿宋" w:hint="eastAsia"/>
                <w:b/>
                <w:sz w:val="24"/>
                <w:szCs w:val="24"/>
              </w:rPr>
              <w:t>数据科学与工程学院</w:t>
            </w:r>
          </w:p>
        </w:tc>
        <w:tc>
          <w:tcPr>
            <w:tcW w:w="1523" w:type="dxa"/>
          </w:tcPr>
          <w:p w14:paraId="1802A1AB"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3049" w:type="dxa"/>
          </w:tcPr>
          <w:p w14:paraId="3800DF95" w14:textId="77777777" w:rsidR="00646ACB" w:rsidRPr="00943B99" w:rsidRDefault="009B46F4">
            <w:pPr>
              <w:spacing w:line="380" w:lineRule="exact"/>
              <w:rPr>
                <w:rFonts w:ascii="仿宋" w:eastAsia="仿宋" w:hAnsi="仿宋" w:cs="仿宋"/>
                <w:b/>
                <w:sz w:val="24"/>
                <w:szCs w:val="24"/>
              </w:rPr>
            </w:pPr>
            <w:r w:rsidRPr="00943B99">
              <w:rPr>
                <w:rFonts w:ascii="仿宋" w:eastAsia="仿宋" w:hAnsi="仿宋" w:cs="仿宋" w:hint="eastAsia"/>
                <w:b/>
                <w:sz w:val="24"/>
                <w:szCs w:val="24"/>
              </w:rPr>
              <w:t>数据科学与大数据技术</w:t>
            </w:r>
          </w:p>
        </w:tc>
      </w:tr>
      <w:tr w:rsidR="00646ACB" w14:paraId="12346C69" w14:textId="77777777">
        <w:trPr>
          <w:trHeight w:val="655"/>
        </w:trPr>
        <w:tc>
          <w:tcPr>
            <w:tcW w:w="1454" w:type="dxa"/>
          </w:tcPr>
          <w:p w14:paraId="2EA30423"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7686" w:type="dxa"/>
            <w:gridSpan w:val="3"/>
          </w:tcPr>
          <w:p w14:paraId="3EE27F24" w14:textId="77777777" w:rsidR="00646ACB" w:rsidRDefault="009B46F4">
            <w:pPr>
              <w:jc w:val="left"/>
              <w:rPr>
                <w:rFonts w:ascii="仿宋" w:eastAsia="仿宋" w:hAnsi="仿宋" w:cs="仿宋"/>
                <w:b/>
                <w:sz w:val="24"/>
                <w:szCs w:val="24"/>
              </w:rPr>
            </w:pPr>
            <w:r>
              <w:rPr>
                <w:rFonts w:ascii="仿宋" w:eastAsia="仿宋" w:hAnsi="仿宋" w:cs="仿宋" w:hint="eastAsia"/>
                <w:b/>
                <w:sz w:val="24"/>
                <w:szCs w:val="24"/>
              </w:rPr>
              <w:t>程序设计，算法基础，计算机系统，</w:t>
            </w:r>
            <w:r w:rsidR="008A1D84">
              <w:rPr>
                <w:rFonts w:ascii="仿宋" w:eastAsia="仿宋" w:hAnsi="仿宋" w:cs="仿宋" w:hint="eastAsia"/>
                <w:b/>
                <w:sz w:val="24"/>
                <w:szCs w:val="24"/>
              </w:rPr>
              <w:t>当代数据管理系统</w:t>
            </w:r>
            <w:r w:rsidR="00C83936">
              <w:rPr>
                <w:rFonts w:ascii="仿宋" w:eastAsia="仿宋" w:hAnsi="仿宋" w:cs="仿宋" w:hint="eastAsia"/>
                <w:b/>
                <w:sz w:val="24"/>
                <w:szCs w:val="24"/>
              </w:rPr>
              <w:t>，当代人工智能</w:t>
            </w:r>
          </w:p>
        </w:tc>
      </w:tr>
      <w:tr w:rsidR="00646ACB" w14:paraId="0291ADA3" w14:textId="77777777" w:rsidTr="00943B99">
        <w:trPr>
          <w:trHeight w:val="655"/>
        </w:trPr>
        <w:tc>
          <w:tcPr>
            <w:tcW w:w="1454" w:type="dxa"/>
          </w:tcPr>
          <w:p w14:paraId="002FB3F1"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3114" w:type="dxa"/>
          </w:tcPr>
          <w:p w14:paraId="4116D614" w14:textId="77777777" w:rsidR="00646ACB" w:rsidRDefault="008A1D84">
            <w:pPr>
              <w:spacing w:line="380" w:lineRule="exact"/>
              <w:rPr>
                <w:rFonts w:ascii="仿宋" w:eastAsia="仿宋" w:hAnsi="仿宋" w:cs="仿宋"/>
                <w:b/>
                <w:sz w:val="24"/>
                <w:szCs w:val="24"/>
              </w:rPr>
            </w:pPr>
            <w:r>
              <w:rPr>
                <w:rFonts w:ascii="仿宋" w:eastAsia="仿宋" w:hAnsi="仿宋" w:cs="仿宋" w:hint="eastAsia"/>
                <w:b/>
                <w:sz w:val="24"/>
                <w:szCs w:val="24"/>
              </w:rPr>
              <w:t>赵明昊</w:t>
            </w:r>
          </w:p>
        </w:tc>
        <w:tc>
          <w:tcPr>
            <w:tcW w:w="1523" w:type="dxa"/>
          </w:tcPr>
          <w:p w14:paraId="241F9995" w14:textId="77777777" w:rsidR="00646ACB" w:rsidRDefault="00575691">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3049" w:type="dxa"/>
          </w:tcPr>
          <w:p w14:paraId="6B53A299" w14:textId="77777777" w:rsidR="00646ACB" w:rsidRPr="00943B99" w:rsidRDefault="00943B99">
            <w:pPr>
              <w:spacing w:line="380" w:lineRule="exact"/>
              <w:rPr>
                <w:rFonts w:ascii="仿宋" w:eastAsia="仿宋" w:hAnsi="仿宋" w:cs="仿宋"/>
                <w:b/>
                <w:sz w:val="24"/>
                <w:szCs w:val="24"/>
              </w:rPr>
            </w:pPr>
            <w:r w:rsidRPr="00943B99">
              <w:rPr>
                <w:rFonts w:ascii="仿宋" w:eastAsia="仿宋" w:hAnsi="仿宋" w:cs="仿宋" w:hint="eastAsia"/>
                <w:b/>
                <w:sz w:val="24"/>
                <w:szCs w:val="24"/>
              </w:rPr>
              <w:t>钱卫宁</w:t>
            </w:r>
          </w:p>
        </w:tc>
      </w:tr>
      <w:tr w:rsidR="00646ACB" w14:paraId="38F0FAE9" w14:textId="77777777" w:rsidTr="00943B99">
        <w:trPr>
          <w:trHeight w:val="655"/>
        </w:trPr>
        <w:tc>
          <w:tcPr>
            <w:tcW w:w="1454" w:type="dxa"/>
          </w:tcPr>
          <w:p w14:paraId="29BF08FA" w14:textId="77777777" w:rsidR="00646ACB" w:rsidRDefault="00575691">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3114" w:type="dxa"/>
          </w:tcPr>
          <w:p w14:paraId="20C83298" w14:textId="77777777" w:rsidR="00646ACB" w:rsidRDefault="00575691">
            <w:pPr>
              <w:jc w:val="lef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无</w:t>
            </w:r>
          </w:p>
        </w:tc>
        <w:tc>
          <w:tcPr>
            <w:tcW w:w="1523" w:type="dxa"/>
          </w:tcPr>
          <w:p w14:paraId="3B49BE8C" w14:textId="77777777" w:rsidR="00646ACB" w:rsidRDefault="00575691">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3049" w:type="dxa"/>
          </w:tcPr>
          <w:p w14:paraId="171FC5B9" w14:textId="77777777" w:rsidR="00646ACB" w:rsidRDefault="00895057">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中英文结合</w:t>
            </w:r>
          </w:p>
        </w:tc>
      </w:tr>
    </w:tbl>
    <w:p w14:paraId="0FD69909" w14:textId="77777777" w:rsidR="00646ACB" w:rsidRDefault="00575691">
      <w:pPr>
        <w:jc w:val="left"/>
        <w:rPr>
          <w:rFonts w:ascii="宋体" w:hAnsi="宋体"/>
          <w:color w:val="FF0000"/>
          <w:szCs w:val="21"/>
        </w:rPr>
      </w:pPr>
      <w:r>
        <w:rPr>
          <w:rFonts w:ascii="宋体" w:hAnsi="宋体" w:hint="eastAsia"/>
          <w:color w:val="000000" w:themeColor="text1"/>
          <w:szCs w:val="21"/>
        </w:rPr>
        <w:t>注：课程性质选择下列类别之一：学科基础、大类平台、专业必修、专业选修、教师教育</w:t>
      </w:r>
    </w:p>
    <w:p w14:paraId="36B9A053" w14:textId="77777777" w:rsidR="00646ACB" w:rsidRDefault="00646ACB">
      <w:pPr>
        <w:jc w:val="left"/>
        <w:rPr>
          <w:rFonts w:ascii="宋体" w:hAnsi="宋体"/>
          <w:color w:val="FF0000"/>
          <w:sz w:val="24"/>
          <w:szCs w:val="24"/>
        </w:rPr>
      </w:pPr>
    </w:p>
    <w:p w14:paraId="0A485085" w14:textId="77777777" w:rsidR="0084078C" w:rsidRPr="00F77C80" w:rsidRDefault="00575691">
      <w:pPr>
        <w:jc w:val="left"/>
        <w:rPr>
          <w:rFonts w:ascii="黑体" w:eastAsia="黑体" w:hAnsi="黑体" w:cs="黑体"/>
          <w:bCs/>
          <w:sz w:val="28"/>
          <w:szCs w:val="28"/>
        </w:rPr>
      </w:pPr>
      <w:r>
        <w:rPr>
          <w:rFonts w:ascii="黑体" w:eastAsia="黑体" w:hAnsi="黑体" w:cs="黑体" w:hint="eastAsia"/>
          <w:bCs/>
          <w:sz w:val="28"/>
          <w:szCs w:val="28"/>
        </w:rPr>
        <w:t>一、课程说明</w:t>
      </w:r>
    </w:p>
    <w:p w14:paraId="1345B2EB" w14:textId="77777777" w:rsidR="00310A80" w:rsidRPr="00F77C80" w:rsidRDefault="00F77C80" w:rsidP="00F77C80">
      <w:pPr>
        <w:spacing w:line="360" w:lineRule="auto"/>
        <w:ind w:firstLine="420"/>
        <w:jc w:val="left"/>
        <w:rPr>
          <w:rFonts w:ascii="仿宋" w:eastAsia="仿宋" w:hAnsi="仿宋" w:cs="仿宋"/>
          <w:bCs/>
          <w:color w:val="000000" w:themeColor="text1"/>
          <w:sz w:val="24"/>
          <w:szCs w:val="24"/>
        </w:rPr>
      </w:pPr>
      <w:r w:rsidRPr="00F77C80">
        <w:rPr>
          <w:rFonts w:ascii="仿宋" w:eastAsia="仿宋" w:hAnsi="仿宋" w:cs="仿宋" w:hint="eastAsia"/>
          <w:bCs/>
          <w:sz w:val="24"/>
          <w:szCs w:val="24"/>
        </w:rPr>
        <w:t>社会计算（Social Computing）是计算技术与社会科学相结合的交叉学科，它研究利用计算技术帮助人们认识社会规律、相互沟通与协作，以及利用群体智慧解决问题的原理和方法。本课程为面向数据科学与大数据技术专业高年级本科生的专业选修课，本课程的开设，致力于向学生介绍之前学习的数学理论、计算机系统、机器学习、数据挖掘等工具，是如何综合的使用处理和人类社会具体相关的问题的。</w:t>
      </w:r>
    </w:p>
    <w:p w14:paraId="73EDA87A" w14:textId="77777777" w:rsidR="00646ACB" w:rsidRDefault="00310A80" w:rsidP="00F77C80">
      <w:pPr>
        <w:spacing w:line="360" w:lineRule="auto"/>
        <w:ind w:firstLine="420"/>
        <w:jc w:val="left"/>
        <w:rPr>
          <w:rFonts w:ascii="仿宋" w:eastAsia="仿宋" w:hAnsi="仿宋" w:cs="仿宋"/>
          <w:bCs/>
          <w:sz w:val="24"/>
          <w:szCs w:val="24"/>
        </w:rPr>
      </w:pPr>
      <w:r w:rsidRPr="00F77C80">
        <w:rPr>
          <w:rFonts w:ascii="仿宋" w:eastAsia="仿宋" w:hAnsi="仿宋" w:cs="仿宋" w:hint="eastAsia"/>
          <w:bCs/>
          <w:color w:val="000000" w:themeColor="text1"/>
          <w:sz w:val="24"/>
          <w:szCs w:val="24"/>
        </w:rPr>
        <w:t>本课程共分为</w:t>
      </w:r>
      <w:r>
        <w:rPr>
          <w:rFonts w:ascii="仿宋" w:eastAsia="仿宋" w:hAnsi="仿宋" w:cs="仿宋" w:hint="eastAsia"/>
          <w:bCs/>
          <w:color w:val="000000" w:themeColor="text1"/>
          <w:sz w:val="24"/>
          <w:szCs w:val="24"/>
        </w:rPr>
        <w:t>信息检索与推荐系统、互联网变现与计算广告、</w:t>
      </w:r>
      <w:r w:rsidR="00D15A31" w:rsidRPr="00F77C80">
        <w:rPr>
          <w:rFonts w:ascii="仿宋" w:eastAsia="仿宋" w:hAnsi="仿宋" w:cs="仿宋" w:hint="eastAsia"/>
          <w:bCs/>
          <w:color w:val="000000" w:themeColor="text1"/>
          <w:sz w:val="24"/>
          <w:szCs w:val="24"/>
        </w:rPr>
        <w:t>群智感知与移动应用专题、数据交易与数据定价、</w:t>
      </w:r>
      <w:r w:rsidR="00D15A31">
        <w:rPr>
          <w:rFonts w:ascii="仿宋" w:eastAsia="仿宋" w:hAnsi="仿宋" w:cs="仿宋" w:hint="eastAsia"/>
          <w:bCs/>
          <w:color w:val="000000" w:themeColor="text1"/>
          <w:sz w:val="24"/>
          <w:szCs w:val="24"/>
        </w:rPr>
        <w:t>社会媒体与社交网络专题、自然语言处理与社会学研究等六个专题</w:t>
      </w:r>
      <w:r w:rsidR="00F77C80">
        <w:rPr>
          <w:rFonts w:ascii="仿宋" w:eastAsia="仿宋" w:hAnsi="仿宋" w:cs="仿宋" w:hint="eastAsia"/>
          <w:bCs/>
          <w:color w:val="000000" w:themeColor="text1"/>
          <w:sz w:val="24"/>
          <w:szCs w:val="24"/>
        </w:rPr>
        <w:t>。</w:t>
      </w:r>
      <w:r w:rsidRPr="00F77C80">
        <w:rPr>
          <w:rFonts w:ascii="仿宋" w:eastAsia="仿宋" w:hAnsi="仿宋" w:cs="仿宋" w:hint="eastAsia"/>
          <w:bCs/>
          <w:color w:val="000000" w:themeColor="text1"/>
          <w:sz w:val="24"/>
          <w:szCs w:val="24"/>
        </w:rPr>
        <w:t>通过</w:t>
      </w:r>
      <w:r w:rsidR="00E85FC5" w:rsidRPr="00F77C80">
        <w:rPr>
          <w:rFonts w:ascii="仿宋" w:eastAsia="仿宋" w:hAnsi="仿宋" w:cs="仿宋" w:hint="eastAsia"/>
          <w:bCs/>
          <w:color w:val="000000" w:themeColor="text1"/>
          <w:sz w:val="24"/>
          <w:szCs w:val="24"/>
        </w:rPr>
        <w:t>本课程的</w:t>
      </w:r>
      <w:r w:rsidRPr="00F77C80">
        <w:rPr>
          <w:rFonts w:ascii="仿宋" w:eastAsia="仿宋" w:hAnsi="仿宋" w:cs="仿宋" w:hint="eastAsia"/>
          <w:bCs/>
          <w:color w:val="000000" w:themeColor="text1"/>
          <w:sz w:val="24"/>
          <w:szCs w:val="24"/>
        </w:rPr>
        <w:t>学习，使学生了解社会计算的研究方向</w:t>
      </w:r>
      <w:r w:rsidRPr="00310A80">
        <w:rPr>
          <w:rFonts w:ascii="仿宋" w:eastAsia="仿宋" w:hAnsi="仿宋" w:cs="仿宋" w:hint="eastAsia"/>
          <w:bCs/>
          <w:sz w:val="24"/>
          <w:szCs w:val="24"/>
        </w:rPr>
        <w:t>和发展趋势，</w:t>
      </w:r>
      <w:r>
        <w:rPr>
          <w:rFonts w:ascii="仿宋" w:eastAsia="仿宋" w:hAnsi="仿宋" w:cs="仿宋" w:hint="eastAsia"/>
          <w:bCs/>
          <w:sz w:val="24"/>
          <w:szCs w:val="24"/>
        </w:rPr>
        <w:t>了解互联网产品和互联网经济的运行模式</w:t>
      </w:r>
      <w:r w:rsidRPr="00310A80">
        <w:rPr>
          <w:rFonts w:ascii="仿宋" w:eastAsia="仿宋" w:hAnsi="仿宋" w:cs="仿宋" w:hint="eastAsia"/>
          <w:bCs/>
          <w:sz w:val="24"/>
          <w:szCs w:val="24"/>
        </w:rPr>
        <w:t>，</w:t>
      </w:r>
      <w:r>
        <w:rPr>
          <w:rFonts w:ascii="仿宋" w:eastAsia="仿宋" w:hAnsi="仿宋" w:cs="仿宋" w:hint="eastAsia"/>
          <w:bCs/>
          <w:sz w:val="24"/>
          <w:szCs w:val="24"/>
        </w:rPr>
        <w:t>掌握广告、搜索、推荐等个性化系统的相关概念与技术，了解计算机技术与其他人文社会科学相交叉新兴前沿领域，掌握运用大数据方法分析和解决社会问题的方法与能力。</w:t>
      </w:r>
    </w:p>
    <w:p w14:paraId="394C53AF" w14:textId="77777777" w:rsidR="002E6F81" w:rsidRPr="00F77C80" w:rsidRDefault="002E6F81" w:rsidP="00F77C80">
      <w:pPr>
        <w:spacing w:line="360" w:lineRule="auto"/>
        <w:ind w:firstLine="420"/>
        <w:jc w:val="left"/>
        <w:rPr>
          <w:rFonts w:ascii="仿宋" w:eastAsia="仿宋" w:hAnsi="仿宋" w:cs="仿宋"/>
          <w:bCs/>
          <w:color w:val="000000" w:themeColor="text1"/>
          <w:sz w:val="24"/>
          <w:szCs w:val="24"/>
        </w:rPr>
      </w:pPr>
    </w:p>
    <w:p w14:paraId="7F65389E" w14:textId="77777777" w:rsidR="00646ACB" w:rsidRDefault="00575691">
      <w:pPr>
        <w:jc w:val="left"/>
        <w:rPr>
          <w:rFonts w:ascii="黑体" w:eastAsia="黑体" w:hAnsi="黑体" w:cs="黑体"/>
          <w:bCs/>
          <w:sz w:val="28"/>
          <w:szCs w:val="28"/>
        </w:rPr>
      </w:pPr>
      <w:r>
        <w:rPr>
          <w:rFonts w:ascii="黑体" w:eastAsia="黑体" w:hAnsi="黑体" w:cs="黑体" w:hint="eastAsia"/>
          <w:bCs/>
          <w:sz w:val="28"/>
          <w:szCs w:val="28"/>
        </w:rPr>
        <w:lastRenderedPageBreak/>
        <w:t>二、课程目标</w:t>
      </w:r>
    </w:p>
    <w:p w14:paraId="6939FF9B" w14:textId="77777777" w:rsidR="00646ACB" w:rsidRDefault="00575691">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目标1：</w:t>
      </w:r>
      <w:r w:rsidR="00CE6D87">
        <w:rPr>
          <w:rFonts w:ascii="仿宋" w:eastAsia="仿宋" w:hAnsi="仿宋" w:cs="仿宋" w:hint="eastAsia"/>
          <w:bCs/>
          <w:kern w:val="2"/>
        </w:rPr>
        <w:t>了解计算社会学的基本概念与方法，了解社会学的初步知识和社会学研究方法，了解大数据方法在若干社会科学研究中的作用</w:t>
      </w:r>
      <w:r w:rsidR="00052739">
        <w:rPr>
          <w:rFonts w:ascii="仿宋" w:eastAsia="仿宋" w:hAnsi="仿宋" w:cs="仿宋" w:hint="eastAsia"/>
          <w:bCs/>
          <w:kern w:val="2"/>
        </w:rPr>
        <w:t>（</w:t>
      </w:r>
      <w:r>
        <w:rPr>
          <w:rFonts w:ascii="仿宋" w:eastAsia="仿宋" w:hAnsi="仿宋" w:cs="仿宋" w:hint="eastAsia"/>
          <w:bCs/>
          <w:kern w:val="2"/>
        </w:rPr>
        <w:t>支撑毕业要求</w:t>
      </w:r>
      <w:r w:rsidR="00052739">
        <w:rPr>
          <w:rFonts w:ascii="仿宋" w:eastAsia="仿宋" w:hAnsi="仿宋" w:cs="仿宋"/>
          <w:bCs/>
          <w:kern w:val="2"/>
        </w:rPr>
        <w:t>3</w:t>
      </w:r>
      <w:r w:rsidR="00052739">
        <w:rPr>
          <w:rFonts w:ascii="仿宋" w:eastAsia="仿宋" w:hAnsi="仿宋" w:cs="仿宋" w:hint="eastAsia"/>
          <w:bCs/>
          <w:kern w:val="2"/>
        </w:rPr>
        <w:t>，8,</w:t>
      </w:r>
      <w:r w:rsidR="00052739">
        <w:rPr>
          <w:rFonts w:ascii="仿宋" w:eastAsia="仿宋" w:hAnsi="仿宋" w:cs="仿宋"/>
          <w:bCs/>
          <w:kern w:val="2"/>
        </w:rPr>
        <w:t xml:space="preserve"> 13</w:t>
      </w:r>
      <w:r>
        <w:rPr>
          <w:rFonts w:ascii="仿宋" w:eastAsia="仿宋" w:hAnsi="仿宋" w:cs="仿宋" w:hint="eastAsia"/>
          <w:bCs/>
          <w:kern w:val="2"/>
        </w:rPr>
        <w:t>）</w:t>
      </w:r>
    </w:p>
    <w:p w14:paraId="710FC109" w14:textId="77777777" w:rsidR="00052739" w:rsidRDefault="00575691" w:rsidP="00052739">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目标2</w:t>
      </w:r>
      <w:r w:rsidR="00CE6D87">
        <w:rPr>
          <w:rFonts w:ascii="仿宋" w:eastAsia="仿宋" w:hAnsi="仿宋" w:cs="仿宋" w:hint="eastAsia"/>
          <w:bCs/>
          <w:kern w:val="2"/>
        </w:rPr>
        <w:t>：了解计算社会学的若干前沿问题</w:t>
      </w:r>
      <w:r>
        <w:rPr>
          <w:rFonts w:ascii="仿宋" w:eastAsia="仿宋" w:hAnsi="仿宋" w:cs="仿宋" w:hint="eastAsia"/>
          <w:bCs/>
          <w:kern w:val="2"/>
        </w:rPr>
        <w:t xml:space="preserve"> （支撑毕业要求</w:t>
      </w:r>
      <w:r w:rsidR="00052739">
        <w:rPr>
          <w:rFonts w:ascii="仿宋" w:eastAsia="仿宋" w:hAnsi="仿宋" w:cs="仿宋"/>
          <w:bCs/>
          <w:kern w:val="2"/>
        </w:rPr>
        <w:t>13</w:t>
      </w:r>
      <w:r>
        <w:rPr>
          <w:rFonts w:ascii="仿宋" w:eastAsia="仿宋" w:hAnsi="仿宋" w:cs="仿宋" w:hint="eastAsia"/>
          <w:bCs/>
          <w:kern w:val="2"/>
        </w:rPr>
        <w:t>）</w:t>
      </w:r>
      <w:r w:rsidR="00052739">
        <w:rPr>
          <w:rFonts w:ascii="仿宋" w:eastAsia="仿宋" w:hAnsi="仿宋" w:cs="仿宋" w:hint="eastAsia"/>
          <w:bCs/>
          <w:kern w:val="2"/>
        </w:rPr>
        <w:t>。</w:t>
      </w:r>
    </w:p>
    <w:p w14:paraId="046D6D69" w14:textId="77777777" w:rsidR="00052739" w:rsidRDefault="00CE6D87" w:rsidP="00052739">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目标3：理解互联网经济运行模式，了解数据交易相关的基础知识</w:t>
      </w:r>
      <w:r w:rsidR="00052739">
        <w:rPr>
          <w:rFonts w:ascii="仿宋" w:eastAsia="仿宋" w:hAnsi="仿宋" w:cs="仿宋" w:hint="eastAsia"/>
          <w:bCs/>
          <w:kern w:val="2"/>
        </w:rPr>
        <w:t>（支撑毕业要求7，</w:t>
      </w:r>
      <w:r w:rsidR="00052739">
        <w:rPr>
          <w:rFonts w:ascii="仿宋" w:eastAsia="仿宋" w:hAnsi="仿宋" w:cs="仿宋"/>
          <w:bCs/>
          <w:kern w:val="2"/>
        </w:rPr>
        <w:t>8</w:t>
      </w:r>
      <w:r w:rsidR="00052739">
        <w:rPr>
          <w:rFonts w:ascii="仿宋" w:eastAsia="仿宋" w:hAnsi="仿宋" w:cs="仿宋" w:hint="eastAsia"/>
          <w:bCs/>
          <w:kern w:val="2"/>
        </w:rPr>
        <w:t>）。</w:t>
      </w:r>
    </w:p>
    <w:p w14:paraId="750B016D" w14:textId="77777777" w:rsidR="00CE6D87" w:rsidRDefault="00CE6D87" w:rsidP="00052739">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目标4：掌握社交网络分析的技术与方法，了解并掌握广告推送、信息检索、内容推荐等个性化系统的产品与技术架构</w:t>
      </w:r>
      <w:r w:rsidR="00052739">
        <w:rPr>
          <w:rFonts w:ascii="仿宋" w:eastAsia="仿宋" w:hAnsi="仿宋" w:cs="仿宋" w:hint="eastAsia"/>
          <w:bCs/>
          <w:kern w:val="2"/>
        </w:rPr>
        <w:t>（支撑毕业要求</w:t>
      </w:r>
      <w:r w:rsidR="00052739">
        <w:rPr>
          <w:rFonts w:ascii="仿宋" w:eastAsia="仿宋" w:hAnsi="仿宋" w:cs="仿宋"/>
          <w:bCs/>
          <w:kern w:val="2"/>
        </w:rPr>
        <w:t>6</w:t>
      </w:r>
      <w:r w:rsidR="00052739">
        <w:rPr>
          <w:rFonts w:ascii="仿宋" w:eastAsia="仿宋" w:hAnsi="仿宋" w:cs="仿宋" w:hint="eastAsia"/>
          <w:bCs/>
          <w:kern w:val="2"/>
        </w:rPr>
        <w:t>,</w:t>
      </w:r>
      <w:r w:rsidR="00052739">
        <w:rPr>
          <w:rFonts w:ascii="仿宋" w:eastAsia="仿宋" w:hAnsi="仿宋" w:cs="仿宋"/>
          <w:bCs/>
          <w:kern w:val="2"/>
        </w:rPr>
        <w:t>7</w:t>
      </w:r>
      <w:r w:rsidR="00052739">
        <w:rPr>
          <w:rFonts w:ascii="仿宋" w:eastAsia="仿宋" w:hAnsi="仿宋" w:cs="仿宋" w:hint="eastAsia"/>
          <w:bCs/>
          <w:kern w:val="2"/>
        </w:rPr>
        <w:t>,</w:t>
      </w:r>
      <w:r w:rsidR="00052739">
        <w:rPr>
          <w:rFonts w:ascii="仿宋" w:eastAsia="仿宋" w:hAnsi="仿宋" w:cs="仿宋"/>
          <w:bCs/>
          <w:kern w:val="2"/>
        </w:rPr>
        <w:t>10</w:t>
      </w:r>
      <w:r w:rsidR="00052739">
        <w:rPr>
          <w:rFonts w:ascii="仿宋" w:eastAsia="仿宋" w:hAnsi="仿宋" w:cs="仿宋" w:hint="eastAsia"/>
          <w:bCs/>
          <w:kern w:val="2"/>
        </w:rPr>
        <w:t>,</w:t>
      </w:r>
      <w:r w:rsidR="00052739">
        <w:rPr>
          <w:rFonts w:ascii="仿宋" w:eastAsia="仿宋" w:hAnsi="仿宋" w:cs="仿宋"/>
          <w:bCs/>
          <w:kern w:val="2"/>
        </w:rPr>
        <w:t>12</w:t>
      </w:r>
      <w:r w:rsidR="00052739">
        <w:rPr>
          <w:rFonts w:ascii="仿宋" w:eastAsia="仿宋" w:hAnsi="仿宋" w:cs="仿宋" w:hint="eastAsia"/>
          <w:bCs/>
          <w:kern w:val="2"/>
        </w:rPr>
        <w:t>）</w:t>
      </w:r>
      <w:r>
        <w:rPr>
          <w:rFonts w:ascii="仿宋" w:eastAsia="仿宋" w:hAnsi="仿宋" w:cs="仿宋" w:hint="eastAsia"/>
          <w:bCs/>
          <w:kern w:val="2"/>
        </w:rPr>
        <w:t>。</w:t>
      </w:r>
    </w:p>
    <w:p w14:paraId="424299D9" w14:textId="77777777" w:rsidR="00646ACB" w:rsidRDefault="00CE6D87" w:rsidP="00052739">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 xml:space="preserve">目标 </w:t>
      </w:r>
      <w:r>
        <w:rPr>
          <w:rFonts w:ascii="仿宋" w:eastAsia="仿宋" w:hAnsi="仿宋" w:cs="仿宋"/>
          <w:bCs/>
          <w:kern w:val="2"/>
        </w:rPr>
        <w:t>5</w:t>
      </w:r>
      <w:r>
        <w:rPr>
          <w:rFonts w:ascii="仿宋" w:eastAsia="仿宋" w:hAnsi="仿宋" w:cs="仿宋" w:hint="eastAsia"/>
          <w:bCs/>
          <w:kern w:val="2"/>
        </w:rPr>
        <w:t>：</w:t>
      </w:r>
      <w:r w:rsidR="00052739">
        <w:rPr>
          <w:rFonts w:ascii="仿宋" w:eastAsia="仿宋" w:hAnsi="仿宋" w:cs="仿宋" w:hint="eastAsia"/>
          <w:bCs/>
          <w:kern w:val="2"/>
        </w:rPr>
        <w:t>能够</w:t>
      </w:r>
      <w:r>
        <w:rPr>
          <w:rFonts w:ascii="仿宋" w:eastAsia="仿宋" w:hAnsi="仿宋" w:cs="仿宋" w:hint="eastAsia"/>
          <w:bCs/>
          <w:kern w:val="2"/>
        </w:rPr>
        <w:t>运用所学的</w:t>
      </w:r>
      <w:r w:rsidR="00052739">
        <w:rPr>
          <w:rFonts w:ascii="仿宋" w:eastAsia="仿宋" w:hAnsi="仿宋" w:cs="仿宋" w:hint="eastAsia"/>
          <w:bCs/>
          <w:kern w:val="2"/>
        </w:rPr>
        <w:t>数据工程的相关方法，处理和分析若干和社交网络、个性化系统、群智感知、时空数据相关的社会计算问题（支撑毕业要求</w:t>
      </w:r>
      <w:r w:rsidR="00052739">
        <w:rPr>
          <w:rFonts w:ascii="仿宋" w:eastAsia="仿宋" w:hAnsi="仿宋" w:cs="仿宋"/>
          <w:bCs/>
          <w:kern w:val="2"/>
        </w:rPr>
        <w:t>6</w:t>
      </w:r>
      <w:r w:rsidR="00052739">
        <w:rPr>
          <w:rFonts w:ascii="仿宋" w:eastAsia="仿宋" w:hAnsi="仿宋" w:cs="仿宋" w:hint="eastAsia"/>
          <w:bCs/>
          <w:kern w:val="2"/>
        </w:rPr>
        <w:t>,</w:t>
      </w:r>
      <w:r w:rsidR="00052739">
        <w:rPr>
          <w:rFonts w:ascii="仿宋" w:eastAsia="仿宋" w:hAnsi="仿宋" w:cs="仿宋"/>
          <w:bCs/>
          <w:kern w:val="2"/>
        </w:rPr>
        <w:t>10</w:t>
      </w:r>
      <w:r w:rsidR="00052739">
        <w:rPr>
          <w:rFonts w:ascii="仿宋" w:eastAsia="仿宋" w:hAnsi="仿宋" w:cs="仿宋" w:hint="eastAsia"/>
          <w:bCs/>
          <w:kern w:val="2"/>
        </w:rPr>
        <w:t>,</w:t>
      </w:r>
      <w:r w:rsidR="00052739">
        <w:rPr>
          <w:rFonts w:ascii="仿宋" w:eastAsia="仿宋" w:hAnsi="仿宋" w:cs="仿宋"/>
          <w:bCs/>
          <w:kern w:val="2"/>
        </w:rPr>
        <w:t>12</w:t>
      </w:r>
      <w:r w:rsidR="00052739">
        <w:rPr>
          <w:rFonts w:ascii="仿宋" w:eastAsia="仿宋" w:hAnsi="仿宋" w:cs="仿宋" w:hint="eastAsia"/>
          <w:bCs/>
          <w:kern w:val="2"/>
        </w:rPr>
        <w:t>）。</w:t>
      </w:r>
    </w:p>
    <w:p w14:paraId="1014FF5D" w14:textId="77777777" w:rsidR="00646ACB" w:rsidRDefault="00646ACB">
      <w:pPr>
        <w:jc w:val="left"/>
        <w:rPr>
          <w:rFonts w:ascii="仿宋" w:eastAsia="仿宋" w:hAnsi="仿宋"/>
          <w:b/>
          <w:sz w:val="28"/>
          <w:szCs w:val="28"/>
        </w:rPr>
      </w:pPr>
    </w:p>
    <w:p w14:paraId="10954AFC" w14:textId="6CD75F11" w:rsidR="00646ACB" w:rsidRDefault="002E6F81">
      <w:pPr>
        <w:jc w:val="left"/>
        <w:rPr>
          <w:rFonts w:ascii="黑体" w:eastAsia="黑体" w:hAnsi="黑体" w:cs="黑体"/>
          <w:bCs/>
          <w:sz w:val="28"/>
          <w:szCs w:val="28"/>
        </w:rPr>
      </w:pPr>
      <w:r>
        <w:rPr>
          <w:rFonts w:ascii="黑体" w:eastAsia="黑体" w:hAnsi="黑体" w:cs="黑体" w:hint="eastAsia"/>
          <w:bCs/>
          <w:sz w:val="28"/>
          <w:szCs w:val="28"/>
        </w:rPr>
        <w:t>三、课程目标与毕业要求的对应关系</w:t>
      </w:r>
    </w:p>
    <w:p w14:paraId="4A6A61DD" w14:textId="77777777" w:rsidR="00646ACB" w:rsidRDefault="00575691">
      <w:pPr>
        <w:pStyle w:val="a6"/>
        <w:spacing w:before="0" w:beforeAutospacing="0" w:after="0" w:afterAutospacing="0" w:line="360" w:lineRule="exact"/>
        <w:ind w:firstLineChars="200" w:firstLine="480"/>
        <w:rPr>
          <w:rFonts w:ascii="仿宋" w:eastAsia="仿宋" w:hAnsi="仿宋" w:cs="仿宋"/>
          <w:bCs/>
          <w:kern w:val="2"/>
        </w:rPr>
      </w:pPr>
      <w:r>
        <w:rPr>
          <w:rFonts w:ascii="仿宋" w:eastAsia="仿宋" w:hAnsi="仿宋" w:cs="仿宋" w:hint="eastAsia"/>
          <w:bCs/>
          <w:kern w:val="2"/>
        </w:rPr>
        <w:t>请各专业注意提炼本专业的毕业要求，关注学校核心素养的表达和专业特色的核心素养表达。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646ACB" w14:paraId="6CDE8C02" w14:textId="77777777">
        <w:tc>
          <w:tcPr>
            <w:tcW w:w="2093" w:type="dxa"/>
            <w:vAlign w:val="center"/>
          </w:tcPr>
          <w:p w14:paraId="6E393D97" w14:textId="77777777" w:rsidR="00646ACB" w:rsidRDefault="00575691">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4678" w:type="dxa"/>
            <w:vAlign w:val="center"/>
          </w:tcPr>
          <w:p w14:paraId="24FCAFAF" w14:textId="77777777" w:rsidR="00646ACB" w:rsidRDefault="00575691">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751" w:type="dxa"/>
            <w:vAlign w:val="center"/>
          </w:tcPr>
          <w:p w14:paraId="0CECA0B9" w14:textId="77777777" w:rsidR="00646ACB" w:rsidRDefault="00575691">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3F1598" w14:paraId="149E6A24" w14:textId="77777777" w:rsidTr="0032758B">
        <w:trPr>
          <w:trHeight w:val="1186"/>
        </w:trPr>
        <w:tc>
          <w:tcPr>
            <w:tcW w:w="2093" w:type="dxa"/>
            <w:vAlign w:val="center"/>
          </w:tcPr>
          <w:p w14:paraId="30AE0869" w14:textId="77777777" w:rsidR="003F1598" w:rsidRPr="008E298B" w:rsidRDefault="003F1598" w:rsidP="008E298B">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理想信念坚定</w:t>
            </w:r>
          </w:p>
        </w:tc>
        <w:tc>
          <w:tcPr>
            <w:tcW w:w="4678" w:type="dxa"/>
            <w:vAlign w:val="center"/>
          </w:tcPr>
          <w:p w14:paraId="1F857C56" w14:textId="77777777" w:rsidR="003F1598" w:rsidRPr="008E298B" w:rsidRDefault="003F1598">
            <w:pPr>
              <w:widowControl/>
              <w:autoSpaceDE w:val="0"/>
              <w:autoSpaceDN w:val="0"/>
              <w:adjustRightInd w:val="0"/>
              <w:snapToGrid w:val="0"/>
              <w:textAlignment w:val="bottom"/>
              <w:rPr>
                <w:rFonts w:ascii="仿宋" w:eastAsia="仿宋" w:hAnsi="仿宋" w:cs="仿宋"/>
                <w:bCs/>
                <w:sz w:val="24"/>
                <w:szCs w:val="24"/>
              </w:rPr>
            </w:pPr>
            <w:r w:rsidRPr="008E298B">
              <w:rPr>
                <w:rFonts w:ascii="仿宋" w:eastAsia="仿宋" w:hAnsi="仿宋" w:cs="仿宋" w:hint="eastAsia"/>
                <w:bCs/>
                <w:sz w:val="24"/>
                <w:szCs w:val="24"/>
              </w:rPr>
              <w:t>具备工科学生所需要的科学精神和人文社会科学素养</w:t>
            </w:r>
          </w:p>
        </w:tc>
        <w:tc>
          <w:tcPr>
            <w:tcW w:w="1751" w:type="dxa"/>
            <w:vAlign w:val="center"/>
          </w:tcPr>
          <w:p w14:paraId="5EFFC110" w14:textId="77777777" w:rsidR="003F1598" w:rsidRPr="008E298B" w:rsidRDefault="003F1598">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目标1</w:t>
            </w:r>
          </w:p>
        </w:tc>
      </w:tr>
      <w:tr w:rsidR="003F1598" w14:paraId="665C9274" w14:textId="77777777" w:rsidTr="00FD6DF0">
        <w:trPr>
          <w:trHeight w:val="1385"/>
        </w:trPr>
        <w:tc>
          <w:tcPr>
            <w:tcW w:w="2093" w:type="dxa"/>
            <w:vAlign w:val="center"/>
          </w:tcPr>
          <w:p w14:paraId="1C5AAD10" w14:textId="77777777" w:rsidR="003F1598" w:rsidRPr="008E298B" w:rsidRDefault="003F1598">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专业技能扎实</w:t>
            </w:r>
          </w:p>
        </w:tc>
        <w:tc>
          <w:tcPr>
            <w:tcW w:w="4678" w:type="dxa"/>
            <w:vAlign w:val="center"/>
          </w:tcPr>
          <w:p w14:paraId="5DAE0B50" w14:textId="77777777" w:rsidR="003F1598" w:rsidRPr="008E298B" w:rsidRDefault="003F1598">
            <w:pPr>
              <w:autoSpaceDE w:val="0"/>
              <w:autoSpaceDN w:val="0"/>
              <w:adjustRightInd w:val="0"/>
              <w:textAlignment w:val="bottom"/>
              <w:rPr>
                <w:rFonts w:ascii="仿宋" w:eastAsia="仿宋" w:hAnsi="仿宋" w:cs="仿宋"/>
                <w:bCs/>
                <w:sz w:val="24"/>
                <w:szCs w:val="24"/>
              </w:rPr>
            </w:pPr>
            <w:r w:rsidRPr="008E298B">
              <w:rPr>
                <w:rFonts w:ascii="仿宋" w:eastAsia="仿宋" w:hAnsi="仿宋" w:cs="仿宋" w:hint="eastAsia"/>
                <w:bCs/>
                <w:sz w:val="24"/>
                <w:szCs w:val="24"/>
              </w:rPr>
              <w:t>掌握数据分析和机器学习的基本模型和算法</w:t>
            </w:r>
          </w:p>
        </w:tc>
        <w:tc>
          <w:tcPr>
            <w:tcW w:w="1751" w:type="dxa"/>
            <w:vAlign w:val="center"/>
          </w:tcPr>
          <w:p w14:paraId="78F4E75B" w14:textId="77777777" w:rsidR="003F1598" w:rsidRPr="008E298B" w:rsidRDefault="003F1598">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目标4和5</w:t>
            </w:r>
          </w:p>
        </w:tc>
      </w:tr>
      <w:tr w:rsidR="00646ACB" w14:paraId="177CD544" w14:textId="77777777">
        <w:tc>
          <w:tcPr>
            <w:tcW w:w="2093" w:type="dxa"/>
            <w:vMerge w:val="restart"/>
            <w:vAlign w:val="center"/>
          </w:tcPr>
          <w:p w14:paraId="086B6AD9" w14:textId="77777777" w:rsidR="00646ACB" w:rsidRPr="008E298B" w:rsidRDefault="00052739">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学科理念先进</w:t>
            </w:r>
          </w:p>
        </w:tc>
        <w:tc>
          <w:tcPr>
            <w:tcW w:w="4678" w:type="dxa"/>
            <w:vAlign w:val="center"/>
          </w:tcPr>
          <w:p w14:paraId="1BEEC03B" w14:textId="77777777" w:rsidR="00646ACB" w:rsidRPr="008E298B" w:rsidRDefault="00052739">
            <w:pPr>
              <w:widowControl/>
              <w:autoSpaceDE w:val="0"/>
              <w:autoSpaceDN w:val="0"/>
              <w:textAlignment w:val="bottom"/>
              <w:rPr>
                <w:rFonts w:ascii="仿宋" w:eastAsia="仿宋" w:hAnsi="仿宋" w:cs="仿宋"/>
                <w:bCs/>
                <w:sz w:val="24"/>
                <w:szCs w:val="24"/>
              </w:rPr>
            </w:pPr>
            <w:r w:rsidRPr="008E298B">
              <w:rPr>
                <w:rFonts w:ascii="仿宋" w:eastAsia="仿宋" w:hAnsi="仿宋" w:cs="仿宋" w:hint="eastAsia"/>
                <w:bCs/>
                <w:sz w:val="24"/>
                <w:szCs w:val="24"/>
              </w:rPr>
              <w:t>深刻理解数据对于社会经济发展的赋能作用，了解金 融、物流、零售、制造等领域的典型应用的技术问题并掌握 主要解决方法。</w:t>
            </w:r>
          </w:p>
        </w:tc>
        <w:tc>
          <w:tcPr>
            <w:tcW w:w="1751" w:type="dxa"/>
            <w:vMerge w:val="restart"/>
            <w:vAlign w:val="center"/>
          </w:tcPr>
          <w:p w14:paraId="31515028" w14:textId="77777777" w:rsidR="00646ACB" w:rsidRPr="008E298B" w:rsidRDefault="00052739">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目标1,</w:t>
            </w:r>
            <w:r w:rsidRPr="008E298B">
              <w:rPr>
                <w:rFonts w:ascii="仿宋" w:eastAsia="仿宋" w:hAnsi="仿宋" w:cs="仿宋"/>
                <w:bCs/>
                <w:sz w:val="24"/>
                <w:szCs w:val="24"/>
              </w:rPr>
              <w:t>3</w:t>
            </w:r>
            <w:r w:rsidRPr="008E298B">
              <w:rPr>
                <w:rFonts w:ascii="仿宋" w:eastAsia="仿宋" w:hAnsi="仿宋" w:cs="仿宋" w:hint="eastAsia"/>
                <w:bCs/>
                <w:sz w:val="24"/>
                <w:szCs w:val="24"/>
              </w:rPr>
              <w:t>和4</w:t>
            </w:r>
          </w:p>
        </w:tc>
      </w:tr>
      <w:tr w:rsidR="00646ACB" w14:paraId="17F5B62A" w14:textId="77777777">
        <w:tc>
          <w:tcPr>
            <w:tcW w:w="2093" w:type="dxa"/>
            <w:vMerge/>
            <w:vAlign w:val="center"/>
          </w:tcPr>
          <w:p w14:paraId="2B0E572A" w14:textId="77777777" w:rsidR="00646ACB" w:rsidRPr="008E298B" w:rsidRDefault="00646ACB">
            <w:pPr>
              <w:widowControl/>
              <w:autoSpaceDE w:val="0"/>
              <w:autoSpaceDN w:val="0"/>
              <w:spacing w:line="300" w:lineRule="auto"/>
              <w:jc w:val="center"/>
              <w:textAlignment w:val="bottom"/>
              <w:rPr>
                <w:rFonts w:ascii="仿宋" w:eastAsia="仿宋" w:hAnsi="仿宋" w:cs="仿宋"/>
                <w:bCs/>
                <w:sz w:val="24"/>
                <w:szCs w:val="24"/>
              </w:rPr>
            </w:pPr>
          </w:p>
        </w:tc>
        <w:tc>
          <w:tcPr>
            <w:tcW w:w="4678" w:type="dxa"/>
            <w:vAlign w:val="center"/>
          </w:tcPr>
          <w:p w14:paraId="6032A858" w14:textId="77777777" w:rsidR="00646ACB" w:rsidRPr="008E298B" w:rsidRDefault="00052739">
            <w:pPr>
              <w:widowControl/>
              <w:autoSpaceDE w:val="0"/>
              <w:autoSpaceDN w:val="0"/>
              <w:textAlignment w:val="bottom"/>
              <w:rPr>
                <w:rFonts w:ascii="仿宋" w:eastAsia="仿宋" w:hAnsi="仿宋" w:cs="仿宋"/>
                <w:bCs/>
                <w:sz w:val="24"/>
                <w:szCs w:val="24"/>
              </w:rPr>
            </w:pPr>
            <w:r w:rsidRPr="008E298B">
              <w:rPr>
                <w:rFonts w:ascii="仿宋" w:eastAsia="仿宋" w:hAnsi="仿宋" w:cs="仿宋" w:hint="eastAsia"/>
                <w:bCs/>
                <w:sz w:val="24"/>
                <w:szCs w:val="24"/>
              </w:rPr>
              <w:t>深刻理解数据对于社会经济发展的赋能作用，了解金 融、物流、零售、制造等领域的典型应用的技术问题并掌握 主要解决方法。</w:t>
            </w:r>
          </w:p>
        </w:tc>
        <w:tc>
          <w:tcPr>
            <w:tcW w:w="1751" w:type="dxa"/>
            <w:vMerge/>
            <w:vAlign w:val="center"/>
          </w:tcPr>
          <w:p w14:paraId="127119C1" w14:textId="77777777" w:rsidR="00646ACB" w:rsidRPr="008E298B" w:rsidRDefault="00646ACB">
            <w:pPr>
              <w:widowControl/>
              <w:autoSpaceDE w:val="0"/>
              <w:autoSpaceDN w:val="0"/>
              <w:spacing w:line="300" w:lineRule="auto"/>
              <w:jc w:val="center"/>
              <w:textAlignment w:val="bottom"/>
              <w:rPr>
                <w:rFonts w:ascii="仿宋" w:eastAsia="仿宋" w:hAnsi="仿宋" w:cs="仿宋"/>
                <w:bCs/>
                <w:sz w:val="24"/>
                <w:szCs w:val="24"/>
              </w:rPr>
            </w:pPr>
          </w:p>
        </w:tc>
      </w:tr>
      <w:tr w:rsidR="00646ACB" w14:paraId="027885D6" w14:textId="77777777">
        <w:tc>
          <w:tcPr>
            <w:tcW w:w="2093" w:type="dxa"/>
            <w:vMerge w:val="restart"/>
            <w:vAlign w:val="center"/>
          </w:tcPr>
          <w:p w14:paraId="485A33D0" w14:textId="77777777" w:rsidR="00052739" w:rsidRPr="008E298B" w:rsidRDefault="00052739" w:rsidP="00052739">
            <w:pPr>
              <w:pStyle w:val="a6"/>
              <w:rPr>
                <w:rFonts w:ascii="仿宋" w:eastAsia="仿宋" w:hAnsi="仿宋" w:cs="仿宋"/>
                <w:bCs/>
                <w:kern w:val="2"/>
              </w:rPr>
            </w:pPr>
            <w:r w:rsidRPr="008E298B">
              <w:rPr>
                <w:rFonts w:ascii="仿宋" w:eastAsia="仿宋" w:hAnsi="仿宋" w:cs="仿宋"/>
                <w:bCs/>
                <w:kern w:val="2"/>
              </w:rPr>
              <w:t xml:space="preserve">工程能力全面 </w:t>
            </w:r>
          </w:p>
          <w:p w14:paraId="47828223" w14:textId="77777777" w:rsidR="00646ACB" w:rsidRPr="008E298B" w:rsidRDefault="00646ACB">
            <w:pPr>
              <w:widowControl/>
              <w:autoSpaceDE w:val="0"/>
              <w:autoSpaceDN w:val="0"/>
              <w:spacing w:line="300" w:lineRule="auto"/>
              <w:jc w:val="center"/>
              <w:textAlignment w:val="bottom"/>
              <w:rPr>
                <w:rFonts w:ascii="仿宋" w:eastAsia="仿宋" w:hAnsi="仿宋" w:cs="仿宋"/>
                <w:bCs/>
                <w:sz w:val="24"/>
                <w:szCs w:val="24"/>
              </w:rPr>
            </w:pPr>
          </w:p>
        </w:tc>
        <w:tc>
          <w:tcPr>
            <w:tcW w:w="4678" w:type="dxa"/>
            <w:vAlign w:val="center"/>
          </w:tcPr>
          <w:p w14:paraId="74C74ECE" w14:textId="77777777" w:rsidR="00646ACB" w:rsidRPr="008E298B" w:rsidRDefault="008E298B">
            <w:pPr>
              <w:widowControl/>
              <w:autoSpaceDE w:val="0"/>
              <w:autoSpaceDN w:val="0"/>
              <w:textAlignment w:val="bottom"/>
              <w:rPr>
                <w:rFonts w:ascii="仿宋" w:eastAsia="仿宋" w:hAnsi="仿宋" w:cs="仿宋"/>
                <w:bCs/>
                <w:sz w:val="24"/>
                <w:szCs w:val="24"/>
              </w:rPr>
            </w:pPr>
            <w:r w:rsidRPr="008E298B">
              <w:rPr>
                <w:rFonts w:ascii="仿宋" w:eastAsia="仿宋" w:hAnsi="仿宋" w:cs="仿宋" w:hint="eastAsia"/>
                <w:bCs/>
                <w:sz w:val="24"/>
                <w:szCs w:val="24"/>
              </w:rPr>
              <w:lastRenderedPageBreak/>
              <w:t>了解大数据应用中需求分析、数据和应用建模、系 统选型、应用设计、开发和实施的过程，具备合作进行系统和应用研发能力;</w:t>
            </w:r>
          </w:p>
        </w:tc>
        <w:tc>
          <w:tcPr>
            <w:tcW w:w="1751" w:type="dxa"/>
            <w:vAlign w:val="center"/>
          </w:tcPr>
          <w:p w14:paraId="1D2729BA" w14:textId="77777777" w:rsidR="00646ACB" w:rsidRPr="008E298B" w:rsidRDefault="008E298B">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目标4和5</w:t>
            </w:r>
          </w:p>
        </w:tc>
      </w:tr>
      <w:tr w:rsidR="00646ACB" w14:paraId="0B8868B1" w14:textId="77777777">
        <w:tc>
          <w:tcPr>
            <w:tcW w:w="2093" w:type="dxa"/>
            <w:vMerge/>
            <w:vAlign w:val="center"/>
          </w:tcPr>
          <w:p w14:paraId="64B31E3C" w14:textId="77777777" w:rsidR="00646ACB" w:rsidRPr="008E298B" w:rsidRDefault="00646ACB">
            <w:pPr>
              <w:widowControl/>
              <w:autoSpaceDE w:val="0"/>
              <w:autoSpaceDN w:val="0"/>
              <w:spacing w:line="300" w:lineRule="auto"/>
              <w:jc w:val="center"/>
              <w:textAlignment w:val="bottom"/>
              <w:rPr>
                <w:rFonts w:ascii="仿宋" w:eastAsia="仿宋" w:hAnsi="仿宋" w:cs="仿宋"/>
                <w:bCs/>
                <w:sz w:val="24"/>
                <w:szCs w:val="24"/>
              </w:rPr>
            </w:pPr>
          </w:p>
        </w:tc>
        <w:tc>
          <w:tcPr>
            <w:tcW w:w="4678" w:type="dxa"/>
            <w:vAlign w:val="center"/>
          </w:tcPr>
          <w:p w14:paraId="469BC62E" w14:textId="77777777" w:rsidR="00646ACB" w:rsidRPr="008E298B" w:rsidRDefault="008E298B">
            <w:pPr>
              <w:widowControl/>
              <w:autoSpaceDE w:val="0"/>
              <w:autoSpaceDN w:val="0"/>
              <w:textAlignment w:val="bottom"/>
              <w:rPr>
                <w:rFonts w:ascii="仿宋" w:eastAsia="仿宋" w:hAnsi="仿宋" w:cs="仿宋"/>
                <w:bCs/>
                <w:sz w:val="24"/>
                <w:szCs w:val="24"/>
              </w:rPr>
            </w:pPr>
            <w:r w:rsidRPr="008E298B">
              <w:rPr>
                <w:rFonts w:ascii="仿宋" w:eastAsia="仿宋" w:hAnsi="仿宋" w:cs="仿宋" w:hint="eastAsia"/>
                <w:bCs/>
                <w:sz w:val="24"/>
                <w:szCs w:val="24"/>
              </w:rPr>
              <w:t>具备参与数据系统或数据应用设计、开发、运维工 程所需的沟通交流与协作能力，掌握基本的工程管理知识与能力。</w:t>
            </w:r>
          </w:p>
        </w:tc>
        <w:tc>
          <w:tcPr>
            <w:tcW w:w="1751" w:type="dxa"/>
            <w:vAlign w:val="center"/>
          </w:tcPr>
          <w:p w14:paraId="610EB025" w14:textId="77777777" w:rsidR="00646ACB" w:rsidRPr="008E298B" w:rsidRDefault="00646ACB">
            <w:pPr>
              <w:widowControl/>
              <w:autoSpaceDE w:val="0"/>
              <w:autoSpaceDN w:val="0"/>
              <w:spacing w:line="300" w:lineRule="auto"/>
              <w:jc w:val="center"/>
              <w:textAlignment w:val="bottom"/>
              <w:rPr>
                <w:rFonts w:ascii="仿宋" w:eastAsia="仿宋" w:hAnsi="仿宋" w:cs="仿宋"/>
                <w:bCs/>
                <w:sz w:val="24"/>
                <w:szCs w:val="24"/>
              </w:rPr>
            </w:pPr>
          </w:p>
        </w:tc>
      </w:tr>
      <w:tr w:rsidR="00646ACB" w14:paraId="26ABCB0D" w14:textId="77777777">
        <w:tc>
          <w:tcPr>
            <w:tcW w:w="2093" w:type="dxa"/>
            <w:vAlign w:val="center"/>
          </w:tcPr>
          <w:p w14:paraId="0B24FB56" w14:textId="77777777" w:rsidR="00646ACB" w:rsidRPr="008E298B" w:rsidRDefault="008E298B">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研究能力突出</w:t>
            </w:r>
          </w:p>
        </w:tc>
        <w:tc>
          <w:tcPr>
            <w:tcW w:w="4678" w:type="dxa"/>
            <w:vAlign w:val="center"/>
          </w:tcPr>
          <w:p w14:paraId="24CACC17" w14:textId="77777777" w:rsidR="00646ACB" w:rsidRPr="008E298B" w:rsidRDefault="008E298B">
            <w:pPr>
              <w:widowControl/>
              <w:autoSpaceDE w:val="0"/>
              <w:autoSpaceDN w:val="0"/>
              <w:textAlignment w:val="bottom"/>
              <w:rPr>
                <w:rFonts w:ascii="仿宋" w:eastAsia="仿宋" w:hAnsi="仿宋" w:cs="仿宋"/>
                <w:bCs/>
                <w:sz w:val="24"/>
                <w:szCs w:val="24"/>
              </w:rPr>
            </w:pPr>
            <w:r w:rsidRPr="008E298B">
              <w:rPr>
                <w:rFonts w:ascii="仿宋" w:eastAsia="仿宋" w:hAnsi="仿宋" w:cs="仿宋" w:hint="eastAsia"/>
                <w:bCs/>
                <w:sz w:val="24"/>
                <w:szCs w:val="24"/>
              </w:rPr>
              <w:t>了解“数据科学与工程”学科领域，以及相关应用 领域的技术发展前沿;</w:t>
            </w:r>
          </w:p>
        </w:tc>
        <w:tc>
          <w:tcPr>
            <w:tcW w:w="1751" w:type="dxa"/>
            <w:vAlign w:val="center"/>
          </w:tcPr>
          <w:p w14:paraId="13044A87" w14:textId="77777777" w:rsidR="00646ACB" w:rsidRPr="008E298B" w:rsidRDefault="008E298B">
            <w:pPr>
              <w:widowControl/>
              <w:autoSpaceDE w:val="0"/>
              <w:autoSpaceDN w:val="0"/>
              <w:spacing w:line="300" w:lineRule="auto"/>
              <w:jc w:val="center"/>
              <w:textAlignment w:val="bottom"/>
              <w:rPr>
                <w:rFonts w:ascii="仿宋" w:eastAsia="仿宋" w:hAnsi="仿宋" w:cs="仿宋"/>
                <w:bCs/>
                <w:sz w:val="24"/>
                <w:szCs w:val="24"/>
              </w:rPr>
            </w:pPr>
            <w:r w:rsidRPr="008E298B">
              <w:rPr>
                <w:rFonts w:ascii="仿宋" w:eastAsia="仿宋" w:hAnsi="仿宋" w:cs="仿宋" w:hint="eastAsia"/>
                <w:bCs/>
                <w:sz w:val="24"/>
                <w:szCs w:val="24"/>
              </w:rPr>
              <w:t>目标1</w:t>
            </w:r>
          </w:p>
        </w:tc>
      </w:tr>
    </w:tbl>
    <w:p w14:paraId="2799796E" w14:textId="77777777" w:rsidR="00646ACB" w:rsidRDefault="00646ACB">
      <w:pPr>
        <w:pStyle w:val="a6"/>
        <w:spacing w:before="0" w:beforeAutospacing="0" w:after="0" w:afterAutospacing="0" w:line="360" w:lineRule="exact"/>
        <w:ind w:firstLineChars="200" w:firstLine="422"/>
        <w:rPr>
          <w:rFonts w:ascii="Times New Roman" w:hAnsi="Times New Roman" w:cstheme="minorBidi"/>
          <w:b/>
          <w:color w:val="FF0000"/>
          <w:kern w:val="2"/>
          <w:sz w:val="21"/>
          <w:szCs w:val="21"/>
        </w:rPr>
      </w:pPr>
    </w:p>
    <w:p w14:paraId="45D44448" w14:textId="64A64DDA" w:rsidR="007F36E4" w:rsidRPr="00F266C7" w:rsidRDefault="002E6F81" w:rsidP="00F266C7">
      <w:pPr>
        <w:jc w:val="left"/>
        <w:rPr>
          <w:rFonts w:ascii="黑体" w:eastAsia="黑体" w:hAnsi="黑体" w:cs="黑体"/>
          <w:bCs/>
          <w:sz w:val="28"/>
          <w:szCs w:val="28"/>
        </w:rPr>
      </w:pPr>
      <w:r>
        <w:rPr>
          <w:rFonts w:ascii="黑体" w:eastAsia="黑体" w:hAnsi="黑体" w:cs="黑体" w:hint="eastAsia"/>
          <w:bCs/>
          <w:sz w:val="28"/>
          <w:szCs w:val="28"/>
        </w:rPr>
        <w:t>四、教学内容与学时安排</w:t>
      </w:r>
    </w:p>
    <w:p w14:paraId="7B4C5764" w14:textId="77777777" w:rsidR="00646ACB" w:rsidRPr="00557E66" w:rsidRDefault="00575691">
      <w:pPr>
        <w:spacing w:line="360" w:lineRule="auto"/>
        <w:jc w:val="left"/>
        <w:rPr>
          <w:rFonts w:ascii="仿宋" w:eastAsia="仿宋" w:hAnsi="仿宋" w:cs="仿宋"/>
          <w:b/>
          <w:color w:val="000000" w:themeColor="text1"/>
          <w:sz w:val="24"/>
          <w:szCs w:val="24"/>
        </w:rPr>
      </w:pPr>
      <w:r w:rsidRPr="00557E66">
        <w:rPr>
          <w:rFonts w:ascii="仿宋" w:eastAsia="仿宋" w:hAnsi="仿宋" w:cs="仿宋" w:hint="eastAsia"/>
          <w:b/>
          <w:color w:val="000000" w:themeColor="text1"/>
          <w:sz w:val="24"/>
          <w:szCs w:val="24"/>
        </w:rPr>
        <w:t>第一章</w:t>
      </w:r>
      <w:r w:rsidR="007F36E4" w:rsidRPr="00557E66">
        <w:rPr>
          <w:rFonts w:ascii="仿宋" w:eastAsia="仿宋" w:hAnsi="仿宋" w:cs="仿宋" w:hint="eastAsia"/>
          <w:b/>
          <w:color w:val="000000" w:themeColor="text1"/>
          <w:sz w:val="24"/>
          <w:szCs w:val="24"/>
        </w:rPr>
        <w:t xml:space="preserve"> 社会计算导论</w:t>
      </w:r>
      <w:r w:rsidRPr="00557E66">
        <w:rPr>
          <w:rFonts w:ascii="仿宋" w:eastAsia="仿宋" w:hAnsi="仿宋" w:cs="仿宋" w:hint="eastAsia"/>
          <w:b/>
          <w:color w:val="000000" w:themeColor="text1"/>
          <w:sz w:val="24"/>
          <w:szCs w:val="24"/>
        </w:rPr>
        <w:t>（支撑课程目标</w:t>
      </w:r>
      <w:r w:rsidR="00557E66" w:rsidRPr="00557E66">
        <w:rPr>
          <w:rFonts w:ascii="仿宋" w:eastAsia="仿宋" w:hAnsi="仿宋" w:cs="仿宋"/>
          <w:b/>
          <w:color w:val="000000" w:themeColor="text1"/>
          <w:sz w:val="24"/>
          <w:szCs w:val="24"/>
        </w:rPr>
        <w:t>1,2</w:t>
      </w:r>
      <w:r w:rsidRPr="00557E66">
        <w:rPr>
          <w:rFonts w:ascii="仿宋" w:eastAsia="仿宋" w:hAnsi="仿宋" w:cs="仿宋" w:hint="eastAsia"/>
          <w:b/>
          <w:color w:val="000000" w:themeColor="text1"/>
          <w:sz w:val="24"/>
          <w:szCs w:val="24"/>
        </w:rPr>
        <w:t>）</w:t>
      </w:r>
    </w:p>
    <w:p w14:paraId="3AC1A458" w14:textId="77777777" w:rsidR="00646ACB" w:rsidRDefault="00575691">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FA56CA">
        <w:rPr>
          <w:rFonts w:ascii="仿宋" w:eastAsia="仿宋" w:hAnsi="仿宋" w:cs="仿宋" w:hint="eastAsia"/>
          <w:bCs/>
          <w:color w:val="000000" w:themeColor="text1"/>
          <w:sz w:val="24"/>
          <w:szCs w:val="24"/>
        </w:rPr>
        <w:t>2</w:t>
      </w:r>
    </w:p>
    <w:p w14:paraId="31CA981D" w14:textId="70B30A31" w:rsidR="00FD633B" w:rsidRDefault="0085170D">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 xml:space="preserve">第一节 </w:t>
      </w:r>
      <w:r w:rsidR="00FD633B">
        <w:rPr>
          <w:rFonts w:ascii="仿宋" w:eastAsia="仿宋" w:hAnsi="仿宋" w:cs="仿宋" w:hint="eastAsia"/>
          <w:bCs/>
          <w:color w:val="000000" w:themeColor="text1"/>
          <w:sz w:val="24"/>
          <w:szCs w:val="24"/>
        </w:rPr>
        <w:t>社会计算的基本概念与研究内容</w:t>
      </w:r>
    </w:p>
    <w:p w14:paraId="443A69B3" w14:textId="0D48AEF6" w:rsidR="00646ACB" w:rsidRDefault="0085170D">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96365A">
        <w:rPr>
          <w:rFonts w:ascii="仿宋" w:eastAsia="仿宋" w:hAnsi="仿宋" w:cs="仿宋" w:hint="eastAsia"/>
          <w:bCs/>
          <w:color w:val="000000" w:themeColor="text1"/>
          <w:sz w:val="24"/>
          <w:szCs w:val="24"/>
        </w:rPr>
        <w:t>二</w:t>
      </w:r>
      <w:r>
        <w:rPr>
          <w:rFonts w:ascii="仿宋" w:eastAsia="仿宋" w:hAnsi="仿宋" w:cs="仿宋" w:hint="eastAsia"/>
          <w:bCs/>
          <w:color w:val="000000" w:themeColor="text1"/>
          <w:sz w:val="24"/>
          <w:szCs w:val="24"/>
        </w:rPr>
        <w:t xml:space="preserve">节 </w:t>
      </w:r>
      <w:r w:rsidR="00FD633B">
        <w:rPr>
          <w:rFonts w:ascii="仿宋" w:eastAsia="仿宋" w:hAnsi="仿宋" w:cs="仿宋" w:hint="eastAsia"/>
          <w:bCs/>
          <w:color w:val="000000" w:themeColor="text1"/>
          <w:sz w:val="24"/>
          <w:szCs w:val="24"/>
        </w:rPr>
        <w:t>社会计算的发展历程</w:t>
      </w:r>
    </w:p>
    <w:p w14:paraId="0FF5D7B7" w14:textId="0D30B5B4" w:rsidR="00FD633B" w:rsidRDefault="0085170D">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96365A">
        <w:rPr>
          <w:rFonts w:ascii="仿宋" w:eastAsia="仿宋" w:hAnsi="仿宋" w:cs="仿宋" w:hint="eastAsia"/>
          <w:bCs/>
          <w:color w:val="000000" w:themeColor="text1"/>
          <w:sz w:val="24"/>
          <w:szCs w:val="24"/>
        </w:rPr>
        <w:t>三</w:t>
      </w:r>
      <w:r>
        <w:rPr>
          <w:rFonts w:ascii="仿宋" w:eastAsia="仿宋" w:hAnsi="仿宋" w:cs="仿宋" w:hint="eastAsia"/>
          <w:bCs/>
          <w:color w:val="000000" w:themeColor="text1"/>
          <w:sz w:val="24"/>
          <w:szCs w:val="24"/>
        </w:rPr>
        <w:t xml:space="preserve">节 </w:t>
      </w:r>
      <w:r w:rsidR="005F6A1F">
        <w:rPr>
          <w:rFonts w:ascii="仿宋" w:eastAsia="仿宋" w:hAnsi="仿宋" w:cs="仿宋" w:hint="eastAsia"/>
          <w:bCs/>
          <w:color w:val="000000" w:themeColor="text1"/>
          <w:sz w:val="24"/>
          <w:szCs w:val="24"/>
        </w:rPr>
        <w:t>若干社会计算项目实例</w:t>
      </w:r>
    </w:p>
    <w:p w14:paraId="6561393B" w14:textId="77777777" w:rsidR="00F266C7" w:rsidRDefault="00F266C7">
      <w:pPr>
        <w:spacing w:line="360" w:lineRule="auto"/>
        <w:jc w:val="left"/>
        <w:rPr>
          <w:rFonts w:ascii="仿宋" w:eastAsia="仿宋" w:hAnsi="仿宋" w:cs="Times New Roman"/>
          <w:bCs/>
          <w:color w:val="000000" w:themeColor="text1"/>
          <w:sz w:val="24"/>
          <w:szCs w:val="24"/>
        </w:rPr>
      </w:pPr>
      <w:r>
        <w:rPr>
          <w:rFonts w:ascii="仿宋" w:eastAsia="仿宋" w:hAnsi="仿宋" w:cs="Times New Roman"/>
          <w:b/>
          <w:color w:val="000000" w:themeColor="text1"/>
          <w:sz w:val="24"/>
          <w:szCs w:val="24"/>
        </w:rPr>
        <w:t>要求学生：</w:t>
      </w:r>
      <w:r>
        <w:rPr>
          <w:rFonts w:ascii="仿宋" w:eastAsia="仿宋" w:hAnsi="仿宋" w:cs="Times New Roman" w:hint="eastAsia"/>
          <w:bCs/>
          <w:color w:val="000000" w:themeColor="text1"/>
          <w:sz w:val="24"/>
          <w:szCs w:val="24"/>
        </w:rPr>
        <w:t>了解社会计算的发展历史于研究内容与，了解社会计算在数据科学知识体系中的地位，知晓社会计算</w:t>
      </w:r>
      <w:r w:rsidR="00E6598F">
        <w:rPr>
          <w:rFonts w:ascii="仿宋" w:eastAsia="仿宋" w:hAnsi="仿宋" w:cs="Times New Roman" w:hint="eastAsia"/>
          <w:bCs/>
          <w:color w:val="000000" w:themeColor="text1"/>
          <w:sz w:val="24"/>
          <w:szCs w:val="24"/>
        </w:rPr>
        <w:t>领域研究所需的基础知识与基本方法。</w:t>
      </w:r>
    </w:p>
    <w:p w14:paraId="5DDD7DA6" w14:textId="77777777" w:rsidR="00F677CD" w:rsidRDefault="00F677CD">
      <w:pPr>
        <w:spacing w:line="360" w:lineRule="auto"/>
        <w:jc w:val="left"/>
        <w:rPr>
          <w:rFonts w:ascii="仿宋" w:eastAsia="仿宋" w:hAnsi="仿宋" w:cs="仿宋"/>
          <w:bCs/>
          <w:color w:val="000000" w:themeColor="text1"/>
          <w:sz w:val="24"/>
          <w:szCs w:val="24"/>
        </w:rPr>
      </w:pPr>
    </w:p>
    <w:p w14:paraId="152A34C1" w14:textId="77777777" w:rsidR="00FA56CA" w:rsidRPr="00557E66" w:rsidRDefault="00FA56CA" w:rsidP="00FA56CA">
      <w:pPr>
        <w:spacing w:line="360" w:lineRule="auto"/>
        <w:jc w:val="left"/>
        <w:rPr>
          <w:rFonts w:ascii="仿宋" w:eastAsia="仿宋" w:hAnsi="仿宋" w:cs="仿宋"/>
          <w:b/>
          <w:color w:val="000000" w:themeColor="text1"/>
          <w:sz w:val="24"/>
          <w:szCs w:val="24"/>
        </w:rPr>
      </w:pPr>
      <w:r w:rsidRPr="00557E66">
        <w:rPr>
          <w:rFonts w:ascii="仿宋" w:eastAsia="仿宋" w:hAnsi="仿宋" w:cs="仿宋" w:hint="eastAsia"/>
          <w:b/>
          <w:color w:val="000000" w:themeColor="text1"/>
          <w:sz w:val="24"/>
          <w:szCs w:val="24"/>
        </w:rPr>
        <w:t>第二章 信息检索与推荐系统专题（支撑课程目标</w:t>
      </w:r>
      <w:r w:rsidR="00557E66">
        <w:rPr>
          <w:rFonts w:ascii="仿宋" w:eastAsia="仿宋" w:hAnsi="仿宋" w:cs="仿宋"/>
          <w:b/>
          <w:color w:val="000000" w:themeColor="text1"/>
          <w:sz w:val="24"/>
          <w:szCs w:val="24"/>
        </w:rPr>
        <w:t>4</w:t>
      </w:r>
      <w:r w:rsidRPr="00557E66">
        <w:rPr>
          <w:rFonts w:ascii="仿宋" w:eastAsia="仿宋" w:hAnsi="仿宋" w:cs="仿宋" w:hint="eastAsia"/>
          <w:b/>
          <w:color w:val="000000" w:themeColor="text1"/>
          <w:sz w:val="24"/>
          <w:szCs w:val="24"/>
        </w:rPr>
        <w:t>）</w:t>
      </w:r>
    </w:p>
    <w:p w14:paraId="0F3695BA" w14:textId="77777777" w:rsidR="00646ACB" w:rsidRDefault="00FA56CA"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学时</w:t>
      </w:r>
      <w:r w:rsidR="00040C5B">
        <w:rPr>
          <w:rFonts w:ascii="仿宋" w:eastAsia="仿宋" w:hAnsi="仿宋" w:cs="仿宋" w:hint="eastAsia"/>
          <w:bCs/>
          <w:color w:val="000000" w:themeColor="text1"/>
          <w:kern w:val="2"/>
        </w:rPr>
        <w:t>：</w:t>
      </w:r>
      <w:r w:rsidR="00827226">
        <w:rPr>
          <w:rFonts w:ascii="仿宋" w:eastAsia="仿宋" w:hAnsi="仿宋" w:cs="仿宋"/>
          <w:bCs/>
          <w:color w:val="000000" w:themeColor="text1"/>
          <w:kern w:val="2"/>
        </w:rPr>
        <w:t>8</w:t>
      </w:r>
    </w:p>
    <w:p w14:paraId="3C1AAA3B" w14:textId="77777777" w:rsidR="00447536" w:rsidRDefault="00EF160E"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第一节 信息检索概述</w:t>
      </w:r>
    </w:p>
    <w:p w14:paraId="660172F9" w14:textId="77777777" w:rsidR="00EF160E" w:rsidRDefault="00EF160E"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447536">
        <w:rPr>
          <w:rFonts w:ascii="仿宋" w:eastAsia="仿宋" w:hAnsi="仿宋" w:cs="仿宋" w:hint="eastAsia"/>
          <w:bCs/>
          <w:color w:val="000000" w:themeColor="text1"/>
          <w:kern w:val="2"/>
        </w:rPr>
        <w:t>二</w:t>
      </w:r>
      <w:r>
        <w:rPr>
          <w:rFonts w:ascii="仿宋" w:eastAsia="仿宋" w:hAnsi="仿宋" w:cs="仿宋" w:hint="eastAsia"/>
          <w:bCs/>
          <w:color w:val="000000" w:themeColor="text1"/>
          <w:kern w:val="2"/>
        </w:rPr>
        <w:t>节 文本信息检索（分词、索引与辅助检索技术）</w:t>
      </w:r>
    </w:p>
    <w:p w14:paraId="60A4969E" w14:textId="77777777" w:rsidR="00EF160E" w:rsidRDefault="00EF160E"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447536">
        <w:rPr>
          <w:rFonts w:ascii="仿宋" w:eastAsia="仿宋" w:hAnsi="仿宋" w:cs="仿宋" w:hint="eastAsia"/>
          <w:bCs/>
          <w:color w:val="000000" w:themeColor="text1"/>
          <w:kern w:val="2"/>
        </w:rPr>
        <w:t>三</w:t>
      </w:r>
      <w:r>
        <w:rPr>
          <w:rFonts w:ascii="仿宋" w:eastAsia="仿宋" w:hAnsi="仿宋" w:cs="仿宋" w:hint="eastAsia"/>
          <w:bCs/>
          <w:color w:val="000000" w:themeColor="text1"/>
          <w:kern w:val="2"/>
        </w:rPr>
        <w:t>节 文本分类与文本相似性</w:t>
      </w:r>
    </w:p>
    <w:p w14:paraId="25331546" w14:textId="77777777" w:rsidR="00EF160E" w:rsidRDefault="00EF160E"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447536">
        <w:rPr>
          <w:rFonts w:ascii="仿宋" w:eastAsia="仿宋" w:hAnsi="仿宋" w:cs="仿宋" w:hint="eastAsia"/>
          <w:bCs/>
          <w:color w:val="000000" w:themeColor="text1"/>
          <w:kern w:val="2"/>
        </w:rPr>
        <w:t>四</w:t>
      </w:r>
      <w:r>
        <w:rPr>
          <w:rFonts w:ascii="仿宋" w:eastAsia="仿宋" w:hAnsi="仿宋" w:cs="仿宋" w:hint="eastAsia"/>
          <w:bCs/>
          <w:color w:val="000000" w:themeColor="text1"/>
          <w:kern w:val="2"/>
        </w:rPr>
        <w:t>节 文本摘要生成</w:t>
      </w:r>
    </w:p>
    <w:p w14:paraId="33C3EB28" w14:textId="77777777" w:rsidR="00EF160E" w:rsidRDefault="00EF160E" w:rsidP="00EF160E">
      <w:pPr>
        <w:pStyle w:val="a6"/>
        <w:tabs>
          <w:tab w:val="center" w:pos="4156"/>
        </w:tabs>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284BDD">
        <w:rPr>
          <w:rFonts w:ascii="仿宋" w:eastAsia="仿宋" w:hAnsi="仿宋" w:cs="仿宋" w:hint="eastAsia"/>
          <w:bCs/>
          <w:color w:val="000000" w:themeColor="text1"/>
          <w:kern w:val="2"/>
        </w:rPr>
        <w:t>五</w:t>
      </w:r>
      <w:r>
        <w:rPr>
          <w:rFonts w:ascii="仿宋" w:eastAsia="仿宋" w:hAnsi="仿宋" w:cs="仿宋" w:hint="eastAsia"/>
          <w:bCs/>
          <w:color w:val="000000" w:themeColor="text1"/>
          <w:kern w:val="2"/>
        </w:rPr>
        <w:t>节 检索系统的评价指标</w:t>
      </w:r>
    </w:p>
    <w:p w14:paraId="7E21375E" w14:textId="77777777" w:rsidR="00EF066A" w:rsidRDefault="00EF160E"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284BDD">
        <w:rPr>
          <w:rFonts w:ascii="仿宋" w:eastAsia="仿宋" w:hAnsi="仿宋" w:cs="仿宋" w:hint="eastAsia"/>
          <w:bCs/>
          <w:color w:val="000000" w:themeColor="text1"/>
          <w:kern w:val="2"/>
        </w:rPr>
        <w:t>六</w:t>
      </w:r>
      <w:r>
        <w:rPr>
          <w:rFonts w:ascii="仿宋" w:eastAsia="仿宋" w:hAnsi="仿宋" w:cs="仿宋" w:hint="eastAsia"/>
          <w:bCs/>
          <w:color w:val="000000" w:themeColor="text1"/>
          <w:kern w:val="2"/>
        </w:rPr>
        <w:t>节 搜索引擎与排序算法</w:t>
      </w:r>
    </w:p>
    <w:p w14:paraId="5B56092F" w14:textId="77777777" w:rsidR="00EF160E" w:rsidRDefault="00EF160E"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284BDD">
        <w:rPr>
          <w:rFonts w:ascii="仿宋" w:eastAsia="仿宋" w:hAnsi="仿宋" w:cs="仿宋" w:hint="eastAsia"/>
          <w:bCs/>
          <w:color w:val="000000" w:themeColor="text1"/>
          <w:kern w:val="2"/>
        </w:rPr>
        <w:t>七</w:t>
      </w:r>
      <w:r>
        <w:rPr>
          <w:rFonts w:ascii="仿宋" w:eastAsia="仿宋" w:hAnsi="仿宋" w:cs="仿宋" w:hint="eastAsia"/>
          <w:bCs/>
          <w:color w:val="000000" w:themeColor="text1"/>
          <w:kern w:val="2"/>
        </w:rPr>
        <w:t>节 多媒体数据检索</w:t>
      </w:r>
    </w:p>
    <w:p w14:paraId="0EAB299E" w14:textId="77777777" w:rsidR="00EF160E" w:rsidRDefault="00EF160E"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w:t>
      </w:r>
      <w:r w:rsidR="00284BDD">
        <w:rPr>
          <w:rFonts w:ascii="仿宋" w:eastAsia="仿宋" w:hAnsi="仿宋" w:cs="仿宋" w:hint="eastAsia"/>
          <w:bCs/>
          <w:color w:val="000000" w:themeColor="text1"/>
          <w:kern w:val="2"/>
        </w:rPr>
        <w:t>八</w:t>
      </w:r>
      <w:r>
        <w:rPr>
          <w:rFonts w:ascii="仿宋" w:eastAsia="仿宋" w:hAnsi="仿宋" w:cs="仿宋" w:hint="eastAsia"/>
          <w:bCs/>
          <w:color w:val="000000" w:themeColor="text1"/>
          <w:kern w:val="2"/>
        </w:rPr>
        <w:t>节 推荐系统</w:t>
      </w:r>
      <w:r w:rsidR="00BE58DC">
        <w:rPr>
          <w:rFonts w:ascii="仿宋" w:eastAsia="仿宋" w:hAnsi="仿宋" w:cs="仿宋" w:hint="eastAsia"/>
          <w:bCs/>
          <w:color w:val="000000" w:themeColor="text1"/>
          <w:kern w:val="2"/>
        </w:rPr>
        <w:t>概述</w:t>
      </w:r>
    </w:p>
    <w:p w14:paraId="57684832" w14:textId="77777777" w:rsidR="00BB41BE" w:rsidRDefault="00E07268"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Times New Roman"/>
          <w:b/>
          <w:color w:val="000000" w:themeColor="text1"/>
        </w:rPr>
        <w:t>要求学生：</w:t>
      </w:r>
      <w:r w:rsidRPr="00E07268">
        <w:rPr>
          <w:rFonts w:ascii="仿宋" w:eastAsia="仿宋" w:hAnsi="仿宋" w:cs="Times New Roman" w:hint="eastAsia"/>
          <w:bCs/>
          <w:color w:val="000000" w:themeColor="text1"/>
        </w:rPr>
        <w:t>了解</w:t>
      </w:r>
      <w:r>
        <w:rPr>
          <w:rFonts w:ascii="仿宋" w:eastAsia="仿宋" w:hAnsi="仿宋" w:cs="Times New Roman" w:hint="eastAsia"/>
          <w:bCs/>
          <w:color w:val="000000" w:themeColor="text1"/>
        </w:rPr>
        <w:t>信息检索系统和推荐系统的基本概念，熟悉表征文本相似性</w:t>
      </w:r>
      <w:r w:rsidR="00A832E1">
        <w:rPr>
          <w:rFonts w:ascii="仿宋" w:eastAsia="仿宋" w:hAnsi="仿宋" w:cs="Times New Roman" w:hint="eastAsia"/>
          <w:bCs/>
          <w:color w:val="000000" w:themeColor="text1"/>
        </w:rPr>
        <w:t>的相关指标，了解文本分类的相关算法，了解评价搜索系统的准确率与召回率等基本概念。把握搜索引擎的基本架构与模块，了解搜索引擎中网页爬取、网页预处理、索引建立和排序等基本概念。了解音频数据、图像数据和</w:t>
      </w:r>
      <w:r w:rsidR="000B0158">
        <w:rPr>
          <w:rFonts w:ascii="仿宋" w:eastAsia="仿宋" w:hAnsi="仿宋" w:cs="Times New Roman" w:hint="eastAsia"/>
          <w:bCs/>
          <w:color w:val="000000" w:themeColor="text1"/>
        </w:rPr>
        <w:t>视频数据搜索中“语义鸿沟”</w:t>
      </w:r>
      <w:r w:rsidR="004E115A">
        <w:rPr>
          <w:rFonts w:ascii="仿宋" w:eastAsia="仿宋" w:hAnsi="仿宋" w:cs="Times New Roman" w:hint="eastAsia"/>
          <w:bCs/>
          <w:color w:val="000000" w:themeColor="text1"/>
        </w:rPr>
        <w:t>的基本概念</w:t>
      </w:r>
      <w:r w:rsidR="005B7CF1">
        <w:rPr>
          <w:rFonts w:ascii="仿宋" w:eastAsia="仿宋" w:hAnsi="仿宋" w:cs="Times New Roman" w:hint="eastAsia"/>
          <w:bCs/>
          <w:color w:val="000000" w:themeColor="text1"/>
        </w:rPr>
        <w:t>，知晓音频、图像和视频搜索的基本方法。大致了解推荐系统的基本概念以及其中的核心技术。</w:t>
      </w:r>
    </w:p>
    <w:p w14:paraId="56A69009" w14:textId="77777777" w:rsidR="00E223DC" w:rsidRDefault="00E223DC" w:rsidP="00FA56CA">
      <w:pPr>
        <w:pStyle w:val="a6"/>
        <w:spacing w:before="0" w:beforeAutospacing="0" w:after="0" w:afterAutospacing="0" w:line="360" w:lineRule="auto"/>
        <w:rPr>
          <w:rFonts w:ascii="仿宋" w:eastAsia="仿宋" w:hAnsi="仿宋" w:cs="仿宋"/>
          <w:bCs/>
          <w:color w:val="000000" w:themeColor="text1"/>
          <w:kern w:val="2"/>
        </w:rPr>
      </w:pPr>
    </w:p>
    <w:p w14:paraId="4EF09C5C" w14:textId="77777777" w:rsidR="00FA56CA" w:rsidRPr="00557E66" w:rsidRDefault="00FA56CA" w:rsidP="00557E66">
      <w:pPr>
        <w:spacing w:line="360" w:lineRule="auto"/>
        <w:jc w:val="left"/>
        <w:rPr>
          <w:rFonts w:ascii="仿宋" w:eastAsia="仿宋" w:hAnsi="仿宋" w:cs="仿宋"/>
          <w:b/>
          <w:color w:val="000000" w:themeColor="text1"/>
          <w:sz w:val="24"/>
          <w:szCs w:val="24"/>
        </w:rPr>
      </w:pPr>
      <w:r w:rsidRPr="00463E00">
        <w:rPr>
          <w:rFonts w:ascii="仿宋" w:eastAsia="仿宋" w:hAnsi="仿宋" w:cs="仿宋" w:hint="eastAsia"/>
          <w:b/>
          <w:color w:val="000000" w:themeColor="text1"/>
          <w:sz w:val="24"/>
          <w:szCs w:val="24"/>
        </w:rPr>
        <w:t>第三章 互联网变现与计算广告专题</w:t>
      </w:r>
      <w:r w:rsidR="00557E66" w:rsidRPr="00557E66">
        <w:rPr>
          <w:rFonts w:ascii="仿宋" w:eastAsia="仿宋" w:hAnsi="仿宋" w:cs="仿宋" w:hint="eastAsia"/>
          <w:b/>
          <w:color w:val="000000" w:themeColor="text1"/>
          <w:sz w:val="24"/>
          <w:szCs w:val="24"/>
        </w:rPr>
        <w:t>（支撑课程目标</w:t>
      </w:r>
      <w:r w:rsidR="00557E66">
        <w:rPr>
          <w:rFonts w:ascii="仿宋" w:eastAsia="仿宋" w:hAnsi="仿宋" w:cs="仿宋"/>
          <w:b/>
          <w:color w:val="000000" w:themeColor="text1"/>
          <w:sz w:val="24"/>
          <w:szCs w:val="24"/>
        </w:rPr>
        <w:t>4</w:t>
      </w:r>
      <w:r w:rsidR="00557E66" w:rsidRPr="00557E66">
        <w:rPr>
          <w:rFonts w:ascii="仿宋" w:eastAsia="仿宋" w:hAnsi="仿宋" w:cs="仿宋" w:hint="eastAsia"/>
          <w:b/>
          <w:color w:val="000000" w:themeColor="text1"/>
          <w:sz w:val="24"/>
          <w:szCs w:val="24"/>
        </w:rPr>
        <w:t>）</w:t>
      </w:r>
    </w:p>
    <w:p w14:paraId="7FAB4F42" w14:textId="11BE0413" w:rsidR="00FA56CA" w:rsidRDefault="00FA56CA"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学时</w:t>
      </w:r>
      <w:r w:rsidR="00C6325B">
        <w:rPr>
          <w:rFonts w:ascii="仿宋" w:eastAsia="仿宋" w:hAnsi="仿宋" w:cs="仿宋" w:hint="eastAsia"/>
          <w:bCs/>
          <w:color w:val="000000" w:themeColor="text1"/>
          <w:kern w:val="2"/>
        </w:rPr>
        <w:t>：</w:t>
      </w:r>
      <w:r>
        <w:rPr>
          <w:rFonts w:ascii="仿宋" w:eastAsia="仿宋" w:hAnsi="仿宋" w:cs="仿宋"/>
          <w:bCs/>
          <w:color w:val="000000" w:themeColor="text1"/>
          <w:kern w:val="2"/>
        </w:rPr>
        <w:t>8</w:t>
      </w:r>
    </w:p>
    <w:p w14:paraId="6A0C8F02" w14:textId="77777777" w:rsidR="005762CF" w:rsidRDefault="005762CF"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第一节 互联网产品的变现模式</w:t>
      </w:r>
    </w:p>
    <w:p w14:paraId="7ED73FA0" w14:textId="77777777" w:rsidR="005762CF" w:rsidRDefault="005762CF"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第二节 在线广告综述：历史、目的与表现形式</w:t>
      </w:r>
    </w:p>
    <w:p w14:paraId="22B0DFA7" w14:textId="77777777" w:rsidR="005762CF" w:rsidRDefault="005762CF"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第三节 在线广告基础一（广告有效性原理）</w:t>
      </w:r>
    </w:p>
    <w:p w14:paraId="7680CD53" w14:textId="77777777" w:rsidR="005762CF" w:rsidRDefault="005762CF" w:rsidP="005762CF">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第四节 在线广告基础二（在线广告核心问题与收入分解）</w:t>
      </w:r>
    </w:p>
    <w:p w14:paraId="4651EA2E" w14:textId="77777777" w:rsidR="005762CF" w:rsidRDefault="005762CF" w:rsidP="005762CF">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第五节 在线广告产品逻辑</w:t>
      </w:r>
    </w:p>
    <w:p w14:paraId="4F91B875" w14:textId="77777777" w:rsidR="005762CF" w:rsidRDefault="005762CF" w:rsidP="005762CF">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第六节 合约广告与竞价广告</w:t>
      </w:r>
    </w:p>
    <w:p w14:paraId="245E40DD" w14:textId="77777777" w:rsidR="005762CF" w:rsidRDefault="005762CF" w:rsidP="005762CF">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第七节 程序化交易、信息流与原生广告</w:t>
      </w:r>
    </w:p>
    <w:p w14:paraId="4EEB2863" w14:textId="77777777" w:rsidR="005762CF" w:rsidRDefault="005762CF" w:rsidP="005762CF">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仿宋" w:hint="eastAsia"/>
          <w:bCs/>
          <w:color w:val="000000" w:themeColor="text1"/>
          <w:kern w:val="2"/>
        </w:rPr>
        <w:t>第八节 个性化系统的搭建与部署</w:t>
      </w:r>
    </w:p>
    <w:p w14:paraId="2E795075" w14:textId="77777777" w:rsidR="00EB05BD" w:rsidRDefault="00191A3B" w:rsidP="00FA56CA">
      <w:pPr>
        <w:pStyle w:val="a6"/>
        <w:spacing w:before="0" w:beforeAutospacing="0" w:after="0" w:afterAutospacing="0" w:line="360" w:lineRule="auto"/>
        <w:rPr>
          <w:rFonts w:ascii="仿宋" w:eastAsia="仿宋" w:hAnsi="仿宋" w:cs="仿宋"/>
          <w:bCs/>
          <w:color w:val="000000" w:themeColor="text1"/>
          <w:kern w:val="2"/>
        </w:rPr>
      </w:pPr>
      <w:r>
        <w:rPr>
          <w:rFonts w:ascii="仿宋" w:eastAsia="仿宋" w:hAnsi="仿宋" w:cs="Times New Roman"/>
          <w:b/>
          <w:color w:val="000000" w:themeColor="text1"/>
        </w:rPr>
        <w:t>要求学生：</w:t>
      </w:r>
      <w:r w:rsidRPr="00E07268">
        <w:rPr>
          <w:rFonts w:ascii="仿宋" w:eastAsia="仿宋" w:hAnsi="仿宋" w:cs="Times New Roman" w:hint="eastAsia"/>
          <w:bCs/>
          <w:color w:val="000000" w:themeColor="text1"/>
        </w:rPr>
        <w:t>了解</w:t>
      </w:r>
      <w:r w:rsidR="00D6269A">
        <w:rPr>
          <w:rFonts w:ascii="仿宋" w:eastAsia="仿宋" w:hAnsi="仿宋" w:cs="Times New Roman" w:hint="eastAsia"/>
          <w:bCs/>
          <w:color w:val="000000" w:themeColor="text1"/>
        </w:rPr>
        <w:t>互联网</w:t>
      </w:r>
      <w:r w:rsidR="00D6269A">
        <w:rPr>
          <w:rFonts w:ascii="仿宋" w:eastAsia="仿宋" w:hAnsi="仿宋" w:cs="Times New Roman"/>
          <w:bCs/>
          <w:color w:val="000000" w:themeColor="text1"/>
        </w:rPr>
        <w:t>“</w:t>
      </w:r>
      <w:r w:rsidR="00D6269A">
        <w:rPr>
          <w:rFonts w:ascii="仿宋" w:eastAsia="仿宋" w:hAnsi="仿宋" w:cs="Times New Roman" w:hint="eastAsia"/>
          <w:bCs/>
          <w:color w:val="000000" w:themeColor="text1"/>
        </w:rPr>
        <w:t>先免费，后变现</w:t>
      </w:r>
      <w:r w:rsidR="00D6269A">
        <w:rPr>
          <w:rFonts w:ascii="仿宋" w:eastAsia="仿宋" w:hAnsi="仿宋" w:cs="Times New Roman"/>
          <w:bCs/>
          <w:color w:val="000000" w:themeColor="text1"/>
        </w:rPr>
        <w:t>”</w:t>
      </w:r>
      <w:r w:rsidR="00D6269A">
        <w:rPr>
          <w:rFonts w:ascii="仿宋" w:eastAsia="仿宋" w:hAnsi="仿宋" w:cs="Times New Roman" w:hint="eastAsia"/>
          <w:bCs/>
          <w:color w:val="000000" w:themeColor="text1"/>
        </w:rPr>
        <w:t>的盈利模式</w:t>
      </w:r>
      <w:r w:rsidR="00087243">
        <w:rPr>
          <w:rFonts w:ascii="仿宋" w:eastAsia="仿宋" w:hAnsi="仿宋" w:cs="Times New Roman" w:hint="eastAsia"/>
          <w:bCs/>
          <w:color w:val="000000" w:themeColor="text1"/>
        </w:rPr>
        <w:t>，了解计算广告的目的、方法和设计的技术，了解在线广告投放的营收模式，了解</w:t>
      </w:r>
      <w:r w:rsidR="00D42CA3">
        <w:rPr>
          <w:rFonts w:ascii="仿宋" w:eastAsia="仿宋" w:hAnsi="仿宋" w:cs="Times New Roman" w:hint="eastAsia"/>
          <w:bCs/>
          <w:color w:val="000000" w:themeColor="text1"/>
        </w:rPr>
        <w:t>商业产品的设计和运营原则，掌握流量预测、点击率预测、受众定向、广告竞价、</w:t>
      </w:r>
      <w:r w:rsidR="00D42CA3">
        <w:rPr>
          <w:rFonts w:ascii="仿宋" w:eastAsia="仿宋" w:hAnsi="仿宋" w:cs="仿宋" w:hint="eastAsia"/>
          <w:bCs/>
          <w:color w:val="000000" w:themeColor="text1"/>
          <w:kern w:val="2"/>
        </w:rPr>
        <w:t>流量保护、广告营收预测等技术与方法，对广告交易市场有个初步的感知，了解广告系统、搜索系统与推荐系统等个性化系统的架构与部署方法。</w:t>
      </w:r>
    </w:p>
    <w:p w14:paraId="326489A5" w14:textId="77777777" w:rsidR="00EB05BD" w:rsidRDefault="00EB05BD" w:rsidP="00FA56CA">
      <w:pPr>
        <w:pStyle w:val="a6"/>
        <w:spacing w:before="0" w:beforeAutospacing="0" w:after="0" w:afterAutospacing="0" w:line="360" w:lineRule="auto"/>
        <w:rPr>
          <w:rFonts w:ascii="仿宋" w:eastAsia="仿宋" w:hAnsi="仿宋" w:cs="仿宋"/>
          <w:bCs/>
          <w:color w:val="000000" w:themeColor="text1"/>
          <w:kern w:val="2"/>
        </w:rPr>
      </w:pPr>
    </w:p>
    <w:p w14:paraId="5601557C" w14:textId="77777777" w:rsidR="005762CF" w:rsidRPr="00557E66" w:rsidRDefault="005762CF" w:rsidP="005762CF">
      <w:pPr>
        <w:spacing w:line="360" w:lineRule="auto"/>
        <w:jc w:val="left"/>
        <w:rPr>
          <w:rFonts w:ascii="仿宋" w:eastAsia="仿宋" w:hAnsi="仿宋" w:cs="仿宋"/>
          <w:b/>
          <w:color w:val="000000" w:themeColor="text1"/>
          <w:sz w:val="24"/>
          <w:szCs w:val="24"/>
        </w:rPr>
      </w:pPr>
      <w:r w:rsidRPr="00557E66">
        <w:rPr>
          <w:rFonts w:ascii="仿宋" w:eastAsia="仿宋" w:hAnsi="仿宋" w:cs="仿宋" w:hint="eastAsia"/>
          <w:b/>
          <w:sz w:val="24"/>
          <w:szCs w:val="24"/>
        </w:rPr>
        <w:t>第四章 群智感知与移动应用专题</w:t>
      </w:r>
      <w:r w:rsidRPr="00557E66">
        <w:rPr>
          <w:rFonts w:ascii="仿宋" w:eastAsia="仿宋" w:hAnsi="仿宋" w:cs="仿宋" w:hint="eastAsia"/>
          <w:b/>
          <w:color w:val="000000" w:themeColor="text1"/>
          <w:sz w:val="24"/>
          <w:szCs w:val="24"/>
        </w:rPr>
        <w:t>（支撑课程目标</w:t>
      </w:r>
      <w:r w:rsidR="00557E66">
        <w:rPr>
          <w:rFonts w:ascii="仿宋" w:eastAsia="仿宋" w:hAnsi="仿宋" w:cs="仿宋"/>
          <w:b/>
          <w:color w:val="000000" w:themeColor="text1"/>
          <w:sz w:val="24"/>
          <w:szCs w:val="24"/>
        </w:rPr>
        <w:t>5</w:t>
      </w:r>
      <w:r w:rsidRPr="00557E66">
        <w:rPr>
          <w:rFonts w:ascii="仿宋" w:eastAsia="仿宋" w:hAnsi="仿宋" w:cs="仿宋" w:hint="eastAsia"/>
          <w:b/>
          <w:color w:val="000000" w:themeColor="text1"/>
          <w:sz w:val="24"/>
          <w:szCs w:val="24"/>
        </w:rPr>
        <w:t>）</w:t>
      </w:r>
    </w:p>
    <w:p w14:paraId="0C394806"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D30EA6">
        <w:rPr>
          <w:rFonts w:ascii="仿宋" w:eastAsia="仿宋" w:hAnsi="仿宋" w:cs="仿宋" w:hint="eastAsia"/>
          <w:bCs/>
          <w:color w:val="000000" w:themeColor="text1"/>
          <w:sz w:val="24"/>
          <w:szCs w:val="24"/>
        </w:rPr>
        <w:t>6</w:t>
      </w:r>
    </w:p>
    <w:p w14:paraId="0C8CB6B8"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第一节 群智感知的基本概念</w:t>
      </w:r>
      <w:r w:rsidR="00D30EA6">
        <w:rPr>
          <w:rFonts w:ascii="仿宋" w:eastAsia="仿宋" w:hAnsi="仿宋" w:cs="仿宋" w:hint="eastAsia"/>
          <w:bCs/>
          <w:color w:val="000000" w:themeColor="text1"/>
          <w:sz w:val="24"/>
          <w:szCs w:val="24"/>
        </w:rPr>
        <w:t>与研究进展</w:t>
      </w:r>
    </w:p>
    <w:p w14:paraId="0D4A6E97"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D30EA6">
        <w:rPr>
          <w:rFonts w:ascii="仿宋" w:eastAsia="仿宋" w:hAnsi="仿宋" w:cs="仿宋" w:hint="eastAsia"/>
          <w:bCs/>
          <w:color w:val="000000" w:themeColor="text1"/>
          <w:sz w:val="24"/>
          <w:szCs w:val="24"/>
        </w:rPr>
        <w:t>二</w:t>
      </w:r>
      <w:r>
        <w:rPr>
          <w:rFonts w:ascii="仿宋" w:eastAsia="仿宋" w:hAnsi="仿宋" w:cs="仿宋" w:hint="eastAsia"/>
          <w:bCs/>
          <w:color w:val="000000" w:themeColor="text1"/>
          <w:sz w:val="24"/>
          <w:szCs w:val="24"/>
        </w:rPr>
        <w:t>节 群智感知的典型系统架构</w:t>
      </w:r>
    </w:p>
    <w:p w14:paraId="7B813DBD"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D30EA6">
        <w:rPr>
          <w:rFonts w:ascii="仿宋" w:eastAsia="仿宋" w:hAnsi="仿宋" w:cs="仿宋" w:hint="eastAsia"/>
          <w:bCs/>
          <w:color w:val="000000" w:themeColor="text1"/>
          <w:sz w:val="24"/>
          <w:szCs w:val="24"/>
        </w:rPr>
        <w:t>三</w:t>
      </w:r>
      <w:r>
        <w:rPr>
          <w:rFonts w:ascii="仿宋" w:eastAsia="仿宋" w:hAnsi="仿宋" w:cs="仿宋" w:hint="eastAsia"/>
          <w:bCs/>
          <w:color w:val="000000" w:themeColor="text1"/>
          <w:sz w:val="24"/>
          <w:szCs w:val="24"/>
        </w:rPr>
        <w:t>节 群智感知的激励机制</w:t>
      </w:r>
    </w:p>
    <w:p w14:paraId="282A8647"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D30EA6">
        <w:rPr>
          <w:rFonts w:ascii="仿宋" w:eastAsia="仿宋" w:hAnsi="仿宋" w:cs="仿宋" w:hint="eastAsia"/>
          <w:bCs/>
          <w:color w:val="000000" w:themeColor="text1"/>
          <w:sz w:val="24"/>
          <w:szCs w:val="24"/>
        </w:rPr>
        <w:t>四</w:t>
      </w:r>
      <w:r>
        <w:rPr>
          <w:rFonts w:ascii="仿宋" w:eastAsia="仿宋" w:hAnsi="仿宋" w:cs="仿宋" w:hint="eastAsia"/>
          <w:bCs/>
          <w:color w:val="000000" w:themeColor="text1"/>
          <w:sz w:val="24"/>
          <w:szCs w:val="24"/>
        </w:rPr>
        <w:t>节 群智感知中的图论方法</w:t>
      </w:r>
    </w:p>
    <w:p w14:paraId="026E2D22"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D30EA6">
        <w:rPr>
          <w:rFonts w:ascii="仿宋" w:eastAsia="仿宋" w:hAnsi="仿宋" w:cs="仿宋" w:hint="eastAsia"/>
          <w:bCs/>
          <w:color w:val="000000" w:themeColor="text1"/>
          <w:sz w:val="24"/>
          <w:szCs w:val="24"/>
        </w:rPr>
        <w:t>五</w:t>
      </w:r>
      <w:r>
        <w:rPr>
          <w:rFonts w:ascii="仿宋" w:eastAsia="仿宋" w:hAnsi="仿宋" w:cs="仿宋" w:hint="eastAsia"/>
          <w:bCs/>
          <w:color w:val="000000" w:themeColor="text1"/>
          <w:sz w:val="24"/>
          <w:szCs w:val="24"/>
        </w:rPr>
        <w:t>节 群智感知的中的数据隐私于数据处理方式</w:t>
      </w:r>
    </w:p>
    <w:p w14:paraId="57C634F0" w14:textId="77777777" w:rsidR="005762CF" w:rsidRDefault="005762CF" w:rsidP="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w:t>
      </w:r>
      <w:r w:rsidR="00D30EA6">
        <w:rPr>
          <w:rFonts w:ascii="仿宋" w:eastAsia="仿宋" w:hAnsi="仿宋" w:cs="仿宋" w:hint="eastAsia"/>
          <w:bCs/>
          <w:color w:val="000000" w:themeColor="text1"/>
          <w:sz w:val="24"/>
          <w:szCs w:val="24"/>
        </w:rPr>
        <w:t>六</w:t>
      </w:r>
      <w:r>
        <w:rPr>
          <w:rFonts w:ascii="仿宋" w:eastAsia="仿宋" w:hAnsi="仿宋" w:cs="仿宋" w:hint="eastAsia"/>
          <w:bCs/>
          <w:color w:val="000000" w:themeColor="text1"/>
          <w:sz w:val="24"/>
          <w:szCs w:val="24"/>
        </w:rPr>
        <w:t>节 群体智能算法</w:t>
      </w:r>
    </w:p>
    <w:p w14:paraId="69E9AEE2" w14:textId="77777777" w:rsidR="00646ACB" w:rsidRDefault="00575691">
      <w:pPr>
        <w:spacing w:line="360" w:lineRule="auto"/>
        <w:jc w:val="left"/>
        <w:rPr>
          <w:rFonts w:ascii="仿宋" w:eastAsia="仿宋" w:hAnsi="仿宋" w:cs="仿宋"/>
          <w:bCs/>
          <w:color w:val="000000" w:themeColor="text1"/>
          <w:sz w:val="24"/>
          <w:szCs w:val="24"/>
        </w:rPr>
      </w:pPr>
      <w:r w:rsidRPr="00E91363">
        <w:rPr>
          <w:rFonts w:ascii="仿宋" w:eastAsia="仿宋" w:hAnsi="仿宋" w:cs="仿宋" w:hint="eastAsia"/>
          <w:b/>
          <w:color w:val="000000" w:themeColor="text1"/>
          <w:sz w:val="24"/>
          <w:szCs w:val="24"/>
        </w:rPr>
        <w:t>要求学生</w:t>
      </w:r>
      <w:r>
        <w:rPr>
          <w:rFonts w:ascii="仿宋" w:eastAsia="仿宋" w:hAnsi="仿宋" w:cs="仿宋" w:hint="eastAsia"/>
          <w:bCs/>
          <w:color w:val="000000" w:themeColor="text1"/>
          <w:sz w:val="24"/>
          <w:szCs w:val="24"/>
        </w:rPr>
        <w:t>：</w:t>
      </w:r>
      <w:r w:rsidR="00E91363">
        <w:rPr>
          <w:rFonts w:ascii="仿宋" w:eastAsia="仿宋" w:hAnsi="仿宋" w:cs="仿宋" w:hint="eastAsia"/>
          <w:bCs/>
          <w:color w:val="000000" w:themeColor="text1"/>
          <w:sz w:val="24"/>
          <w:szCs w:val="24"/>
        </w:rPr>
        <w:t>了解群智感知的基本概念及技术框架，了解裙纸感知系统的具体应用和典型架构，掌握群智感知系统中的激励策略与算法；重点掌握群智感知中的图论方法，包括社交网络图模型、时空数据处理等，掌握群智感知中的隐私防护方法，了解群体智能算法的背景、</w:t>
      </w:r>
      <w:r w:rsidR="007865D0">
        <w:rPr>
          <w:rFonts w:ascii="仿宋" w:eastAsia="仿宋" w:hAnsi="仿宋" w:cs="仿宋" w:hint="eastAsia"/>
          <w:bCs/>
          <w:color w:val="000000" w:themeColor="text1"/>
          <w:sz w:val="24"/>
          <w:szCs w:val="24"/>
        </w:rPr>
        <w:t>核心思想与相关理论。</w:t>
      </w:r>
    </w:p>
    <w:p w14:paraId="44E700D3" w14:textId="77777777" w:rsidR="00646ACB" w:rsidRDefault="00646ACB">
      <w:pPr>
        <w:spacing w:line="360" w:lineRule="auto"/>
        <w:jc w:val="left"/>
        <w:rPr>
          <w:rFonts w:ascii="仿宋" w:eastAsia="仿宋" w:hAnsi="仿宋" w:cs="仿宋"/>
          <w:bCs/>
          <w:sz w:val="24"/>
          <w:szCs w:val="24"/>
        </w:rPr>
      </w:pPr>
    </w:p>
    <w:p w14:paraId="6D1767A1" w14:textId="77777777" w:rsidR="00646ACB" w:rsidRPr="00557E66" w:rsidRDefault="00575691">
      <w:pPr>
        <w:spacing w:line="360" w:lineRule="auto"/>
        <w:jc w:val="left"/>
        <w:rPr>
          <w:rFonts w:ascii="仿宋" w:eastAsia="仿宋" w:hAnsi="仿宋" w:cs="仿宋"/>
          <w:b/>
          <w:color w:val="000000" w:themeColor="text1"/>
          <w:sz w:val="24"/>
          <w:szCs w:val="24"/>
        </w:rPr>
      </w:pPr>
      <w:r w:rsidRPr="00557E66">
        <w:rPr>
          <w:rFonts w:ascii="仿宋" w:eastAsia="仿宋" w:hAnsi="仿宋" w:cs="仿宋" w:hint="eastAsia"/>
          <w:b/>
          <w:sz w:val="24"/>
          <w:szCs w:val="24"/>
        </w:rPr>
        <w:t>第</w:t>
      </w:r>
      <w:r w:rsidR="005762CF" w:rsidRPr="00557E66">
        <w:rPr>
          <w:rFonts w:ascii="仿宋" w:eastAsia="仿宋" w:hAnsi="仿宋" w:cs="仿宋" w:hint="eastAsia"/>
          <w:b/>
          <w:sz w:val="24"/>
          <w:szCs w:val="24"/>
        </w:rPr>
        <w:t>五</w:t>
      </w:r>
      <w:r w:rsidRPr="00557E66">
        <w:rPr>
          <w:rFonts w:ascii="仿宋" w:eastAsia="仿宋" w:hAnsi="仿宋" w:cs="仿宋" w:hint="eastAsia"/>
          <w:b/>
          <w:sz w:val="24"/>
          <w:szCs w:val="24"/>
        </w:rPr>
        <w:t>章</w:t>
      </w:r>
      <w:r w:rsidR="00D407ED" w:rsidRPr="00557E66">
        <w:rPr>
          <w:rFonts w:ascii="仿宋" w:eastAsia="仿宋" w:hAnsi="仿宋" w:cs="仿宋" w:hint="eastAsia"/>
          <w:b/>
          <w:sz w:val="24"/>
          <w:szCs w:val="24"/>
        </w:rPr>
        <w:t xml:space="preserve"> 数据</w:t>
      </w:r>
      <w:r w:rsidR="005762CF" w:rsidRPr="00557E66">
        <w:rPr>
          <w:rFonts w:ascii="仿宋" w:eastAsia="仿宋" w:hAnsi="仿宋" w:cs="仿宋" w:hint="eastAsia"/>
          <w:b/>
          <w:sz w:val="24"/>
          <w:szCs w:val="24"/>
        </w:rPr>
        <w:t>交易</w:t>
      </w:r>
      <w:r w:rsidR="00D407ED" w:rsidRPr="00557E66">
        <w:rPr>
          <w:rFonts w:ascii="仿宋" w:eastAsia="仿宋" w:hAnsi="仿宋" w:cs="仿宋" w:hint="eastAsia"/>
          <w:b/>
          <w:sz w:val="24"/>
          <w:szCs w:val="24"/>
        </w:rPr>
        <w:t>与</w:t>
      </w:r>
      <w:r w:rsidR="005762CF" w:rsidRPr="00557E66">
        <w:rPr>
          <w:rFonts w:ascii="仿宋" w:eastAsia="仿宋" w:hAnsi="仿宋" w:cs="仿宋" w:hint="eastAsia"/>
          <w:b/>
          <w:sz w:val="24"/>
          <w:szCs w:val="24"/>
        </w:rPr>
        <w:t>数据定价</w:t>
      </w:r>
      <w:r w:rsidRPr="00557E66">
        <w:rPr>
          <w:rFonts w:ascii="仿宋" w:eastAsia="仿宋" w:hAnsi="仿宋" w:cs="仿宋" w:hint="eastAsia"/>
          <w:b/>
          <w:color w:val="000000" w:themeColor="text1"/>
          <w:sz w:val="24"/>
          <w:szCs w:val="24"/>
        </w:rPr>
        <w:t>（支撑课程目标</w:t>
      </w:r>
      <w:r w:rsidR="00557E66">
        <w:rPr>
          <w:rFonts w:ascii="仿宋" w:eastAsia="仿宋" w:hAnsi="仿宋" w:cs="仿宋"/>
          <w:b/>
          <w:color w:val="000000" w:themeColor="text1"/>
          <w:sz w:val="24"/>
          <w:szCs w:val="24"/>
        </w:rPr>
        <w:t>3</w:t>
      </w:r>
      <w:r w:rsidRPr="00557E66">
        <w:rPr>
          <w:rFonts w:ascii="仿宋" w:eastAsia="仿宋" w:hAnsi="仿宋" w:cs="仿宋" w:hint="eastAsia"/>
          <w:b/>
          <w:color w:val="000000" w:themeColor="text1"/>
          <w:sz w:val="24"/>
          <w:szCs w:val="24"/>
        </w:rPr>
        <w:t>）</w:t>
      </w:r>
    </w:p>
    <w:p w14:paraId="35EF888B" w14:textId="77777777" w:rsidR="00646ACB" w:rsidRDefault="00575691">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5762CF">
        <w:rPr>
          <w:rFonts w:ascii="仿宋" w:eastAsia="仿宋" w:hAnsi="仿宋" w:cs="仿宋"/>
          <w:bCs/>
          <w:color w:val="000000" w:themeColor="text1"/>
          <w:sz w:val="24"/>
          <w:szCs w:val="24"/>
        </w:rPr>
        <w:t>4</w:t>
      </w:r>
    </w:p>
    <w:p w14:paraId="41561C7B" w14:textId="77777777" w:rsidR="005762CF" w:rsidRDefault="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第一节 数据交易的基本概念</w:t>
      </w:r>
    </w:p>
    <w:p w14:paraId="1F8F6850" w14:textId="77777777" w:rsidR="005762CF" w:rsidRDefault="005762CF">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第二节 数据</w:t>
      </w:r>
      <w:r w:rsidR="00D30EA6">
        <w:rPr>
          <w:rFonts w:ascii="仿宋" w:eastAsia="仿宋" w:hAnsi="仿宋" w:cs="仿宋" w:hint="eastAsia"/>
          <w:bCs/>
          <w:color w:val="000000" w:themeColor="text1"/>
          <w:sz w:val="24"/>
          <w:szCs w:val="24"/>
        </w:rPr>
        <w:t>交易中的定价策略</w:t>
      </w:r>
    </w:p>
    <w:p w14:paraId="5BA17F6E" w14:textId="77777777"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第三节 数据交易中的隐私性问题</w:t>
      </w:r>
    </w:p>
    <w:p w14:paraId="5DA28BE8" w14:textId="77777777"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第五节 差分隐私与密码学简介</w:t>
      </w:r>
    </w:p>
    <w:p w14:paraId="3FDE212B" w14:textId="77777777" w:rsidR="007865D0" w:rsidRDefault="007865D0">
      <w:pPr>
        <w:spacing w:line="360" w:lineRule="auto"/>
        <w:jc w:val="left"/>
        <w:rPr>
          <w:rFonts w:ascii="仿宋" w:eastAsia="仿宋" w:hAnsi="仿宋" w:cs="仿宋"/>
          <w:bCs/>
          <w:color w:val="000000" w:themeColor="text1"/>
          <w:sz w:val="24"/>
          <w:szCs w:val="24"/>
        </w:rPr>
      </w:pPr>
      <w:r w:rsidRPr="00E91363">
        <w:rPr>
          <w:rFonts w:ascii="仿宋" w:eastAsia="仿宋" w:hAnsi="仿宋" w:cs="仿宋" w:hint="eastAsia"/>
          <w:b/>
          <w:color w:val="000000" w:themeColor="text1"/>
          <w:sz w:val="24"/>
          <w:szCs w:val="24"/>
        </w:rPr>
        <w:t>要求学生</w:t>
      </w:r>
      <w:r>
        <w:rPr>
          <w:rFonts w:ascii="仿宋" w:eastAsia="仿宋" w:hAnsi="仿宋" w:cs="仿宋" w:hint="eastAsia"/>
          <w:bCs/>
          <w:color w:val="000000" w:themeColor="text1"/>
          <w:sz w:val="24"/>
          <w:szCs w:val="24"/>
        </w:rPr>
        <w:t>：了解数据交易的基本概念与各种定价策略，了解计算经济学的初步知识，理解数据隐私性是数据交易中的核心问题，掌握解决数据隐私保护问题的若干理论与工具。</w:t>
      </w:r>
    </w:p>
    <w:p w14:paraId="47AB38F3" w14:textId="77777777" w:rsidR="005762CF" w:rsidRDefault="005762CF">
      <w:pPr>
        <w:spacing w:line="360" w:lineRule="auto"/>
        <w:jc w:val="left"/>
        <w:rPr>
          <w:rFonts w:ascii="仿宋" w:eastAsia="仿宋" w:hAnsi="仿宋" w:cs="仿宋"/>
          <w:bCs/>
          <w:color w:val="000000" w:themeColor="text1"/>
          <w:sz w:val="24"/>
          <w:szCs w:val="24"/>
        </w:rPr>
      </w:pPr>
    </w:p>
    <w:p w14:paraId="0EB4A350" w14:textId="77777777" w:rsidR="00FA56CA" w:rsidRPr="007820CA" w:rsidRDefault="00D30EA6">
      <w:pPr>
        <w:spacing w:line="360" w:lineRule="auto"/>
        <w:jc w:val="left"/>
        <w:rPr>
          <w:rFonts w:ascii="仿宋" w:eastAsia="仿宋" w:hAnsi="仿宋" w:cs="仿宋"/>
          <w:b/>
          <w:color w:val="000000" w:themeColor="text1"/>
          <w:sz w:val="24"/>
          <w:szCs w:val="24"/>
        </w:rPr>
      </w:pPr>
      <w:r w:rsidRPr="007820CA">
        <w:rPr>
          <w:rFonts w:ascii="仿宋" w:eastAsia="仿宋" w:hAnsi="仿宋" w:cs="仿宋" w:hint="eastAsia"/>
          <w:b/>
          <w:color w:val="000000" w:themeColor="text1"/>
          <w:sz w:val="24"/>
          <w:szCs w:val="24"/>
        </w:rPr>
        <w:t>第六章 社会媒体与社交网络专题</w:t>
      </w:r>
      <w:r w:rsidR="00557E66" w:rsidRPr="007820CA">
        <w:rPr>
          <w:rFonts w:ascii="仿宋" w:eastAsia="仿宋" w:hAnsi="仿宋" w:cs="仿宋" w:hint="eastAsia"/>
          <w:b/>
          <w:color w:val="000000" w:themeColor="text1"/>
          <w:sz w:val="24"/>
          <w:szCs w:val="24"/>
        </w:rPr>
        <w:t>（支撑课程目标</w:t>
      </w:r>
      <w:r w:rsidR="00557E66" w:rsidRPr="007820CA">
        <w:rPr>
          <w:rFonts w:ascii="仿宋" w:eastAsia="仿宋" w:hAnsi="仿宋" w:cs="仿宋"/>
          <w:b/>
          <w:color w:val="000000" w:themeColor="text1"/>
          <w:sz w:val="24"/>
          <w:szCs w:val="24"/>
        </w:rPr>
        <w:t>4</w:t>
      </w:r>
      <w:r w:rsidR="00557E66" w:rsidRPr="007820CA">
        <w:rPr>
          <w:rFonts w:ascii="仿宋" w:eastAsia="仿宋" w:hAnsi="仿宋" w:cs="仿宋" w:hint="eastAsia"/>
          <w:b/>
          <w:color w:val="000000" w:themeColor="text1"/>
          <w:sz w:val="24"/>
          <w:szCs w:val="24"/>
        </w:rPr>
        <w:t>）</w:t>
      </w:r>
    </w:p>
    <w:p w14:paraId="42E9F028" w14:textId="1855CA68"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913517">
        <w:rPr>
          <w:rFonts w:ascii="仿宋" w:eastAsia="仿宋" w:hAnsi="仿宋" w:cs="仿宋" w:hint="eastAsia"/>
          <w:bCs/>
          <w:color w:val="000000" w:themeColor="text1"/>
          <w:sz w:val="24"/>
          <w:szCs w:val="24"/>
        </w:rPr>
        <w:t>：</w:t>
      </w:r>
      <w:r>
        <w:rPr>
          <w:rFonts w:ascii="仿宋" w:eastAsia="仿宋" w:hAnsi="仿宋" w:cs="仿宋"/>
          <w:bCs/>
          <w:color w:val="000000" w:themeColor="text1"/>
          <w:sz w:val="24"/>
          <w:szCs w:val="24"/>
        </w:rPr>
        <w:t>4</w:t>
      </w:r>
    </w:p>
    <w:p w14:paraId="23AEFBEF" w14:textId="77777777"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第一节 社会媒体与社交网络的基本概念</w:t>
      </w:r>
    </w:p>
    <w:p w14:paraId="0B03CBA8" w14:textId="77777777"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第二节 社会媒体数据分析一：观点挖掘与情感分析</w:t>
      </w:r>
    </w:p>
    <w:p w14:paraId="2BA8989D" w14:textId="77777777" w:rsidR="00D30EA6" w:rsidRDefault="00D30EA6" w:rsidP="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第三节 社会媒体数据分析二：社区发现与社交网络建模</w:t>
      </w:r>
    </w:p>
    <w:p w14:paraId="7DF39BCB" w14:textId="77777777" w:rsidR="00D30EA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第四节 社交网络中信息传播与舆情控制</w:t>
      </w:r>
    </w:p>
    <w:p w14:paraId="05ACB602" w14:textId="77777777" w:rsidR="00D30EA6" w:rsidRDefault="007865D0">
      <w:pPr>
        <w:spacing w:line="360" w:lineRule="auto"/>
        <w:jc w:val="left"/>
        <w:rPr>
          <w:rFonts w:ascii="仿宋" w:eastAsia="仿宋" w:hAnsi="仿宋" w:cs="仿宋"/>
          <w:bCs/>
          <w:color w:val="000000" w:themeColor="text1"/>
          <w:sz w:val="24"/>
          <w:szCs w:val="24"/>
        </w:rPr>
      </w:pPr>
      <w:r w:rsidRPr="00E91363">
        <w:rPr>
          <w:rFonts w:ascii="仿宋" w:eastAsia="仿宋" w:hAnsi="仿宋" w:cs="仿宋" w:hint="eastAsia"/>
          <w:b/>
          <w:color w:val="000000" w:themeColor="text1"/>
          <w:sz w:val="24"/>
          <w:szCs w:val="24"/>
        </w:rPr>
        <w:t>要求学生</w:t>
      </w:r>
      <w:r>
        <w:rPr>
          <w:rFonts w:ascii="仿宋" w:eastAsia="仿宋" w:hAnsi="仿宋" w:cs="仿宋" w:hint="eastAsia"/>
          <w:bCs/>
          <w:color w:val="000000" w:themeColor="text1"/>
          <w:sz w:val="24"/>
          <w:szCs w:val="24"/>
        </w:rPr>
        <w:t>：</w:t>
      </w:r>
      <w:r w:rsidR="00DE5A74">
        <w:rPr>
          <w:rFonts w:ascii="仿宋" w:eastAsia="仿宋" w:hAnsi="仿宋" w:cs="仿宋" w:hint="eastAsia"/>
          <w:bCs/>
          <w:color w:val="000000" w:themeColor="text1"/>
          <w:sz w:val="24"/>
          <w:szCs w:val="24"/>
        </w:rPr>
        <w:t>了解社交网络的基本概念，</w:t>
      </w:r>
      <w:r w:rsidR="0033762F">
        <w:rPr>
          <w:rFonts w:ascii="仿宋" w:eastAsia="仿宋" w:hAnsi="仿宋" w:cs="仿宋" w:hint="eastAsia"/>
          <w:bCs/>
          <w:color w:val="000000" w:themeColor="text1"/>
          <w:sz w:val="24"/>
          <w:szCs w:val="24"/>
        </w:rPr>
        <w:t>了解社交网络结构分析、社区发现、社区评价、观点挖掘、情感分析、信息传播模式</w:t>
      </w:r>
      <w:r w:rsidR="00D35490">
        <w:rPr>
          <w:rFonts w:ascii="仿宋" w:eastAsia="仿宋" w:hAnsi="仿宋" w:cs="仿宋" w:hint="eastAsia"/>
          <w:bCs/>
          <w:color w:val="000000" w:themeColor="text1"/>
          <w:sz w:val="24"/>
          <w:szCs w:val="24"/>
        </w:rPr>
        <w:t>等社交网络分析内容与方法，掌握</w:t>
      </w:r>
      <w:r w:rsidR="0033762F">
        <w:rPr>
          <w:rFonts w:ascii="仿宋" w:eastAsia="仿宋" w:hAnsi="仿宋" w:cs="仿宋" w:hint="eastAsia"/>
          <w:bCs/>
          <w:color w:val="000000" w:themeColor="text1"/>
          <w:sz w:val="24"/>
          <w:szCs w:val="24"/>
        </w:rPr>
        <w:t>虚假信息传播控制、舆情监控</w:t>
      </w:r>
      <w:r w:rsidR="00D35490">
        <w:rPr>
          <w:rFonts w:ascii="仿宋" w:eastAsia="仿宋" w:hAnsi="仿宋" w:cs="仿宋" w:hint="eastAsia"/>
          <w:bCs/>
          <w:color w:val="000000" w:themeColor="text1"/>
          <w:sz w:val="24"/>
          <w:szCs w:val="24"/>
        </w:rPr>
        <w:t>等领域的基本知识与方法</w:t>
      </w:r>
      <w:r w:rsidR="000307C3">
        <w:rPr>
          <w:rFonts w:ascii="仿宋" w:eastAsia="仿宋" w:hAnsi="仿宋" w:cs="仿宋" w:hint="eastAsia"/>
          <w:bCs/>
          <w:color w:val="000000" w:themeColor="text1"/>
          <w:sz w:val="24"/>
          <w:szCs w:val="24"/>
        </w:rPr>
        <w:t>。</w:t>
      </w:r>
    </w:p>
    <w:p w14:paraId="4DCF168F" w14:textId="77777777" w:rsidR="007865D0" w:rsidRDefault="007865D0">
      <w:pPr>
        <w:spacing w:line="360" w:lineRule="auto"/>
        <w:jc w:val="left"/>
        <w:rPr>
          <w:rFonts w:ascii="仿宋" w:eastAsia="仿宋" w:hAnsi="仿宋" w:cs="仿宋"/>
          <w:bCs/>
          <w:color w:val="000000" w:themeColor="text1"/>
          <w:sz w:val="24"/>
          <w:szCs w:val="24"/>
        </w:rPr>
      </w:pPr>
    </w:p>
    <w:p w14:paraId="1CA14FC2" w14:textId="77777777" w:rsidR="00D30EA6" w:rsidRPr="007820CA" w:rsidRDefault="00D30EA6">
      <w:pPr>
        <w:spacing w:line="360" w:lineRule="auto"/>
        <w:jc w:val="left"/>
        <w:rPr>
          <w:rFonts w:ascii="仿宋" w:eastAsia="仿宋" w:hAnsi="仿宋" w:cs="仿宋"/>
          <w:b/>
          <w:color w:val="000000" w:themeColor="text1"/>
          <w:sz w:val="24"/>
          <w:szCs w:val="24"/>
        </w:rPr>
      </w:pPr>
      <w:r w:rsidRPr="007820CA">
        <w:rPr>
          <w:rFonts w:ascii="仿宋" w:eastAsia="仿宋" w:hAnsi="仿宋" w:cs="仿宋" w:hint="eastAsia"/>
          <w:b/>
          <w:color w:val="000000" w:themeColor="text1"/>
          <w:sz w:val="24"/>
          <w:szCs w:val="24"/>
        </w:rPr>
        <w:t xml:space="preserve">第七章 </w:t>
      </w:r>
      <w:r w:rsidR="00827226" w:rsidRPr="007820CA">
        <w:rPr>
          <w:rFonts w:ascii="仿宋" w:eastAsia="仿宋" w:hAnsi="仿宋" w:cs="仿宋" w:hint="eastAsia"/>
          <w:b/>
          <w:color w:val="000000" w:themeColor="text1"/>
          <w:sz w:val="24"/>
          <w:szCs w:val="24"/>
        </w:rPr>
        <w:t>自然语言处理与社会学研究</w:t>
      </w:r>
      <w:r w:rsidR="00D15A31" w:rsidRPr="007820CA">
        <w:rPr>
          <w:rFonts w:ascii="仿宋" w:eastAsia="仿宋" w:hAnsi="仿宋" w:cs="仿宋" w:hint="eastAsia"/>
          <w:b/>
          <w:color w:val="000000" w:themeColor="text1"/>
          <w:sz w:val="24"/>
          <w:szCs w:val="24"/>
        </w:rPr>
        <w:t>专题</w:t>
      </w:r>
      <w:r w:rsidR="007820CA" w:rsidRPr="007820CA">
        <w:rPr>
          <w:rFonts w:ascii="仿宋" w:eastAsia="仿宋" w:hAnsi="仿宋" w:cs="仿宋" w:hint="eastAsia"/>
          <w:b/>
          <w:color w:val="000000" w:themeColor="text1"/>
          <w:sz w:val="24"/>
          <w:szCs w:val="24"/>
        </w:rPr>
        <w:t>（支撑课程目标</w:t>
      </w:r>
      <w:r w:rsidR="007820CA" w:rsidRPr="007820CA">
        <w:rPr>
          <w:rFonts w:ascii="仿宋" w:eastAsia="仿宋" w:hAnsi="仿宋" w:cs="仿宋"/>
          <w:b/>
          <w:color w:val="000000" w:themeColor="text1"/>
          <w:sz w:val="24"/>
          <w:szCs w:val="24"/>
        </w:rPr>
        <w:t>2</w:t>
      </w:r>
      <w:r w:rsidR="007820CA" w:rsidRPr="007820CA">
        <w:rPr>
          <w:rFonts w:ascii="仿宋" w:eastAsia="仿宋" w:hAnsi="仿宋" w:cs="仿宋" w:hint="eastAsia"/>
          <w:b/>
          <w:color w:val="000000" w:themeColor="text1"/>
          <w:sz w:val="24"/>
          <w:szCs w:val="24"/>
        </w:rPr>
        <w:t>）</w:t>
      </w:r>
    </w:p>
    <w:p w14:paraId="737D76DA" w14:textId="5311E236" w:rsidR="00827226" w:rsidRDefault="00D30EA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学时</w:t>
      </w:r>
      <w:r w:rsidR="00913517">
        <w:rPr>
          <w:rFonts w:ascii="仿宋" w:eastAsia="仿宋" w:hAnsi="仿宋" w:cs="仿宋" w:hint="eastAsia"/>
          <w:bCs/>
          <w:color w:val="000000" w:themeColor="text1"/>
          <w:sz w:val="24"/>
          <w:szCs w:val="24"/>
        </w:rPr>
        <w:t>：</w:t>
      </w:r>
      <w:r w:rsidR="00827226">
        <w:rPr>
          <w:rFonts w:ascii="仿宋" w:eastAsia="仿宋" w:hAnsi="仿宋" w:cs="仿宋"/>
          <w:bCs/>
          <w:color w:val="000000" w:themeColor="text1"/>
          <w:sz w:val="24"/>
          <w:szCs w:val="24"/>
        </w:rPr>
        <w:t>4</w:t>
      </w:r>
    </w:p>
    <w:p w14:paraId="2F457DEF" w14:textId="77777777" w:rsidR="00D30EA6" w:rsidRDefault="0082722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第一节</w:t>
      </w:r>
      <w:r>
        <w:rPr>
          <w:rFonts w:ascii="仿宋" w:eastAsia="仿宋" w:hAnsi="仿宋" w:cs="仿宋"/>
          <w:bCs/>
          <w:color w:val="000000" w:themeColor="text1"/>
          <w:sz w:val="24"/>
          <w:szCs w:val="24"/>
        </w:rPr>
        <w:t xml:space="preserve"> </w:t>
      </w:r>
      <w:r>
        <w:rPr>
          <w:rFonts w:ascii="仿宋" w:eastAsia="仿宋" w:hAnsi="仿宋" w:cs="仿宋" w:hint="eastAsia"/>
          <w:bCs/>
          <w:color w:val="000000" w:themeColor="text1"/>
          <w:sz w:val="24"/>
          <w:szCs w:val="24"/>
        </w:rPr>
        <w:t>社会学研究的大数据方法</w:t>
      </w:r>
    </w:p>
    <w:p w14:paraId="17FD13AA" w14:textId="77777777" w:rsidR="00827226" w:rsidRDefault="0082722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第二节 自然语言处理与计算法学</w:t>
      </w:r>
    </w:p>
    <w:p w14:paraId="62E8326E" w14:textId="77777777" w:rsidR="00827226" w:rsidRDefault="0082722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第三节 情感分析与互联网用户心理</w:t>
      </w:r>
    </w:p>
    <w:p w14:paraId="00E37F5B" w14:textId="77777777" w:rsidR="00827226" w:rsidRDefault="00827226">
      <w:pPr>
        <w:spacing w:line="360" w:lineRule="auto"/>
        <w:jc w:val="left"/>
        <w:rPr>
          <w:rFonts w:ascii="仿宋" w:eastAsia="仿宋" w:hAnsi="仿宋" w:cs="仿宋"/>
          <w:bCs/>
          <w:color w:val="000000" w:themeColor="text1"/>
          <w:sz w:val="24"/>
          <w:szCs w:val="24"/>
        </w:rPr>
      </w:pPr>
      <w:r>
        <w:rPr>
          <w:rFonts w:ascii="仿宋" w:eastAsia="仿宋" w:hAnsi="仿宋" w:cs="仿宋" w:hint="eastAsia"/>
          <w:bCs/>
          <w:color w:val="000000" w:themeColor="text1"/>
          <w:sz w:val="24"/>
          <w:szCs w:val="24"/>
        </w:rPr>
        <w:t xml:space="preserve">第四节 </w:t>
      </w:r>
      <w:r w:rsidR="00AF2072">
        <w:rPr>
          <w:rFonts w:ascii="仿宋" w:eastAsia="仿宋" w:hAnsi="仿宋" w:cs="仿宋" w:hint="eastAsia"/>
          <w:bCs/>
          <w:color w:val="000000" w:themeColor="text1"/>
          <w:sz w:val="24"/>
          <w:szCs w:val="24"/>
        </w:rPr>
        <w:t>ChatGPT技术内幕与社会影响</w:t>
      </w:r>
    </w:p>
    <w:p w14:paraId="32996DEC" w14:textId="77777777" w:rsidR="00827226" w:rsidRDefault="007865D0">
      <w:pPr>
        <w:spacing w:line="360" w:lineRule="auto"/>
        <w:jc w:val="left"/>
        <w:rPr>
          <w:rFonts w:ascii="仿宋" w:eastAsia="仿宋" w:hAnsi="仿宋" w:cs="仿宋"/>
          <w:bCs/>
          <w:color w:val="000000" w:themeColor="text1"/>
          <w:sz w:val="24"/>
          <w:szCs w:val="24"/>
        </w:rPr>
      </w:pPr>
      <w:r w:rsidRPr="00E91363">
        <w:rPr>
          <w:rFonts w:ascii="仿宋" w:eastAsia="仿宋" w:hAnsi="仿宋" w:cs="仿宋" w:hint="eastAsia"/>
          <w:b/>
          <w:color w:val="000000" w:themeColor="text1"/>
          <w:sz w:val="24"/>
          <w:szCs w:val="24"/>
        </w:rPr>
        <w:t>要求学生</w:t>
      </w:r>
      <w:r>
        <w:rPr>
          <w:rFonts w:ascii="仿宋" w:eastAsia="仿宋" w:hAnsi="仿宋" w:cs="仿宋" w:hint="eastAsia"/>
          <w:bCs/>
          <w:color w:val="000000" w:themeColor="text1"/>
          <w:sz w:val="24"/>
          <w:szCs w:val="24"/>
        </w:rPr>
        <w:t>：了解自然语言处理的相关知识，了解自然语言处理的方法在</w:t>
      </w:r>
      <w:r w:rsidR="00595340">
        <w:rPr>
          <w:rFonts w:ascii="仿宋" w:eastAsia="仿宋" w:hAnsi="仿宋" w:cs="仿宋" w:hint="eastAsia"/>
          <w:bCs/>
          <w:color w:val="000000" w:themeColor="text1"/>
          <w:sz w:val="24"/>
          <w:szCs w:val="24"/>
        </w:rPr>
        <w:t>社会学研究中的若干应用；了解计算法学的相关知识，了解司法数据库与推荐系统的</w:t>
      </w:r>
      <w:r w:rsidR="00595340">
        <w:rPr>
          <w:rFonts w:ascii="仿宋" w:eastAsia="仿宋" w:hAnsi="仿宋" w:cs="仿宋" w:hint="eastAsia"/>
          <w:bCs/>
          <w:color w:val="000000" w:themeColor="text1"/>
          <w:sz w:val="24"/>
          <w:szCs w:val="24"/>
        </w:rPr>
        <w:lastRenderedPageBreak/>
        <w:t>若干</w:t>
      </w:r>
      <w:r w:rsidR="00711389">
        <w:rPr>
          <w:rFonts w:ascii="仿宋" w:eastAsia="仿宋" w:hAnsi="仿宋" w:cs="仿宋" w:hint="eastAsia"/>
          <w:bCs/>
          <w:color w:val="000000" w:themeColor="text1"/>
          <w:sz w:val="24"/>
          <w:szCs w:val="24"/>
        </w:rPr>
        <w:t>技术，了解互联网心理学的相关知识，了解情感分析，情绪感知，观点总结等技术，了解大语言模型的基本概念与应用</w:t>
      </w:r>
      <w:r w:rsidR="00541CF2">
        <w:rPr>
          <w:rFonts w:ascii="仿宋" w:eastAsia="仿宋" w:hAnsi="仿宋" w:cs="仿宋" w:hint="eastAsia"/>
          <w:bCs/>
          <w:color w:val="000000" w:themeColor="text1"/>
          <w:sz w:val="24"/>
          <w:szCs w:val="24"/>
        </w:rPr>
        <w:t>。</w:t>
      </w:r>
    </w:p>
    <w:p w14:paraId="431AC27D" w14:textId="77777777" w:rsidR="00FA56CA" w:rsidRDefault="00FA56CA">
      <w:pPr>
        <w:spacing w:line="360" w:lineRule="auto"/>
        <w:jc w:val="left"/>
        <w:rPr>
          <w:rFonts w:ascii="仿宋" w:eastAsia="仿宋" w:hAnsi="仿宋" w:cs="仿宋"/>
          <w:bCs/>
          <w:color w:val="000000" w:themeColor="text1"/>
          <w:sz w:val="24"/>
          <w:szCs w:val="24"/>
        </w:rPr>
      </w:pPr>
    </w:p>
    <w:p w14:paraId="74A40CE3" w14:textId="77777777" w:rsidR="00D407ED" w:rsidRDefault="00827226">
      <w:pPr>
        <w:spacing w:line="360" w:lineRule="auto"/>
        <w:jc w:val="left"/>
        <w:rPr>
          <w:rFonts w:ascii="仿宋" w:eastAsia="仿宋" w:hAnsi="仿宋" w:cs="仿宋"/>
          <w:bCs/>
          <w:sz w:val="24"/>
          <w:szCs w:val="24"/>
        </w:rPr>
      </w:pPr>
      <w:r>
        <w:rPr>
          <w:rFonts w:ascii="仿宋" w:eastAsia="仿宋" w:hAnsi="仿宋" w:cs="仿宋" w:hint="eastAsia"/>
          <w:bCs/>
          <w:sz w:val="24"/>
          <w:szCs w:val="24"/>
        </w:rPr>
        <w:t>本课程涉及实验环节</w:t>
      </w:r>
    </w:p>
    <w:p w14:paraId="548F4FF5" w14:textId="77777777" w:rsidR="00827226" w:rsidRDefault="00827226">
      <w:pPr>
        <w:spacing w:line="360" w:lineRule="auto"/>
        <w:jc w:val="left"/>
        <w:rPr>
          <w:rFonts w:ascii="仿宋" w:eastAsia="仿宋" w:hAnsi="仿宋" w:cs="仿宋"/>
          <w:bCs/>
          <w:sz w:val="24"/>
          <w:szCs w:val="24"/>
        </w:rPr>
      </w:pPr>
      <w:r>
        <w:rPr>
          <w:rFonts w:ascii="仿宋" w:eastAsia="仿宋" w:hAnsi="仿宋" w:cs="仿宋" w:hint="eastAsia"/>
          <w:bCs/>
          <w:sz w:val="24"/>
          <w:szCs w:val="24"/>
        </w:rPr>
        <w:t>实验一：</w:t>
      </w:r>
      <w:r w:rsidR="00C92BAE">
        <w:rPr>
          <w:rFonts w:ascii="仿宋" w:eastAsia="仿宋" w:hAnsi="仿宋" w:cs="仿宋" w:hint="eastAsia"/>
          <w:bCs/>
          <w:sz w:val="24"/>
          <w:szCs w:val="24"/>
        </w:rPr>
        <w:t>微博数据的挖掘与分析（6学时）</w:t>
      </w:r>
    </w:p>
    <w:p w14:paraId="18FB4EA3" w14:textId="77777777" w:rsidR="00827226" w:rsidRDefault="00827226">
      <w:pPr>
        <w:spacing w:line="360" w:lineRule="auto"/>
        <w:jc w:val="left"/>
        <w:rPr>
          <w:rFonts w:ascii="仿宋" w:eastAsia="仿宋" w:hAnsi="仿宋" w:cs="仿宋"/>
          <w:bCs/>
          <w:sz w:val="24"/>
          <w:szCs w:val="24"/>
        </w:rPr>
      </w:pPr>
      <w:r>
        <w:rPr>
          <w:rFonts w:ascii="仿宋" w:eastAsia="仿宋" w:hAnsi="仿宋" w:cs="仿宋" w:hint="eastAsia"/>
          <w:bCs/>
          <w:sz w:val="24"/>
          <w:szCs w:val="24"/>
        </w:rPr>
        <w:t>实验二：</w:t>
      </w:r>
      <w:r w:rsidR="00C92BAE">
        <w:rPr>
          <w:rFonts w:ascii="仿宋" w:eastAsia="仿宋" w:hAnsi="仿宋" w:cs="仿宋" w:hint="eastAsia"/>
          <w:bCs/>
          <w:sz w:val="24"/>
          <w:szCs w:val="24"/>
        </w:rPr>
        <w:t>群智感知激励励志算法的实现与效果评估（</w:t>
      </w:r>
      <w:r w:rsidR="00C92BAE">
        <w:rPr>
          <w:rFonts w:ascii="仿宋" w:eastAsia="仿宋" w:hAnsi="仿宋" w:cs="仿宋"/>
          <w:bCs/>
          <w:sz w:val="24"/>
          <w:szCs w:val="24"/>
        </w:rPr>
        <w:t>6</w:t>
      </w:r>
      <w:r w:rsidR="00C92BAE">
        <w:rPr>
          <w:rFonts w:ascii="仿宋" w:eastAsia="仿宋" w:hAnsi="仿宋" w:cs="仿宋" w:hint="eastAsia"/>
          <w:bCs/>
          <w:sz w:val="24"/>
          <w:szCs w:val="24"/>
        </w:rPr>
        <w:t>学时）</w:t>
      </w:r>
    </w:p>
    <w:p w14:paraId="7C047484" w14:textId="77777777" w:rsidR="00827226" w:rsidRDefault="00827226">
      <w:pPr>
        <w:spacing w:line="360" w:lineRule="auto"/>
        <w:jc w:val="left"/>
        <w:rPr>
          <w:rFonts w:ascii="仿宋" w:eastAsia="仿宋" w:hAnsi="仿宋" w:cs="仿宋"/>
          <w:bCs/>
          <w:sz w:val="24"/>
          <w:szCs w:val="24"/>
        </w:rPr>
      </w:pPr>
      <w:r>
        <w:rPr>
          <w:rFonts w:ascii="仿宋" w:eastAsia="仿宋" w:hAnsi="仿宋" w:cs="仿宋" w:hint="eastAsia"/>
          <w:bCs/>
          <w:sz w:val="24"/>
          <w:szCs w:val="24"/>
        </w:rPr>
        <w:t>实验三：</w:t>
      </w:r>
      <w:r w:rsidR="00C92BAE">
        <w:rPr>
          <w:rFonts w:ascii="仿宋" w:eastAsia="仿宋" w:hAnsi="仿宋" w:cs="仿宋" w:hint="eastAsia"/>
          <w:bCs/>
          <w:sz w:val="24"/>
          <w:szCs w:val="24"/>
        </w:rPr>
        <w:t>用开源系统搭建一个广告推送系统（6学时）</w:t>
      </w:r>
    </w:p>
    <w:p w14:paraId="51F6D9B9" w14:textId="77777777" w:rsidR="00827226" w:rsidRDefault="00827226">
      <w:pPr>
        <w:spacing w:line="360" w:lineRule="auto"/>
        <w:jc w:val="left"/>
        <w:rPr>
          <w:rFonts w:ascii="仿宋" w:eastAsia="仿宋" w:hAnsi="仿宋" w:cs="仿宋"/>
          <w:bCs/>
          <w:sz w:val="24"/>
          <w:szCs w:val="24"/>
        </w:rPr>
      </w:pPr>
      <w:r>
        <w:rPr>
          <w:rFonts w:ascii="仿宋" w:eastAsia="仿宋" w:hAnsi="仿宋" w:cs="仿宋" w:hint="eastAsia"/>
          <w:bCs/>
          <w:sz w:val="24"/>
          <w:szCs w:val="24"/>
        </w:rPr>
        <w:t>课程大作业：</w:t>
      </w:r>
      <w:r w:rsidR="00C92BAE">
        <w:rPr>
          <w:rFonts w:ascii="仿宋" w:eastAsia="仿宋" w:hAnsi="仿宋" w:cs="仿宋" w:hint="eastAsia"/>
          <w:bCs/>
          <w:sz w:val="24"/>
          <w:szCs w:val="24"/>
        </w:rPr>
        <w:t>综合课题（1</w:t>
      </w:r>
      <w:r w:rsidR="00C92BAE">
        <w:rPr>
          <w:rFonts w:ascii="仿宋" w:eastAsia="仿宋" w:hAnsi="仿宋" w:cs="仿宋"/>
          <w:bCs/>
          <w:sz w:val="24"/>
          <w:szCs w:val="24"/>
        </w:rPr>
        <w:t>8</w:t>
      </w:r>
      <w:r w:rsidR="00C92BAE">
        <w:rPr>
          <w:rFonts w:ascii="仿宋" w:eastAsia="仿宋" w:hAnsi="仿宋" w:cs="仿宋" w:hint="eastAsia"/>
          <w:bCs/>
          <w:sz w:val="24"/>
          <w:szCs w:val="24"/>
        </w:rPr>
        <w:t>学时）</w:t>
      </w:r>
    </w:p>
    <w:p w14:paraId="7F3E9F0B" w14:textId="77777777" w:rsidR="00646ACB" w:rsidRDefault="00646ACB">
      <w:pPr>
        <w:pStyle w:val="a6"/>
        <w:spacing w:before="0" w:beforeAutospacing="0" w:after="0" w:afterAutospacing="0" w:line="360" w:lineRule="exact"/>
        <w:rPr>
          <w:rFonts w:ascii="仿宋" w:eastAsia="仿宋" w:hAnsi="仿宋" w:cstheme="minorBidi"/>
          <w:b/>
          <w:kern w:val="2"/>
          <w:sz w:val="28"/>
          <w:szCs w:val="28"/>
        </w:rPr>
      </w:pPr>
    </w:p>
    <w:p w14:paraId="20687065" w14:textId="1C524A82" w:rsidR="00646ACB" w:rsidRDefault="002E6F81">
      <w:pPr>
        <w:pStyle w:val="a6"/>
        <w:spacing w:before="0" w:beforeAutospacing="0" w:after="0"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五、教学方法</w:t>
      </w:r>
    </w:p>
    <w:p w14:paraId="61AC8EDB" w14:textId="77777777" w:rsidR="00CE6D87" w:rsidRPr="00CE6D87" w:rsidRDefault="00CE6D87" w:rsidP="00CE6D87">
      <w:pPr>
        <w:spacing w:line="360" w:lineRule="auto"/>
        <w:jc w:val="left"/>
        <w:rPr>
          <w:rFonts w:ascii="仿宋" w:eastAsia="仿宋" w:hAnsi="仿宋" w:cs="仿宋"/>
          <w:bCs/>
          <w:color w:val="000000" w:themeColor="text1"/>
          <w:sz w:val="24"/>
          <w:szCs w:val="24"/>
        </w:rPr>
      </w:pPr>
      <w:r w:rsidRPr="00CE6D87">
        <w:rPr>
          <w:rFonts w:ascii="仿宋" w:eastAsia="仿宋" w:hAnsi="仿宋" w:cs="仿宋" w:hint="eastAsia"/>
          <w:bCs/>
          <w:color w:val="000000" w:themeColor="text1"/>
          <w:sz w:val="24"/>
          <w:szCs w:val="24"/>
        </w:rPr>
        <w:t xml:space="preserve">1. </w:t>
      </w:r>
      <w:r w:rsidRPr="00CE6D87">
        <w:rPr>
          <w:rFonts w:ascii="仿宋" w:eastAsia="仿宋" w:hAnsi="仿宋" w:cs="仿宋"/>
          <w:bCs/>
          <w:color w:val="000000" w:themeColor="text1"/>
          <w:sz w:val="24"/>
          <w:szCs w:val="24"/>
        </w:rPr>
        <w:t>基于项目案例展开教学，预先设置学习目标，每部分知识学习和技能掌握随课程进程展开，所学内容直接用于解决实际问题。</w:t>
      </w:r>
    </w:p>
    <w:p w14:paraId="33F1624B" w14:textId="77777777" w:rsidR="00CE6D87" w:rsidRPr="00CE6D87" w:rsidRDefault="00CE6D87" w:rsidP="00CE6D87">
      <w:pPr>
        <w:spacing w:line="360" w:lineRule="auto"/>
        <w:jc w:val="left"/>
        <w:rPr>
          <w:rFonts w:ascii="仿宋" w:eastAsia="仿宋" w:hAnsi="仿宋" w:cs="仿宋"/>
          <w:bCs/>
          <w:color w:val="000000" w:themeColor="text1"/>
          <w:sz w:val="24"/>
          <w:szCs w:val="24"/>
        </w:rPr>
      </w:pPr>
      <w:r w:rsidRPr="00CE6D87">
        <w:rPr>
          <w:rFonts w:ascii="仿宋" w:eastAsia="仿宋" w:hAnsi="仿宋" w:cs="仿宋" w:hint="eastAsia"/>
          <w:bCs/>
          <w:color w:val="000000" w:themeColor="text1"/>
          <w:sz w:val="24"/>
          <w:szCs w:val="24"/>
        </w:rPr>
        <w:t xml:space="preserve">2. </w:t>
      </w:r>
      <w:r w:rsidRPr="00CE6D87">
        <w:rPr>
          <w:rFonts w:ascii="仿宋" w:eastAsia="仿宋" w:hAnsi="仿宋" w:cs="仿宋"/>
          <w:bCs/>
          <w:color w:val="000000" w:themeColor="text1"/>
          <w:sz w:val="24"/>
          <w:szCs w:val="24"/>
        </w:rPr>
        <w:t>综合运用各种教学手段，包括电子教案、工程环境、实验平台、网络课堂等，构建立体化的教学环境，</w:t>
      </w:r>
      <w:r w:rsidRPr="00CE6D87">
        <w:rPr>
          <w:rFonts w:ascii="仿宋" w:eastAsia="仿宋" w:hAnsi="仿宋" w:cs="仿宋" w:hint="eastAsia"/>
          <w:bCs/>
          <w:color w:val="000000" w:themeColor="text1"/>
          <w:sz w:val="24"/>
          <w:szCs w:val="24"/>
        </w:rPr>
        <w:t>引进优质教学资源，促进学生的个性化学习和动手能力的提升</w:t>
      </w:r>
      <w:r w:rsidRPr="00CE6D87">
        <w:rPr>
          <w:rFonts w:ascii="仿宋" w:eastAsia="仿宋" w:hAnsi="仿宋" w:cs="仿宋"/>
          <w:bCs/>
          <w:color w:val="000000" w:themeColor="text1"/>
          <w:sz w:val="24"/>
          <w:szCs w:val="24"/>
        </w:rPr>
        <w:t>。</w:t>
      </w:r>
    </w:p>
    <w:p w14:paraId="4E549EF4" w14:textId="77777777" w:rsidR="00CE6D87" w:rsidRPr="00CE6D87" w:rsidRDefault="00CE6D87" w:rsidP="00CE6D87">
      <w:pPr>
        <w:spacing w:line="360" w:lineRule="auto"/>
        <w:jc w:val="left"/>
        <w:rPr>
          <w:rFonts w:ascii="仿宋" w:eastAsia="仿宋" w:hAnsi="仿宋" w:cs="仿宋"/>
          <w:bCs/>
          <w:color w:val="000000" w:themeColor="text1"/>
          <w:sz w:val="24"/>
          <w:szCs w:val="24"/>
        </w:rPr>
      </w:pPr>
      <w:r w:rsidRPr="00CE6D87">
        <w:rPr>
          <w:rFonts w:ascii="仿宋" w:eastAsia="仿宋" w:hAnsi="仿宋" w:cs="仿宋" w:hint="eastAsia"/>
          <w:bCs/>
          <w:color w:val="000000" w:themeColor="text1"/>
          <w:sz w:val="24"/>
          <w:szCs w:val="24"/>
        </w:rPr>
        <w:t xml:space="preserve">3. </w:t>
      </w:r>
      <w:r w:rsidRPr="00CE6D87">
        <w:rPr>
          <w:rFonts w:ascii="仿宋" w:eastAsia="仿宋" w:hAnsi="仿宋" w:cs="仿宋"/>
          <w:bCs/>
          <w:color w:val="000000" w:themeColor="text1"/>
          <w:sz w:val="24"/>
          <w:szCs w:val="24"/>
        </w:rPr>
        <w:t>采用讲授、讨论、集中讲授和分组实验等教学组织形式，有效地调动学生学习的积极性，促进学生积极思考，激发学生的潜能。</w:t>
      </w:r>
    </w:p>
    <w:p w14:paraId="1F62C9F7" w14:textId="77777777" w:rsidR="00CE6D87" w:rsidRPr="00CE6D87" w:rsidRDefault="00CE6D87" w:rsidP="00CE6D87">
      <w:pPr>
        <w:spacing w:line="360" w:lineRule="auto"/>
        <w:jc w:val="left"/>
        <w:rPr>
          <w:rFonts w:ascii="仿宋" w:eastAsia="仿宋" w:hAnsi="仿宋" w:cs="仿宋"/>
          <w:bCs/>
          <w:color w:val="000000" w:themeColor="text1"/>
          <w:sz w:val="24"/>
          <w:szCs w:val="24"/>
        </w:rPr>
      </w:pPr>
      <w:r w:rsidRPr="00CE6D87">
        <w:rPr>
          <w:rFonts w:ascii="仿宋" w:eastAsia="仿宋" w:hAnsi="仿宋" w:cs="仿宋" w:hint="eastAsia"/>
          <w:bCs/>
          <w:color w:val="000000" w:themeColor="text1"/>
          <w:sz w:val="24"/>
          <w:szCs w:val="24"/>
        </w:rPr>
        <w:t xml:space="preserve">4. </w:t>
      </w:r>
      <w:r w:rsidRPr="00CE6D87">
        <w:rPr>
          <w:rFonts w:ascii="仿宋" w:eastAsia="仿宋" w:hAnsi="仿宋" w:cs="仿宋"/>
          <w:bCs/>
          <w:color w:val="000000" w:themeColor="text1"/>
          <w:sz w:val="24"/>
          <w:szCs w:val="24"/>
        </w:rPr>
        <w:t>利用课外作业加深</w:t>
      </w:r>
      <w:r w:rsidRPr="00CE6D87">
        <w:rPr>
          <w:rFonts w:ascii="仿宋" w:eastAsia="仿宋" w:hAnsi="仿宋" w:cs="仿宋" w:hint="eastAsia"/>
          <w:bCs/>
          <w:color w:val="000000" w:themeColor="text1"/>
          <w:sz w:val="24"/>
          <w:szCs w:val="24"/>
        </w:rPr>
        <w:t>和</w:t>
      </w:r>
      <w:r w:rsidRPr="00CE6D87">
        <w:rPr>
          <w:rFonts w:ascii="仿宋" w:eastAsia="仿宋" w:hAnsi="仿宋" w:cs="仿宋"/>
          <w:bCs/>
          <w:color w:val="000000" w:themeColor="text1"/>
          <w:sz w:val="24"/>
          <w:szCs w:val="24"/>
        </w:rPr>
        <w:t>拓展技能，提高针对复杂数据</w:t>
      </w:r>
      <w:r w:rsidRPr="00CE6D87">
        <w:rPr>
          <w:rFonts w:ascii="仿宋" w:eastAsia="仿宋" w:hAnsi="仿宋" w:cs="仿宋" w:hint="eastAsia"/>
          <w:bCs/>
          <w:color w:val="000000" w:themeColor="text1"/>
          <w:sz w:val="24"/>
          <w:szCs w:val="24"/>
        </w:rPr>
        <w:t>分析</w:t>
      </w:r>
      <w:r w:rsidRPr="00CE6D87">
        <w:rPr>
          <w:rFonts w:ascii="仿宋" w:eastAsia="仿宋" w:hAnsi="仿宋" w:cs="仿宋"/>
          <w:bCs/>
          <w:color w:val="000000" w:themeColor="text1"/>
          <w:sz w:val="24"/>
          <w:szCs w:val="24"/>
        </w:rPr>
        <w:t>问题</w:t>
      </w:r>
      <w:r w:rsidRPr="00CE6D87">
        <w:rPr>
          <w:rFonts w:ascii="仿宋" w:eastAsia="仿宋" w:hAnsi="仿宋" w:cs="仿宋" w:hint="eastAsia"/>
          <w:bCs/>
          <w:color w:val="000000" w:themeColor="text1"/>
          <w:sz w:val="24"/>
          <w:szCs w:val="24"/>
        </w:rPr>
        <w:t>的实验设计、</w:t>
      </w:r>
      <w:r w:rsidRPr="00CE6D87">
        <w:rPr>
          <w:rFonts w:ascii="仿宋" w:eastAsia="仿宋" w:hAnsi="仿宋" w:cs="仿宋"/>
          <w:bCs/>
          <w:color w:val="000000" w:themeColor="text1"/>
          <w:sz w:val="24"/>
          <w:szCs w:val="24"/>
        </w:rPr>
        <w:t>分析与解释</w:t>
      </w:r>
      <w:r w:rsidRPr="00CE6D87">
        <w:rPr>
          <w:rFonts w:ascii="仿宋" w:eastAsia="仿宋" w:hAnsi="仿宋" w:cs="仿宋" w:hint="eastAsia"/>
          <w:bCs/>
          <w:color w:val="000000" w:themeColor="text1"/>
          <w:sz w:val="24"/>
          <w:szCs w:val="24"/>
        </w:rPr>
        <w:t>、</w:t>
      </w:r>
      <w:r w:rsidRPr="00CE6D87">
        <w:rPr>
          <w:rFonts w:ascii="仿宋" w:eastAsia="仿宋" w:hAnsi="仿宋" w:cs="仿宋"/>
          <w:bCs/>
          <w:color w:val="000000" w:themeColor="text1"/>
          <w:sz w:val="24"/>
          <w:szCs w:val="24"/>
        </w:rPr>
        <w:t>通过信息综合得到有效结论</w:t>
      </w:r>
      <w:r w:rsidRPr="00CE6D87">
        <w:rPr>
          <w:rFonts w:ascii="仿宋" w:eastAsia="仿宋" w:hAnsi="仿宋" w:cs="仿宋" w:hint="eastAsia"/>
          <w:bCs/>
          <w:color w:val="000000" w:themeColor="text1"/>
          <w:sz w:val="24"/>
          <w:szCs w:val="24"/>
        </w:rPr>
        <w:t>，和</w:t>
      </w:r>
      <w:r w:rsidRPr="00CE6D87">
        <w:rPr>
          <w:rFonts w:ascii="仿宋" w:eastAsia="仿宋" w:hAnsi="仿宋" w:cs="仿宋"/>
          <w:bCs/>
          <w:color w:val="000000" w:themeColor="text1"/>
          <w:sz w:val="24"/>
          <w:szCs w:val="24"/>
        </w:rPr>
        <w:t>独立解决问题的能力</w:t>
      </w:r>
      <w:r w:rsidRPr="00CE6D87">
        <w:rPr>
          <w:rFonts w:ascii="仿宋" w:eastAsia="仿宋" w:hAnsi="仿宋" w:cs="仿宋" w:hint="eastAsia"/>
          <w:bCs/>
          <w:color w:val="000000" w:themeColor="text1"/>
          <w:sz w:val="24"/>
          <w:szCs w:val="24"/>
        </w:rPr>
        <w:t>。</w:t>
      </w:r>
    </w:p>
    <w:p w14:paraId="6F5801A8" w14:textId="77777777" w:rsidR="002E6F81" w:rsidRDefault="002E6F81">
      <w:pPr>
        <w:pStyle w:val="a6"/>
        <w:spacing w:before="0" w:beforeAutospacing="0" w:after="0" w:afterAutospacing="0" w:line="360" w:lineRule="exact"/>
        <w:rPr>
          <w:rFonts w:ascii="黑体" w:eastAsia="黑体" w:hAnsi="黑体" w:cs="黑体"/>
          <w:bCs/>
          <w:kern w:val="2"/>
          <w:sz w:val="28"/>
          <w:szCs w:val="28"/>
        </w:rPr>
      </w:pPr>
    </w:p>
    <w:p w14:paraId="2BEABB9C" w14:textId="20AA20A2" w:rsidR="00646ACB" w:rsidRDefault="002E6F81">
      <w:pPr>
        <w:pStyle w:val="a6"/>
        <w:spacing w:before="0" w:beforeAutospacing="0" w:after="0" w:afterAutospacing="0" w:line="360" w:lineRule="exact"/>
        <w:rPr>
          <w:rFonts w:ascii="黑体" w:eastAsia="黑体" w:hAnsi="黑体" w:cs="黑体"/>
          <w:bCs/>
        </w:rPr>
      </w:pPr>
      <w:r>
        <w:rPr>
          <w:rFonts w:ascii="黑体" w:eastAsia="黑体" w:hAnsi="黑体" w:cs="黑体" w:hint="eastAsia"/>
          <w:bCs/>
          <w:kern w:val="2"/>
          <w:sz w:val="28"/>
          <w:szCs w:val="28"/>
        </w:rPr>
        <w:t>六、考核方式</w:t>
      </w:r>
    </w:p>
    <w:p w14:paraId="672C0FF5" w14:textId="77777777" w:rsidR="008E298B" w:rsidRDefault="008E298B" w:rsidP="008E298B">
      <w:pPr>
        <w:pStyle w:val="a6"/>
        <w:spacing w:line="360" w:lineRule="exact"/>
        <w:rPr>
          <w:rFonts w:ascii="仿宋" w:eastAsia="仿宋" w:hAnsi="仿宋" w:cs="Times New Roman"/>
          <w:color w:val="000000" w:themeColor="text1"/>
          <w:kern w:val="2"/>
        </w:rPr>
      </w:pPr>
      <w:r>
        <w:rPr>
          <w:rFonts w:ascii="仿宋" w:eastAsia="仿宋" w:hAnsi="仿宋" w:cs="Times New Roman" w:hint="eastAsia"/>
          <w:color w:val="000000" w:themeColor="text1"/>
          <w:kern w:val="2"/>
        </w:rPr>
        <w:t>考核方式1：课程参与度占10%。教师在授课过程中将会和学生进行互动，提出若干探索性问题，将根据学生的参与情况，给出参与度评分。</w:t>
      </w:r>
    </w:p>
    <w:p w14:paraId="206D245D" w14:textId="77777777" w:rsidR="008E298B" w:rsidRDefault="008E298B" w:rsidP="008E298B">
      <w:pPr>
        <w:pStyle w:val="a6"/>
        <w:spacing w:line="360" w:lineRule="exact"/>
        <w:rPr>
          <w:rFonts w:ascii="仿宋" w:eastAsia="仿宋" w:hAnsi="仿宋" w:cs="Times New Roman"/>
          <w:color w:val="000000" w:themeColor="text1"/>
          <w:kern w:val="2"/>
        </w:rPr>
      </w:pPr>
      <w:r>
        <w:rPr>
          <w:rFonts w:ascii="仿宋" w:eastAsia="仿宋" w:hAnsi="仿宋" w:cs="Times New Roman" w:hint="eastAsia"/>
          <w:color w:val="000000" w:themeColor="text1"/>
          <w:kern w:val="2"/>
        </w:rPr>
        <w:t>考核方式2：</w:t>
      </w:r>
      <w:r w:rsidR="00EC421B">
        <w:rPr>
          <w:rFonts w:ascii="仿宋" w:eastAsia="仿宋" w:hAnsi="仿宋" w:cs="Times New Roman" w:hint="eastAsia"/>
          <w:color w:val="000000" w:themeColor="text1"/>
          <w:kern w:val="2"/>
        </w:rPr>
        <w:t>前沿论文阅读与汇报讨论</w:t>
      </w:r>
      <w:r>
        <w:rPr>
          <w:rFonts w:ascii="仿宋" w:eastAsia="仿宋" w:hAnsi="仿宋" w:cs="Times New Roman" w:hint="eastAsia"/>
          <w:color w:val="000000" w:themeColor="text1"/>
          <w:kern w:val="2"/>
        </w:rPr>
        <w:t>占</w:t>
      </w:r>
      <w:r w:rsidR="00EC421B">
        <w:rPr>
          <w:rFonts w:ascii="仿宋" w:eastAsia="仿宋" w:hAnsi="仿宋" w:cs="Times New Roman"/>
          <w:color w:val="000000" w:themeColor="text1"/>
          <w:kern w:val="2"/>
        </w:rPr>
        <w:t>3</w:t>
      </w:r>
      <w:r>
        <w:rPr>
          <w:rFonts w:ascii="仿宋" w:eastAsia="仿宋" w:hAnsi="仿宋" w:cs="Times New Roman" w:hint="eastAsia"/>
          <w:color w:val="000000" w:themeColor="text1"/>
          <w:kern w:val="2"/>
        </w:rPr>
        <w:t>0%。</w:t>
      </w:r>
      <w:r w:rsidR="00EC421B">
        <w:rPr>
          <w:rFonts w:ascii="仿宋" w:eastAsia="仿宋" w:hAnsi="仿宋" w:cs="Times New Roman" w:hint="eastAsia"/>
          <w:color w:val="000000" w:themeColor="text1"/>
          <w:kern w:val="2"/>
        </w:rPr>
        <w:t>学生阅读前沿论文</w:t>
      </w:r>
      <w:r w:rsidR="00086A94">
        <w:rPr>
          <w:rFonts w:ascii="仿宋" w:eastAsia="仿宋" w:hAnsi="仿宋" w:cs="Times New Roman" w:hint="eastAsia"/>
          <w:color w:val="000000" w:themeColor="text1"/>
          <w:kern w:val="2"/>
        </w:rPr>
        <w:t>并在课上做出论文汇报，汇报后教师会与学生进行简单讨论。根据论文汇报质量与理解深度给出评分。</w:t>
      </w:r>
    </w:p>
    <w:p w14:paraId="1618CF04" w14:textId="77777777" w:rsidR="008E298B" w:rsidRDefault="008E298B" w:rsidP="00086A94">
      <w:pPr>
        <w:pStyle w:val="a6"/>
        <w:spacing w:line="360" w:lineRule="exact"/>
        <w:rPr>
          <w:rFonts w:ascii="仿宋" w:eastAsia="仿宋" w:hAnsi="仿宋" w:cs="Times New Roman"/>
          <w:color w:val="000000" w:themeColor="text1"/>
          <w:kern w:val="2"/>
        </w:rPr>
      </w:pPr>
      <w:r>
        <w:rPr>
          <w:rFonts w:ascii="仿宋" w:eastAsia="仿宋" w:hAnsi="仿宋" w:cs="Times New Roman" w:hint="eastAsia"/>
          <w:color w:val="000000" w:themeColor="text1"/>
          <w:kern w:val="2"/>
        </w:rPr>
        <w:t>考核方式3：</w:t>
      </w:r>
      <w:r w:rsidR="00086A94">
        <w:rPr>
          <w:rFonts w:ascii="仿宋" w:eastAsia="仿宋" w:hAnsi="仿宋" w:cs="Times New Roman" w:hint="eastAsia"/>
          <w:color w:val="000000" w:themeColor="text1"/>
          <w:kern w:val="2"/>
        </w:rPr>
        <w:t>期末大作业</w:t>
      </w:r>
      <w:r>
        <w:rPr>
          <w:rFonts w:ascii="仿宋" w:eastAsia="仿宋" w:hAnsi="仿宋" w:cs="Times New Roman" w:hint="eastAsia"/>
          <w:color w:val="000000" w:themeColor="text1"/>
          <w:kern w:val="2"/>
        </w:rPr>
        <w:t>占</w:t>
      </w:r>
      <w:r w:rsidR="00086A94">
        <w:rPr>
          <w:rFonts w:ascii="仿宋" w:eastAsia="仿宋" w:hAnsi="仿宋" w:cs="Times New Roman"/>
          <w:color w:val="000000" w:themeColor="text1"/>
          <w:kern w:val="2"/>
        </w:rPr>
        <w:t>6</w:t>
      </w:r>
      <w:r>
        <w:rPr>
          <w:rFonts w:ascii="仿宋" w:eastAsia="仿宋" w:hAnsi="仿宋" w:cs="Times New Roman" w:hint="eastAsia"/>
          <w:color w:val="000000" w:themeColor="text1"/>
          <w:kern w:val="2"/>
        </w:rPr>
        <w:t>0%。</w:t>
      </w:r>
      <w:r w:rsidR="00086A94">
        <w:rPr>
          <w:rFonts w:ascii="仿宋" w:eastAsia="仿宋" w:hAnsi="仿宋" w:cs="Times New Roman" w:hint="eastAsia"/>
          <w:color w:val="000000" w:themeColor="text1"/>
          <w:kern w:val="2"/>
        </w:rPr>
        <w:t>期末将布置大作业，教师给出若干个大作业选题，学生从中选择一个课题，也可以学生自己命题后向助教报备，课题</w:t>
      </w:r>
      <w:r w:rsidR="00CA71F5">
        <w:rPr>
          <w:rFonts w:ascii="仿宋" w:eastAsia="仿宋" w:hAnsi="仿宋" w:cs="Times New Roman" w:hint="eastAsia"/>
          <w:color w:val="000000" w:themeColor="text1"/>
          <w:kern w:val="2"/>
        </w:rPr>
        <w:t>独立完成。教师根据大作业项目完善度、完成质量、报告书写质量等方面，给出综合评分。</w:t>
      </w:r>
    </w:p>
    <w:p w14:paraId="1E49B526" w14:textId="77777777" w:rsidR="002E6F81" w:rsidRDefault="002E6F81" w:rsidP="002E6F81">
      <w:pPr>
        <w:pStyle w:val="a6"/>
        <w:spacing w:before="0" w:beforeAutospacing="0" w:after="0" w:afterAutospacing="0" w:line="360" w:lineRule="exact"/>
        <w:jc w:val="center"/>
        <w:rPr>
          <w:rFonts w:ascii="仿宋" w:eastAsia="仿宋" w:hAnsi="仿宋" w:cs="Times New Roman"/>
          <w:color w:val="000000" w:themeColor="text1"/>
          <w:kern w:val="2"/>
        </w:rPr>
      </w:pPr>
      <w:r>
        <w:rPr>
          <w:rFonts w:ascii="仿宋" w:eastAsia="仿宋" w:hAnsi="仿宋" w:cs="Times New Roman" w:hint="eastAsia"/>
          <w:color w:val="000000" w:themeColor="text1"/>
          <w:kern w:val="2"/>
        </w:rPr>
        <w:lastRenderedPageBreak/>
        <w:t>表-课程目标与考核方式对应关系</w:t>
      </w:r>
    </w:p>
    <w:p w14:paraId="0CB73EA3" w14:textId="77777777" w:rsidR="002E6F81" w:rsidRDefault="002E6F81" w:rsidP="002E6F81">
      <w:pPr>
        <w:pStyle w:val="a6"/>
        <w:spacing w:before="0" w:beforeAutospacing="0" w:after="0" w:afterAutospacing="0" w:line="360" w:lineRule="exact"/>
        <w:jc w:val="center"/>
        <w:rPr>
          <w:rFonts w:ascii="仿宋" w:eastAsia="仿宋" w:hAnsi="仿宋" w:cs="Times New Roman"/>
          <w:color w:val="000000" w:themeColor="text1"/>
          <w:kern w:val="2"/>
        </w:rPr>
      </w:pPr>
    </w:p>
    <w:tbl>
      <w:tblPr>
        <w:tblW w:w="5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60"/>
        <w:gridCol w:w="1701"/>
        <w:gridCol w:w="1412"/>
        <w:gridCol w:w="1140"/>
      </w:tblGrid>
      <w:tr w:rsidR="002E6F81" w14:paraId="1ED145D5" w14:textId="77777777" w:rsidTr="002E6F81">
        <w:trPr>
          <w:cantSplit/>
          <w:trHeight w:val="748"/>
          <w:tblHeader/>
          <w:jc w:val="center"/>
        </w:trPr>
        <w:tc>
          <w:tcPr>
            <w:tcW w:w="1560" w:type="dxa"/>
            <w:tcBorders>
              <w:tl2br w:val="single" w:sz="12" w:space="0" w:color="auto"/>
            </w:tcBorders>
            <w:shd w:val="clear" w:color="auto" w:fill="auto"/>
            <w:vAlign w:val="center"/>
          </w:tcPr>
          <w:p w14:paraId="6CEA9FCB" w14:textId="77777777" w:rsidR="002E6F81" w:rsidRDefault="002E6F81" w:rsidP="00535740">
            <w:pP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 xml:space="preserve"> </w:t>
            </w:r>
            <w:r>
              <w:rPr>
                <w:rFonts w:ascii="仿宋" w:eastAsia="仿宋" w:hAnsi="仿宋" w:cs="Times New Roman"/>
                <w:color w:val="000000" w:themeColor="text1"/>
                <w:sz w:val="24"/>
                <w:szCs w:val="24"/>
              </w:rPr>
              <w:t xml:space="preserve">    </w:t>
            </w:r>
            <w:r>
              <w:rPr>
                <w:rFonts w:ascii="仿宋" w:eastAsia="仿宋" w:hAnsi="仿宋" w:cs="Times New Roman" w:hint="eastAsia"/>
                <w:color w:val="000000" w:themeColor="text1"/>
                <w:sz w:val="24"/>
                <w:szCs w:val="24"/>
              </w:rPr>
              <w:t>考核方式</w:t>
            </w:r>
          </w:p>
          <w:p w14:paraId="000131E0" w14:textId="77777777" w:rsidR="002E6F81" w:rsidRDefault="002E6F81" w:rsidP="00535740">
            <w:pP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课程目标</w:t>
            </w:r>
          </w:p>
        </w:tc>
        <w:tc>
          <w:tcPr>
            <w:tcW w:w="1701" w:type="dxa"/>
            <w:vAlign w:val="center"/>
          </w:tcPr>
          <w:p w14:paraId="48E30D0E" w14:textId="1626FB15"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课堂参与度</w:t>
            </w:r>
          </w:p>
        </w:tc>
        <w:tc>
          <w:tcPr>
            <w:tcW w:w="1412" w:type="dxa"/>
            <w:vAlign w:val="center"/>
          </w:tcPr>
          <w:p w14:paraId="4978B225" w14:textId="03DBB734"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论文阅读与汇报讨论</w:t>
            </w:r>
          </w:p>
        </w:tc>
        <w:tc>
          <w:tcPr>
            <w:tcW w:w="1140" w:type="dxa"/>
            <w:vAlign w:val="center"/>
          </w:tcPr>
          <w:p w14:paraId="365717E6" w14:textId="04653E32"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期末大作业</w:t>
            </w:r>
          </w:p>
        </w:tc>
      </w:tr>
      <w:tr w:rsidR="002E6F81" w14:paraId="09735B76" w14:textId="77777777" w:rsidTr="002E6F81">
        <w:trPr>
          <w:cantSplit/>
          <w:trHeight w:val="669"/>
          <w:tblHeader/>
          <w:jc w:val="center"/>
        </w:trPr>
        <w:tc>
          <w:tcPr>
            <w:tcW w:w="1560" w:type="dxa"/>
            <w:shd w:val="clear" w:color="auto" w:fill="auto"/>
            <w:vAlign w:val="center"/>
          </w:tcPr>
          <w:p w14:paraId="5D70CF53" w14:textId="77777777" w:rsidR="002E6F81" w:rsidRDefault="002E6F81" w:rsidP="00535740">
            <w:pPr>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课程目标</w:t>
            </w:r>
            <w:r>
              <w:rPr>
                <w:rFonts w:ascii="仿宋" w:eastAsia="仿宋" w:hAnsi="仿宋" w:cs="Times New Roman" w:hint="eastAsia"/>
                <w:b/>
                <w:color w:val="000000" w:themeColor="text1"/>
                <w:sz w:val="24"/>
                <w:szCs w:val="24"/>
              </w:rPr>
              <w:t>1</w:t>
            </w:r>
          </w:p>
        </w:tc>
        <w:tc>
          <w:tcPr>
            <w:tcW w:w="1701" w:type="dxa"/>
            <w:vAlign w:val="center"/>
          </w:tcPr>
          <w:p w14:paraId="4BCE7FEA" w14:textId="77777777" w:rsidR="002E6F81" w:rsidRDefault="002E6F81" w:rsidP="00535740">
            <w:pPr>
              <w:jc w:val="center"/>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412" w:type="dxa"/>
            <w:vAlign w:val="center"/>
          </w:tcPr>
          <w:p w14:paraId="4C0E08E7"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140" w:type="dxa"/>
            <w:vAlign w:val="center"/>
          </w:tcPr>
          <w:p w14:paraId="5178580A"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r>
      <w:tr w:rsidR="002E6F81" w14:paraId="24E2A226" w14:textId="77777777" w:rsidTr="002E6F81">
        <w:trPr>
          <w:cantSplit/>
          <w:trHeight w:val="669"/>
          <w:tblHeader/>
          <w:jc w:val="center"/>
        </w:trPr>
        <w:tc>
          <w:tcPr>
            <w:tcW w:w="1560" w:type="dxa"/>
            <w:shd w:val="clear" w:color="auto" w:fill="auto"/>
            <w:vAlign w:val="center"/>
          </w:tcPr>
          <w:p w14:paraId="29886582" w14:textId="77777777" w:rsidR="002E6F81" w:rsidRDefault="002E6F81" w:rsidP="00535740">
            <w:pPr>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课程目标2</w:t>
            </w:r>
          </w:p>
        </w:tc>
        <w:tc>
          <w:tcPr>
            <w:tcW w:w="1701" w:type="dxa"/>
            <w:vAlign w:val="center"/>
          </w:tcPr>
          <w:p w14:paraId="70AAE312"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412" w:type="dxa"/>
            <w:vAlign w:val="center"/>
          </w:tcPr>
          <w:p w14:paraId="66D6283E"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140" w:type="dxa"/>
            <w:vAlign w:val="center"/>
          </w:tcPr>
          <w:p w14:paraId="40D2B25B"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r>
      <w:tr w:rsidR="002E6F81" w14:paraId="08BAB5A6" w14:textId="77777777" w:rsidTr="002E6F81">
        <w:trPr>
          <w:cantSplit/>
          <w:trHeight w:val="669"/>
          <w:tblHeader/>
          <w:jc w:val="center"/>
        </w:trPr>
        <w:tc>
          <w:tcPr>
            <w:tcW w:w="1560" w:type="dxa"/>
            <w:shd w:val="clear" w:color="auto" w:fill="auto"/>
            <w:vAlign w:val="center"/>
          </w:tcPr>
          <w:p w14:paraId="257351B7" w14:textId="77777777" w:rsidR="002E6F81" w:rsidRDefault="002E6F81" w:rsidP="00535740">
            <w:pPr>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课程目标3</w:t>
            </w:r>
          </w:p>
        </w:tc>
        <w:tc>
          <w:tcPr>
            <w:tcW w:w="1701" w:type="dxa"/>
            <w:vAlign w:val="center"/>
          </w:tcPr>
          <w:p w14:paraId="54129F03" w14:textId="77777777" w:rsidR="002E6F81" w:rsidRDefault="002E6F81" w:rsidP="00535740">
            <w:pPr>
              <w:jc w:val="center"/>
              <w:textAlignment w:val="bottom"/>
              <w:rPr>
                <w:rFonts w:ascii="仿宋" w:eastAsia="仿宋" w:hAnsi="仿宋" w:cs="Times New Roman"/>
                <w:color w:val="000000" w:themeColor="text1"/>
                <w:sz w:val="24"/>
                <w:szCs w:val="24"/>
              </w:rPr>
            </w:pPr>
          </w:p>
        </w:tc>
        <w:tc>
          <w:tcPr>
            <w:tcW w:w="1412" w:type="dxa"/>
            <w:vAlign w:val="center"/>
          </w:tcPr>
          <w:p w14:paraId="696B2582"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140" w:type="dxa"/>
            <w:vAlign w:val="center"/>
          </w:tcPr>
          <w:p w14:paraId="4E8AC9E3"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r>
      <w:tr w:rsidR="002E6F81" w14:paraId="36731536" w14:textId="77777777" w:rsidTr="002E6F81">
        <w:trPr>
          <w:cantSplit/>
          <w:trHeight w:val="669"/>
          <w:tblHeader/>
          <w:jc w:val="center"/>
        </w:trPr>
        <w:tc>
          <w:tcPr>
            <w:tcW w:w="1560" w:type="dxa"/>
            <w:shd w:val="clear" w:color="auto" w:fill="auto"/>
            <w:vAlign w:val="center"/>
          </w:tcPr>
          <w:p w14:paraId="7DD75C45" w14:textId="77777777" w:rsidR="002E6F81" w:rsidRDefault="002E6F81" w:rsidP="00535740">
            <w:pPr>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课程目标4</w:t>
            </w:r>
          </w:p>
        </w:tc>
        <w:tc>
          <w:tcPr>
            <w:tcW w:w="1701" w:type="dxa"/>
            <w:vAlign w:val="center"/>
          </w:tcPr>
          <w:p w14:paraId="49FBC165" w14:textId="77777777" w:rsidR="002E6F81" w:rsidRDefault="002E6F81" w:rsidP="00535740">
            <w:pPr>
              <w:jc w:val="center"/>
              <w:textAlignment w:val="bottom"/>
              <w:rPr>
                <w:rFonts w:ascii="仿宋" w:eastAsia="仿宋" w:hAnsi="仿宋" w:cs="Times New Roman"/>
                <w:color w:val="000000" w:themeColor="text1"/>
                <w:sz w:val="24"/>
                <w:szCs w:val="24"/>
              </w:rPr>
            </w:pPr>
          </w:p>
        </w:tc>
        <w:tc>
          <w:tcPr>
            <w:tcW w:w="1412" w:type="dxa"/>
            <w:vAlign w:val="center"/>
          </w:tcPr>
          <w:p w14:paraId="5A37231F" w14:textId="15221640"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c>
          <w:tcPr>
            <w:tcW w:w="1140" w:type="dxa"/>
            <w:vAlign w:val="center"/>
          </w:tcPr>
          <w:p w14:paraId="104B3787" w14:textId="77777777"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r>
      <w:tr w:rsidR="002E6F81" w14:paraId="0EDD3337" w14:textId="77777777" w:rsidTr="002E6F81">
        <w:trPr>
          <w:cantSplit/>
          <w:trHeight w:val="669"/>
          <w:tblHeader/>
          <w:jc w:val="center"/>
        </w:trPr>
        <w:tc>
          <w:tcPr>
            <w:tcW w:w="1560" w:type="dxa"/>
            <w:shd w:val="clear" w:color="auto" w:fill="auto"/>
            <w:vAlign w:val="center"/>
          </w:tcPr>
          <w:p w14:paraId="28D07201" w14:textId="20960BB2" w:rsidR="002E6F81" w:rsidRDefault="002E6F81" w:rsidP="00535740">
            <w:pPr>
              <w:jc w:val="center"/>
              <w:textAlignment w:val="bottom"/>
              <w:rPr>
                <w:rFonts w:ascii="仿宋" w:eastAsia="仿宋" w:hAnsi="仿宋" w:cs="Times New Roman"/>
                <w:b/>
                <w:color w:val="000000" w:themeColor="text1"/>
                <w:sz w:val="24"/>
                <w:szCs w:val="24"/>
              </w:rPr>
            </w:pPr>
            <w:r>
              <w:rPr>
                <w:rFonts w:ascii="仿宋" w:eastAsia="仿宋" w:hAnsi="仿宋" w:cs="Times New Roman"/>
                <w:b/>
                <w:color w:val="000000" w:themeColor="text1"/>
                <w:sz w:val="24"/>
                <w:szCs w:val="24"/>
              </w:rPr>
              <w:t>课程目标5</w:t>
            </w:r>
          </w:p>
        </w:tc>
        <w:tc>
          <w:tcPr>
            <w:tcW w:w="1701" w:type="dxa"/>
            <w:vAlign w:val="center"/>
          </w:tcPr>
          <w:p w14:paraId="5FB256B8" w14:textId="77777777" w:rsidR="002E6F81" w:rsidRDefault="002E6F81" w:rsidP="00535740">
            <w:pPr>
              <w:jc w:val="center"/>
              <w:textAlignment w:val="bottom"/>
              <w:rPr>
                <w:rFonts w:ascii="仿宋" w:eastAsia="仿宋" w:hAnsi="仿宋" w:cs="Times New Roman"/>
                <w:color w:val="000000" w:themeColor="text1"/>
                <w:sz w:val="24"/>
                <w:szCs w:val="24"/>
              </w:rPr>
            </w:pPr>
          </w:p>
        </w:tc>
        <w:tc>
          <w:tcPr>
            <w:tcW w:w="1412" w:type="dxa"/>
            <w:vAlign w:val="center"/>
          </w:tcPr>
          <w:p w14:paraId="57B5C030" w14:textId="77777777" w:rsidR="002E6F81" w:rsidRDefault="002E6F81" w:rsidP="00535740">
            <w:pPr>
              <w:jc w:val="center"/>
              <w:textAlignment w:val="bottom"/>
              <w:rPr>
                <w:rFonts w:ascii="仿宋" w:eastAsia="仿宋" w:hAnsi="仿宋" w:cs="Times New Roman"/>
                <w:color w:val="000000" w:themeColor="text1"/>
                <w:sz w:val="24"/>
                <w:szCs w:val="24"/>
              </w:rPr>
            </w:pPr>
          </w:p>
        </w:tc>
        <w:tc>
          <w:tcPr>
            <w:tcW w:w="1140" w:type="dxa"/>
            <w:vAlign w:val="center"/>
          </w:tcPr>
          <w:p w14:paraId="729AC820" w14:textId="796E3CDE" w:rsidR="002E6F81" w:rsidRDefault="002E6F81" w:rsidP="00535740">
            <w:pPr>
              <w:jc w:val="center"/>
              <w:textAlignment w:val="bottom"/>
              <w:rPr>
                <w:rFonts w:ascii="仿宋" w:eastAsia="仿宋" w:hAnsi="仿宋" w:cs="Times New Roman"/>
                <w:color w:val="000000" w:themeColor="text1"/>
                <w:sz w:val="24"/>
                <w:szCs w:val="24"/>
              </w:rPr>
            </w:pPr>
            <w:r>
              <w:rPr>
                <w:rFonts w:ascii="仿宋" w:eastAsia="仿宋" w:hAnsi="仿宋" w:cs="Times New Roman" w:hint="eastAsia"/>
                <w:color w:val="000000" w:themeColor="text1"/>
                <w:sz w:val="24"/>
                <w:szCs w:val="24"/>
              </w:rPr>
              <w:t>√</w:t>
            </w:r>
          </w:p>
        </w:tc>
      </w:tr>
    </w:tbl>
    <w:p w14:paraId="50CA8E04" w14:textId="77777777" w:rsidR="00CA71F5" w:rsidRDefault="00CA71F5" w:rsidP="00086A94">
      <w:pPr>
        <w:pStyle w:val="a6"/>
        <w:spacing w:line="360" w:lineRule="exact"/>
        <w:rPr>
          <w:rFonts w:ascii="仿宋" w:eastAsia="仿宋" w:hAnsi="仿宋" w:cs="Times New Roman"/>
          <w:color w:val="000000" w:themeColor="text1"/>
          <w:kern w:val="2"/>
        </w:rPr>
      </w:pPr>
    </w:p>
    <w:p w14:paraId="598D782F" w14:textId="644A7342" w:rsidR="00646ACB" w:rsidRPr="002E6F81" w:rsidRDefault="002E6F81" w:rsidP="002E6F81">
      <w:pPr>
        <w:pStyle w:val="a6"/>
        <w:spacing w:before="0" w:beforeAutospacing="0" w:after="0" w:afterAutospacing="0" w:line="360" w:lineRule="auto"/>
        <w:rPr>
          <w:rFonts w:ascii="Times New Roman" w:eastAsia="黑体" w:hAnsi="Times New Roman" w:cs="黑体"/>
          <w:sz w:val="28"/>
          <w:szCs w:val="28"/>
        </w:rPr>
      </w:pPr>
      <w:r>
        <w:rPr>
          <w:rFonts w:ascii="Times New Roman" w:eastAsia="黑体" w:hAnsi="Times New Roman" w:cs="黑体" w:hint="eastAsia"/>
          <w:sz w:val="28"/>
          <w:szCs w:val="28"/>
        </w:rPr>
        <w:t>七、推荐教材和参考资料</w:t>
      </w:r>
    </w:p>
    <w:p w14:paraId="2348915F" w14:textId="77777777" w:rsidR="00CA71F5" w:rsidRPr="0085170D" w:rsidRDefault="00575691">
      <w:pPr>
        <w:pStyle w:val="a6"/>
        <w:spacing w:before="0" w:beforeAutospacing="0" w:after="0" w:afterAutospacing="0" w:line="360" w:lineRule="exact"/>
        <w:ind w:firstLineChars="200" w:firstLine="480"/>
        <w:rPr>
          <w:rFonts w:ascii="仿宋" w:eastAsia="仿宋" w:hAnsi="仿宋"/>
          <w:color w:val="000000" w:themeColor="text1"/>
        </w:rPr>
      </w:pPr>
      <w:r w:rsidRPr="0085170D">
        <w:rPr>
          <w:rFonts w:ascii="仿宋" w:eastAsia="仿宋" w:hAnsi="仿宋" w:hint="eastAsia"/>
          <w:color w:val="000000" w:themeColor="text1"/>
        </w:rPr>
        <w:t>1</w:t>
      </w:r>
      <w:r w:rsidRPr="0085170D">
        <w:rPr>
          <w:rFonts w:ascii="仿宋" w:eastAsia="仿宋" w:hAnsi="仿宋"/>
          <w:color w:val="000000" w:themeColor="text1"/>
        </w:rPr>
        <w:t>.</w:t>
      </w:r>
      <w:r w:rsidRPr="0085170D">
        <w:rPr>
          <w:rFonts w:ascii="仿宋" w:eastAsia="仿宋" w:hAnsi="仿宋" w:hint="eastAsia"/>
          <w:color w:val="000000" w:themeColor="text1"/>
        </w:rPr>
        <w:t>推荐教材：</w:t>
      </w:r>
    </w:p>
    <w:p w14:paraId="31FDAB60"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t>[1] Salganik, Matthew J.</w:t>
      </w:r>
      <w:r w:rsidRPr="0085170D">
        <w:rPr>
          <w:rFonts w:ascii="Calibri" w:eastAsia="仿宋" w:hAnsi="Calibri" w:cs="Calibri"/>
          <w:color w:val="000000" w:themeColor="text1"/>
        </w:rPr>
        <w:t> </w:t>
      </w:r>
      <w:r w:rsidRPr="0085170D">
        <w:rPr>
          <w:rFonts w:ascii="仿宋" w:eastAsia="仿宋" w:hAnsi="仿宋"/>
          <w:color w:val="000000" w:themeColor="text1"/>
        </w:rPr>
        <w:t>Bit by bit: Social research in the digital age. Princeton University Press, 2019.</w:t>
      </w:r>
    </w:p>
    <w:p w14:paraId="6BA44EC0"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t>[2] Tang, Lei, and Huan Liu. Community Detection and Mining in Social Media. Morgan &amp; Claypool Publishers, 2010.</w:t>
      </w:r>
    </w:p>
    <w:p w14:paraId="19E43C85" w14:textId="77777777" w:rsidR="00F94846" w:rsidRPr="0085170D" w:rsidRDefault="00F94846" w:rsidP="00943B99">
      <w:pPr>
        <w:pStyle w:val="a6"/>
        <w:spacing w:before="0" w:beforeAutospacing="0" w:after="0" w:afterAutospacing="0" w:line="360" w:lineRule="exact"/>
        <w:ind w:firstLineChars="200" w:firstLine="480"/>
        <w:rPr>
          <w:rFonts w:ascii="仿宋" w:eastAsia="仿宋" w:hAnsi="仿宋"/>
          <w:color w:val="000000" w:themeColor="text1"/>
        </w:rPr>
      </w:pPr>
    </w:p>
    <w:p w14:paraId="196E0387" w14:textId="2C3C21AA" w:rsidR="00943B99" w:rsidRPr="0085170D" w:rsidRDefault="00575691" w:rsidP="00943B99">
      <w:pPr>
        <w:pStyle w:val="a6"/>
        <w:spacing w:before="0" w:beforeAutospacing="0" w:after="0" w:afterAutospacing="0" w:line="360" w:lineRule="exact"/>
        <w:ind w:firstLineChars="200" w:firstLine="480"/>
        <w:rPr>
          <w:rFonts w:ascii="仿宋" w:eastAsia="仿宋" w:hAnsi="仿宋" w:cs="Times New Roman"/>
          <w:color w:val="000000" w:themeColor="text1"/>
        </w:rPr>
      </w:pPr>
      <w:r w:rsidRPr="0085170D">
        <w:rPr>
          <w:rFonts w:ascii="仿宋" w:eastAsia="仿宋" w:hAnsi="仿宋" w:hint="eastAsia"/>
          <w:color w:val="000000" w:themeColor="text1"/>
        </w:rPr>
        <w:t>2</w:t>
      </w:r>
      <w:r w:rsidRPr="0085170D">
        <w:rPr>
          <w:rFonts w:ascii="仿宋" w:eastAsia="仿宋" w:hAnsi="仿宋"/>
          <w:color w:val="000000" w:themeColor="text1"/>
        </w:rPr>
        <w:t>.</w:t>
      </w:r>
      <w:r w:rsidRPr="0085170D">
        <w:rPr>
          <w:rFonts w:ascii="仿宋" w:eastAsia="仿宋" w:hAnsi="仿宋" w:hint="eastAsia"/>
          <w:color w:val="000000" w:themeColor="text1"/>
        </w:rPr>
        <w:t>参考资料</w:t>
      </w:r>
      <w:r w:rsidR="00F94846" w:rsidRPr="0085170D">
        <w:rPr>
          <w:rFonts w:ascii="仿宋" w:eastAsia="仿宋" w:hAnsi="仿宋" w:hint="eastAsia"/>
          <w:color w:val="000000" w:themeColor="text1"/>
        </w:rPr>
        <w:t>：</w:t>
      </w:r>
    </w:p>
    <w:p w14:paraId="2C8A1B8D"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t>[1]</w:t>
      </w:r>
      <w:r w:rsidRPr="0085170D">
        <w:rPr>
          <w:rFonts w:ascii="仿宋" w:eastAsia="仿宋" w:hAnsi="仿宋" w:hint="eastAsia"/>
          <w:color w:val="000000" w:themeColor="text1"/>
        </w:rPr>
        <w:t>安俊秀</w:t>
      </w:r>
      <w:r w:rsidRPr="0085170D">
        <w:rPr>
          <w:rFonts w:ascii="仿宋" w:eastAsia="仿宋" w:hAnsi="仿宋"/>
          <w:color w:val="000000" w:themeColor="text1"/>
        </w:rPr>
        <w:t>．</w:t>
      </w:r>
      <w:r w:rsidRPr="0085170D">
        <w:rPr>
          <w:rFonts w:ascii="仿宋" w:eastAsia="仿宋" w:hAnsi="仿宋" w:hint="eastAsia"/>
          <w:color w:val="000000" w:themeColor="text1"/>
        </w:rPr>
        <w:t>量化社会</w:t>
      </w:r>
      <w:r w:rsidRPr="0085170D">
        <w:rPr>
          <w:rFonts w:ascii="Calibri" w:eastAsia="仿宋" w:hAnsi="Calibri" w:cs="Calibri"/>
          <w:color w:val="000000" w:themeColor="text1"/>
        </w:rPr>
        <w:t> </w:t>
      </w:r>
      <w:r w:rsidRPr="0085170D">
        <w:rPr>
          <w:rFonts w:ascii="仿宋" w:eastAsia="仿宋" w:hAnsi="仿宋" w:hint="eastAsia"/>
          <w:color w:val="000000" w:themeColor="text1"/>
        </w:rPr>
        <w:t>:</w:t>
      </w:r>
      <w:r w:rsidRPr="0085170D">
        <w:rPr>
          <w:rFonts w:ascii="Calibri" w:eastAsia="仿宋" w:hAnsi="Calibri" w:cs="Calibri"/>
          <w:color w:val="000000" w:themeColor="text1"/>
        </w:rPr>
        <w:t> </w:t>
      </w:r>
      <w:r w:rsidRPr="0085170D">
        <w:rPr>
          <w:rFonts w:ascii="仿宋" w:eastAsia="仿宋" w:hAnsi="仿宋" w:hint="eastAsia"/>
          <w:color w:val="000000" w:themeColor="text1"/>
        </w:rPr>
        <w:t>大数据与社会计算</w:t>
      </w:r>
      <w:r w:rsidRPr="0085170D">
        <w:rPr>
          <w:rFonts w:ascii="仿宋" w:eastAsia="仿宋" w:hAnsi="仿宋"/>
          <w:color w:val="000000" w:themeColor="text1"/>
        </w:rPr>
        <w:t>．</w:t>
      </w:r>
      <w:r w:rsidRPr="0085170D">
        <w:rPr>
          <w:rFonts w:ascii="仿宋" w:eastAsia="仿宋" w:hAnsi="仿宋" w:hint="eastAsia"/>
          <w:color w:val="000000" w:themeColor="text1"/>
        </w:rPr>
        <w:t>西安交通大学出版社</w:t>
      </w:r>
      <w:r w:rsidRPr="0085170D">
        <w:rPr>
          <w:rFonts w:ascii="仿宋" w:eastAsia="仿宋" w:hAnsi="仿宋"/>
          <w:color w:val="000000" w:themeColor="text1"/>
        </w:rPr>
        <w:t>，201</w:t>
      </w:r>
      <w:r w:rsidRPr="0085170D">
        <w:rPr>
          <w:rFonts w:ascii="仿宋" w:eastAsia="仿宋" w:hAnsi="仿宋" w:hint="eastAsia"/>
          <w:color w:val="000000" w:themeColor="text1"/>
        </w:rPr>
        <w:t>6</w:t>
      </w:r>
      <w:r w:rsidRPr="0085170D">
        <w:rPr>
          <w:rFonts w:ascii="仿宋" w:eastAsia="仿宋" w:hAnsi="仿宋"/>
          <w:color w:val="000000" w:themeColor="text1"/>
        </w:rPr>
        <w:t>．</w:t>
      </w:r>
    </w:p>
    <w:p w14:paraId="494FAAF7" w14:textId="77777777" w:rsidR="00943B99"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t xml:space="preserve">[2] </w:t>
      </w:r>
      <w:r w:rsidR="00943B99" w:rsidRPr="0085170D">
        <w:rPr>
          <w:rFonts w:ascii="仿宋" w:eastAsia="仿宋" w:hAnsi="仿宋"/>
          <w:color w:val="000000" w:themeColor="text1"/>
        </w:rPr>
        <w:t>Gilbert, G. Nigel, ed. Computational social science. Vol. 21. Sage, 2010.</w:t>
      </w:r>
    </w:p>
    <w:p w14:paraId="105EAF28"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hint="eastAsia"/>
          <w:color w:val="000000" w:themeColor="text1"/>
        </w:rPr>
        <w:t>[</w:t>
      </w:r>
      <w:r w:rsidRPr="0085170D">
        <w:rPr>
          <w:rFonts w:ascii="仿宋" w:eastAsia="仿宋" w:hAnsi="仿宋"/>
          <w:color w:val="000000" w:themeColor="text1"/>
        </w:rPr>
        <w:t>3</w:t>
      </w:r>
      <w:r w:rsidRPr="0085170D">
        <w:rPr>
          <w:rFonts w:ascii="仿宋" w:eastAsia="仿宋" w:hAnsi="仿宋" w:hint="eastAsia"/>
          <w:color w:val="000000" w:themeColor="text1"/>
        </w:rPr>
        <w:t>]文益民，闭应洲，译</w:t>
      </w:r>
      <w:r w:rsidRPr="0085170D">
        <w:rPr>
          <w:rFonts w:ascii="仿宋" w:eastAsia="仿宋" w:hAnsi="仿宋"/>
          <w:color w:val="000000" w:themeColor="text1"/>
        </w:rPr>
        <w:t>．</w:t>
      </w:r>
      <w:r w:rsidRPr="0085170D">
        <w:rPr>
          <w:rFonts w:ascii="仿宋" w:eastAsia="仿宋" w:hAnsi="仿宋" w:hint="eastAsia"/>
          <w:color w:val="000000" w:themeColor="text1"/>
        </w:rPr>
        <w:t>社会计算</w:t>
      </w:r>
      <w:r w:rsidRPr="0085170D">
        <w:rPr>
          <w:rFonts w:ascii="Calibri" w:eastAsia="仿宋" w:hAnsi="Calibri" w:cs="Calibri"/>
          <w:color w:val="000000" w:themeColor="text1"/>
        </w:rPr>
        <w:t> </w:t>
      </w:r>
      <w:r w:rsidRPr="0085170D">
        <w:rPr>
          <w:rFonts w:ascii="仿宋" w:eastAsia="仿宋" w:hAnsi="仿宋" w:hint="eastAsia"/>
          <w:color w:val="000000" w:themeColor="text1"/>
        </w:rPr>
        <w:t>：</w:t>
      </w:r>
      <w:r w:rsidRPr="0085170D">
        <w:rPr>
          <w:rFonts w:ascii="Calibri" w:eastAsia="仿宋" w:hAnsi="Calibri" w:cs="Calibri"/>
          <w:color w:val="000000" w:themeColor="text1"/>
        </w:rPr>
        <w:t> </w:t>
      </w:r>
      <w:r w:rsidRPr="0085170D">
        <w:rPr>
          <w:rFonts w:ascii="仿宋" w:eastAsia="仿宋" w:hAnsi="仿宋" w:hint="eastAsia"/>
          <w:color w:val="000000" w:themeColor="text1"/>
        </w:rPr>
        <w:t>社区发现和社会媒体挖掘</w:t>
      </w:r>
      <w:r w:rsidRPr="0085170D">
        <w:rPr>
          <w:rFonts w:ascii="仿宋" w:eastAsia="仿宋" w:hAnsi="仿宋"/>
          <w:color w:val="000000" w:themeColor="text1"/>
        </w:rPr>
        <w:t>．</w:t>
      </w:r>
      <w:r w:rsidRPr="0085170D">
        <w:rPr>
          <w:rFonts w:ascii="仿宋" w:eastAsia="仿宋" w:hAnsi="仿宋" w:hint="eastAsia"/>
          <w:color w:val="000000" w:themeColor="text1"/>
        </w:rPr>
        <w:t>机械工业出版社</w:t>
      </w:r>
      <w:r w:rsidRPr="0085170D">
        <w:rPr>
          <w:rFonts w:ascii="仿宋" w:eastAsia="仿宋" w:hAnsi="仿宋"/>
          <w:color w:val="000000" w:themeColor="text1"/>
        </w:rPr>
        <w:t>，201</w:t>
      </w:r>
      <w:r w:rsidRPr="0085170D">
        <w:rPr>
          <w:rFonts w:ascii="仿宋" w:eastAsia="仿宋" w:hAnsi="仿宋" w:hint="eastAsia"/>
          <w:color w:val="000000" w:themeColor="text1"/>
        </w:rPr>
        <w:t>3</w:t>
      </w:r>
      <w:r w:rsidRPr="0085170D">
        <w:rPr>
          <w:rFonts w:ascii="仿宋" w:eastAsia="仿宋" w:hAnsi="仿宋"/>
          <w:color w:val="000000" w:themeColor="text1"/>
        </w:rPr>
        <w:t>．</w:t>
      </w:r>
    </w:p>
    <w:p w14:paraId="1B725AD0"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hint="eastAsia"/>
          <w:color w:val="000000" w:themeColor="text1"/>
        </w:rPr>
        <w:t>[</w:t>
      </w:r>
      <w:r w:rsidRPr="0085170D">
        <w:rPr>
          <w:rFonts w:ascii="仿宋" w:eastAsia="仿宋" w:hAnsi="仿宋"/>
          <w:color w:val="000000" w:themeColor="text1"/>
        </w:rPr>
        <w:t>4</w:t>
      </w:r>
      <w:r w:rsidRPr="0085170D">
        <w:rPr>
          <w:rFonts w:ascii="仿宋" w:eastAsia="仿宋" w:hAnsi="仿宋" w:hint="eastAsia"/>
          <w:color w:val="000000" w:themeColor="text1"/>
        </w:rPr>
        <w:t>]刘红岩</w:t>
      </w:r>
      <w:r w:rsidRPr="0085170D">
        <w:rPr>
          <w:rFonts w:ascii="仿宋" w:eastAsia="仿宋" w:hAnsi="仿宋"/>
          <w:color w:val="000000" w:themeColor="text1"/>
        </w:rPr>
        <w:t>．</w:t>
      </w:r>
      <w:r w:rsidRPr="0085170D">
        <w:rPr>
          <w:rFonts w:ascii="仿宋" w:eastAsia="仿宋" w:hAnsi="仿宋" w:hint="eastAsia"/>
          <w:color w:val="000000" w:themeColor="text1"/>
        </w:rPr>
        <w:t>社会计算：</w:t>
      </w:r>
      <w:r w:rsidRPr="0085170D">
        <w:rPr>
          <w:rFonts w:ascii="Calibri" w:eastAsia="仿宋" w:hAnsi="Calibri" w:cs="Calibri"/>
          <w:color w:val="000000" w:themeColor="text1"/>
        </w:rPr>
        <w:t> </w:t>
      </w:r>
      <w:r w:rsidRPr="0085170D">
        <w:rPr>
          <w:rFonts w:ascii="仿宋" w:eastAsia="仿宋" w:hAnsi="仿宋" w:hint="eastAsia"/>
          <w:color w:val="000000" w:themeColor="text1"/>
        </w:rPr>
        <w:t>用户在线行为分析与挖掘</w:t>
      </w:r>
      <w:r w:rsidRPr="0085170D">
        <w:rPr>
          <w:rFonts w:ascii="仿宋" w:eastAsia="仿宋" w:hAnsi="仿宋"/>
          <w:color w:val="000000" w:themeColor="text1"/>
        </w:rPr>
        <w:t>．</w:t>
      </w:r>
      <w:r w:rsidRPr="0085170D">
        <w:rPr>
          <w:rFonts w:ascii="仿宋" w:eastAsia="仿宋" w:hAnsi="仿宋" w:hint="eastAsia"/>
          <w:color w:val="000000" w:themeColor="text1"/>
        </w:rPr>
        <w:t>清华大学出版社</w:t>
      </w:r>
      <w:r w:rsidRPr="0085170D">
        <w:rPr>
          <w:rFonts w:ascii="仿宋" w:eastAsia="仿宋" w:hAnsi="仿宋"/>
          <w:color w:val="000000" w:themeColor="text1"/>
        </w:rPr>
        <w:t>，201</w:t>
      </w:r>
      <w:r w:rsidRPr="0085170D">
        <w:rPr>
          <w:rFonts w:ascii="仿宋" w:eastAsia="仿宋" w:hAnsi="仿宋" w:hint="eastAsia"/>
          <w:color w:val="000000" w:themeColor="text1"/>
        </w:rPr>
        <w:t>4</w:t>
      </w:r>
      <w:r w:rsidRPr="0085170D">
        <w:rPr>
          <w:rFonts w:ascii="仿宋" w:eastAsia="仿宋" w:hAnsi="仿宋"/>
          <w:color w:val="000000" w:themeColor="text1"/>
        </w:rPr>
        <w:t>．</w:t>
      </w:r>
    </w:p>
    <w:p w14:paraId="0D12A9C5" w14:textId="77777777" w:rsidR="00CA71F5" w:rsidRPr="0085170D" w:rsidRDefault="00CA71F5"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hint="eastAsia"/>
          <w:color w:val="000000" w:themeColor="text1"/>
        </w:rPr>
        <w:t>[</w:t>
      </w:r>
      <w:r w:rsidRPr="0085170D">
        <w:rPr>
          <w:rFonts w:ascii="仿宋" w:eastAsia="仿宋" w:hAnsi="仿宋"/>
          <w:color w:val="000000" w:themeColor="text1"/>
        </w:rPr>
        <w:t>5</w:t>
      </w:r>
      <w:r w:rsidRPr="0085170D">
        <w:rPr>
          <w:rFonts w:ascii="仿宋" w:eastAsia="仿宋" w:hAnsi="仿宋" w:hint="eastAsia"/>
          <w:color w:val="000000" w:themeColor="text1"/>
        </w:rPr>
        <w:t>]贺超波</w:t>
      </w:r>
      <w:r w:rsidRPr="0085170D">
        <w:rPr>
          <w:rFonts w:ascii="仿宋" w:eastAsia="仿宋" w:hAnsi="仿宋"/>
          <w:color w:val="000000" w:themeColor="text1"/>
        </w:rPr>
        <w:t>．</w:t>
      </w:r>
      <w:r w:rsidRPr="0085170D">
        <w:rPr>
          <w:rFonts w:ascii="仿宋" w:eastAsia="仿宋" w:hAnsi="仿宋" w:hint="eastAsia"/>
          <w:color w:val="000000" w:themeColor="text1"/>
        </w:rPr>
        <w:t>社交网络：在线挖掘典型问题研究</w:t>
      </w:r>
      <w:r w:rsidRPr="0085170D">
        <w:rPr>
          <w:rFonts w:ascii="仿宋" w:eastAsia="仿宋" w:hAnsi="仿宋"/>
          <w:color w:val="000000" w:themeColor="text1"/>
        </w:rPr>
        <w:t>．</w:t>
      </w:r>
      <w:r w:rsidRPr="0085170D">
        <w:rPr>
          <w:rFonts w:ascii="仿宋" w:eastAsia="仿宋" w:hAnsi="仿宋" w:hint="eastAsia"/>
          <w:color w:val="000000" w:themeColor="text1"/>
        </w:rPr>
        <w:t>中山大学出版社</w:t>
      </w:r>
      <w:r w:rsidRPr="0085170D">
        <w:rPr>
          <w:rFonts w:ascii="仿宋" w:eastAsia="仿宋" w:hAnsi="仿宋"/>
          <w:color w:val="000000" w:themeColor="text1"/>
        </w:rPr>
        <w:t>，201</w:t>
      </w:r>
      <w:r w:rsidRPr="0085170D">
        <w:rPr>
          <w:rFonts w:ascii="仿宋" w:eastAsia="仿宋" w:hAnsi="仿宋" w:hint="eastAsia"/>
          <w:color w:val="000000" w:themeColor="text1"/>
        </w:rPr>
        <w:t>7</w:t>
      </w:r>
      <w:r w:rsidRPr="0085170D">
        <w:rPr>
          <w:rFonts w:ascii="仿宋" w:eastAsia="仿宋" w:hAnsi="仿宋"/>
          <w:color w:val="000000" w:themeColor="text1"/>
        </w:rPr>
        <w:t>．</w:t>
      </w:r>
    </w:p>
    <w:p w14:paraId="200793A1" w14:textId="77777777" w:rsidR="00CA71F5" w:rsidRPr="0085170D" w:rsidRDefault="00CA71F5" w:rsidP="002038D7">
      <w:pPr>
        <w:pStyle w:val="a6"/>
        <w:spacing w:before="0" w:beforeAutospacing="0" w:after="0" w:afterAutospacing="0" w:line="360" w:lineRule="exact"/>
        <w:rPr>
          <w:rFonts w:ascii="仿宋" w:eastAsia="仿宋" w:hAnsi="仿宋" w:cs="Times New Roman"/>
          <w:color w:val="000000" w:themeColor="text1"/>
        </w:rPr>
      </w:pPr>
    </w:p>
    <w:p w14:paraId="5DB74FA5" w14:textId="77777777" w:rsidR="00646ACB" w:rsidRPr="0085170D" w:rsidRDefault="00575691">
      <w:pPr>
        <w:pStyle w:val="a6"/>
        <w:spacing w:before="0" w:beforeAutospacing="0" w:after="0" w:afterAutospacing="0" w:line="360" w:lineRule="exact"/>
        <w:ind w:firstLineChars="200" w:firstLine="480"/>
        <w:rPr>
          <w:rFonts w:ascii="仿宋" w:eastAsia="仿宋" w:hAnsi="仿宋"/>
        </w:rPr>
      </w:pPr>
      <w:r w:rsidRPr="0085170D">
        <w:rPr>
          <w:rFonts w:ascii="仿宋" w:eastAsia="仿宋" w:hAnsi="仿宋" w:hint="eastAsia"/>
        </w:rPr>
        <w:t>3</w:t>
      </w:r>
      <w:r w:rsidRPr="0085170D">
        <w:rPr>
          <w:rFonts w:ascii="仿宋" w:eastAsia="仿宋" w:hAnsi="仿宋"/>
        </w:rPr>
        <w:t>.</w:t>
      </w:r>
      <w:r w:rsidRPr="0085170D">
        <w:rPr>
          <w:rFonts w:ascii="仿宋" w:eastAsia="仿宋" w:hAnsi="仿宋" w:hint="eastAsia"/>
        </w:rPr>
        <w:t>其他学习资源：</w:t>
      </w:r>
    </w:p>
    <w:p w14:paraId="5C7743B5" w14:textId="77777777" w:rsidR="00943B99" w:rsidRPr="0085170D" w:rsidRDefault="002038D7"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lastRenderedPageBreak/>
        <w:t>[1]</w:t>
      </w:r>
      <w:r w:rsidR="00943B99" w:rsidRPr="0085170D">
        <w:rPr>
          <w:rFonts w:ascii="仿宋" w:eastAsia="仿宋" w:hAnsi="仿宋"/>
          <w:color w:val="000000" w:themeColor="text1"/>
        </w:rPr>
        <w:t>Wallach, Hanna. "Computational social science≠ computer science+ social data."</w:t>
      </w:r>
      <w:r w:rsidR="00943B99" w:rsidRPr="0085170D">
        <w:rPr>
          <w:rFonts w:ascii="Calibri" w:eastAsia="仿宋" w:hAnsi="Calibri" w:cs="Calibri"/>
          <w:color w:val="000000" w:themeColor="text1"/>
        </w:rPr>
        <w:t> </w:t>
      </w:r>
      <w:r w:rsidR="00943B99" w:rsidRPr="0085170D">
        <w:rPr>
          <w:rFonts w:ascii="仿宋" w:eastAsia="仿宋" w:hAnsi="仿宋"/>
          <w:color w:val="000000" w:themeColor="text1"/>
        </w:rPr>
        <w:t>Communications of the ACM</w:t>
      </w:r>
      <w:r w:rsidR="00943B99" w:rsidRPr="0085170D">
        <w:rPr>
          <w:rFonts w:ascii="Calibri" w:eastAsia="仿宋" w:hAnsi="Calibri" w:cs="Calibri"/>
          <w:color w:val="000000" w:themeColor="text1"/>
        </w:rPr>
        <w:t> </w:t>
      </w:r>
      <w:r w:rsidR="00943B99" w:rsidRPr="0085170D">
        <w:rPr>
          <w:rFonts w:ascii="仿宋" w:eastAsia="仿宋" w:hAnsi="仿宋"/>
          <w:color w:val="000000" w:themeColor="text1"/>
        </w:rPr>
        <w:t>61, no. 3 (2018): 42-44.</w:t>
      </w:r>
    </w:p>
    <w:p w14:paraId="666D5DA1" w14:textId="77777777" w:rsidR="002038D7" w:rsidRPr="0085170D" w:rsidRDefault="002038D7"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color w:val="000000" w:themeColor="text1"/>
        </w:rPr>
        <w:t>[2]Chowdhury, Gobinda G.</w:t>
      </w:r>
      <w:r w:rsidRPr="0085170D">
        <w:rPr>
          <w:rFonts w:ascii="Calibri" w:eastAsia="仿宋" w:hAnsi="Calibri" w:cs="Calibri"/>
          <w:color w:val="000000" w:themeColor="text1"/>
        </w:rPr>
        <w:t> </w:t>
      </w:r>
      <w:r w:rsidRPr="0085170D">
        <w:rPr>
          <w:rFonts w:ascii="仿宋" w:eastAsia="仿宋" w:hAnsi="仿宋"/>
          <w:color w:val="000000" w:themeColor="text1"/>
        </w:rPr>
        <w:t>Introduction to modern information retrieval. Facet publishing, 2010.</w:t>
      </w:r>
    </w:p>
    <w:p w14:paraId="0CADD264" w14:textId="77777777" w:rsidR="002038D7" w:rsidRPr="0085170D" w:rsidRDefault="002038D7" w:rsidP="002038D7">
      <w:pPr>
        <w:pStyle w:val="a6"/>
        <w:spacing w:before="0" w:beforeAutospacing="0" w:after="0" w:afterAutospacing="0" w:line="360" w:lineRule="exact"/>
        <w:ind w:left="840" w:hanging="420"/>
        <w:rPr>
          <w:rFonts w:ascii="仿宋" w:eastAsia="仿宋" w:hAnsi="仿宋"/>
          <w:color w:val="000000" w:themeColor="text1"/>
        </w:rPr>
      </w:pPr>
      <w:r w:rsidRPr="0085170D">
        <w:rPr>
          <w:rFonts w:ascii="仿宋" w:eastAsia="仿宋" w:hAnsi="仿宋" w:hint="eastAsia"/>
          <w:color w:val="000000" w:themeColor="text1"/>
        </w:rPr>
        <w:t>[</w:t>
      </w:r>
      <w:r w:rsidRPr="0085170D">
        <w:rPr>
          <w:rFonts w:ascii="仿宋" w:eastAsia="仿宋" w:hAnsi="仿宋"/>
          <w:color w:val="000000" w:themeColor="text1"/>
        </w:rPr>
        <w:t>3] Dave, Kushal, and Vasudeva Varma. "Computational advertising: Techniques for targeting relevant ads."</w:t>
      </w:r>
      <w:r w:rsidRPr="0085170D">
        <w:rPr>
          <w:rFonts w:ascii="Calibri" w:eastAsia="仿宋" w:hAnsi="Calibri" w:cs="Calibri"/>
          <w:color w:val="000000" w:themeColor="text1"/>
        </w:rPr>
        <w:t> </w:t>
      </w:r>
      <w:r w:rsidRPr="0085170D">
        <w:rPr>
          <w:rFonts w:ascii="仿宋" w:eastAsia="仿宋" w:hAnsi="仿宋"/>
          <w:color w:val="000000" w:themeColor="text1"/>
        </w:rPr>
        <w:t>Foundations and Trends</w:t>
      </w:r>
      <w:r w:rsidRPr="0085170D">
        <w:rPr>
          <w:rFonts w:ascii="Calibri" w:eastAsia="仿宋" w:hAnsi="Calibri" w:cs="Calibri"/>
          <w:color w:val="000000" w:themeColor="text1"/>
        </w:rPr>
        <w:t>®</w:t>
      </w:r>
      <w:r w:rsidRPr="0085170D">
        <w:rPr>
          <w:rFonts w:ascii="仿宋" w:eastAsia="仿宋" w:hAnsi="仿宋"/>
          <w:color w:val="000000" w:themeColor="text1"/>
        </w:rPr>
        <w:t xml:space="preserve"> in Information Retrieval</w:t>
      </w:r>
      <w:r w:rsidRPr="0085170D">
        <w:rPr>
          <w:rFonts w:ascii="Calibri" w:eastAsia="仿宋" w:hAnsi="Calibri" w:cs="Calibri"/>
          <w:color w:val="000000" w:themeColor="text1"/>
        </w:rPr>
        <w:t> </w:t>
      </w:r>
      <w:r w:rsidRPr="0085170D">
        <w:rPr>
          <w:rFonts w:ascii="仿宋" w:eastAsia="仿宋" w:hAnsi="仿宋"/>
          <w:color w:val="000000" w:themeColor="text1"/>
        </w:rPr>
        <w:t>8, no. 4</w:t>
      </w:r>
      <w:r w:rsidRPr="0085170D">
        <w:rPr>
          <w:rFonts w:ascii="仿宋" w:eastAsia="仿宋" w:hAnsi="仿宋" w:cs="仿宋" w:hint="eastAsia"/>
          <w:color w:val="000000" w:themeColor="text1"/>
        </w:rPr>
        <w:t>–</w:t>
      </w:r>
      <w:r w:rsidRPr="0085170D">
        <w:rPr>
          <w:rFonts w:ascii="仿宋" w:eastAsia="仿宋" w:hAnsi="仿宋"/>
          <w:color w:val="000000" w:themeColor="text1"/>
        </w:rPr>
        <w:t>5 (2014): 263-418.</w:t>
      </w:r>
    </w:p>
    <w:p w14:paraId="036D0532" w14:textId="77777777" w:rsidR="00646ACB" w:rsidRDefault="00646ACB">
      <w:pPr>
        <w:pStyle w:val="2"/>
        <w:spacing w:beforeLines="50" w:before="156" w:afterLines="50" w:after="156" w:line="360" w:lineRule="auto"/>
        <w:ind w:firstLineChars="200" w:firstLine="482"/>
        <w:rPr>
          <w:rFonts w:ascii="黑体" w:eastAsia="黑体" w:hAnsi="黑体"/>
          <w:sz w:val="24"/>
          <w:szCs w:val="24"/>
        </w:rPr>
        <w:sectPr w:rsidR="00646ACB">
          <w:headerReference w:type="default" r:id="rId7"/>
          <w:pgSz w:w="11906" w:h="16838"/>
          <w:pgMar w:top="1440" w:right="1797" w:bottom="1440" w:left="1797" w:header="851" w:footer="992" w:gutter="0"/>
          <w:cols w:space="425"/>
          <w:docGrid w:type="lines" w:linePitch="312"/>
        </w:sectPr>
      </w:pPr>
    </w:p>
    <w:p w14:paraId="086D11DB" w14:textId="265F0DCB" w:rsidR="00646ACB" w:rsidRDefault="00F94846">
      <w:pPr>
        <w:pStyle w:val="2"/>
        <w:spacing w:beforeLines="50" w:before="156" w:afterLines="50" w:after="156" w:line="360" w:lineRule="auto"/>
        <w:ind w:firstLineChars="200" w:firstLine="562"/>
        <w:rPr>
          <w:rFonts w:ascii="宋体" w:eastAsia="宋体" w:hAnsi="宋体"/>
          <w:color w:val="000000" w:themeColor="text1"/>
          <w:sz w:val="21"/>
          <w:szCs w:val="21"/>
        </w:rPr>
      </w:pPr>
      <w:r>
        <w:rPr>
          <w:rFonts w:ascii="黑体" w:eastAsia="黑体" w:hAnsi="黑体" w:hint="eastAsia"/>
          <w:sz w:val="28"/>
          <w:szCs w:val="28"/>
        </w:rPr>
        <w:lastRenderedPageBreak/>
        <w:t>八</w:t>
      </w:r>
      <w:r w:rsidR="003F1598">
        <w:rPr>
          <w:rFonts w:ascii="黑体" w:eastAsia="黑体" w:hAnsi="黑体" w:hint="eastAsia"/>
          <w:sz w:val="28"/>
          <w:szCs w:val="28"/>
        </w:rPr>
        <w:t>、评分标准</w:t>
      </w:r>
    </w:p>
    <w:p w14:paraId="5B52A4FF" w14:textId="77777777" w:rsidR="00646ACB" w:rsidRDefault="00646ACB" w:rsidP="007820CA">
      <w:pPr>
        <w:spacing w:line="360" w:lineRule="auto"/>
        <w:rPr>
          <w:rFonts w:asciiTheme="minorEastAsia" w:hAnsiTheme="minorEastAsia"/>
          <w:bCs/>
          <w:color w:val="000000" w:themeColor="text1"/>
          <w:szCs w:val="21"/>
        </w:rPr>
      </w:pP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646ACB" w14:paraId="256E3A7F"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0C90AB73"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250E01F8"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646ACB" w14:paraId="4FFE5C75" w14:textId="77777777">
        <w:trPr>
          <w:trHeight w:val="360"/>
        </w:trPr>
        <w:tc>
          <w:tcPr>
            <w:tcW w:w="2427" w:type="dxa"/>
            <w:vMerge/>
            <w:tcBorders>
              <w:top w:val="single" w:sz="4" w:space="0" w:color="auto"/>
              <w:left w:val="single" w:sz="4" w:space="0" w:color="auto"/>
              <w:bottom w:val="single" w:sz="4" w:space="0" w:color="auto"/>
              <w:right w:val="single" w:sz="4" w:space="0" w:color="auto"/>
            </w:tcBorders>
            <w:vAlign w:val="center"/>
          </w:tcPr>
          <w:p w14:paraId="10C6E4D8" w14:textId="77777777" w:rsidR="00646ACB" w:rsidRDefault="00646ACB">
            <w:pPr>
              <w:widowControl/>
              <w:spacing w:line="360" w:lineRule="auto"/>
              <w:jc w:val="left"/>
              <w:rPr>
                <w:rFonts w:ascii="仿宋" w:eastAsia="仿宋" w:hAnsi="仿宋" w:cs="仿宋"/>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3945E99E"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90-100</w:t>
            </w:r>
          </w:p>
        </w:tc>
        <w:tc>
          <w:tcPr>
            <w:tcW w:w="2127" w:type="dxa"/>
            <w:tcBorders>
              <w:top w:val="nil"/>
              <w:left w:val="nil"/>
              <w:bottom w:val="single" w:sz="4" w:space="0" w:color="auto"/>
              <w:right w:val="single" w:sz="4" w:space="0" w:color="auto"/>
            </w:tcBorders>
            <w:shd w:val="clear" w:color="000000" w:fill="D8D8D8"/>
            <w:vAlign w:val="center"/>
          </w:tcPr>
          <w:p w14:paraId="4A202040"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80-89</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4D820686"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70-79</w:t>
            </w:r>
          </w:p>
        </w:tc>
        <w:tc>
          <w:tcPr>
            <w:tcW w:w="2409" w:type="dxa"/>
            <w:tcBorders>
              <w:top w:val="nil"/>
              <w:left w:val="nil"/>
              <w:bottom w:val="single" w:sz="4" w:space="0" w:color="auto"/>
              <w:right w:val="single" w:sz="4" w:space="0" w:color="auto"/>
            </w:tcBorders>
            <w:shd w:val="clear" w:color="000000" w:fill="D8D8D8"/>
            <w:vAlign w:val="center"/>
          </w:tcPr>
          <w:p w14:paraId="10412344" w14:textId="77777777" w:rsidR="00646ACB" w:rsidRDefault="00575691">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60-69</w:t>
            </w:r>
          </w:p>
        </w:tc>
        <w:tc>
          <w:tcPr>
            <w:tcW w:w="2694" w:type="dxa"/>
            <w:tcBorders>
              <w:top w:val="nil"/>
              <w:left w:val="nil"/>
              <w:bottom w:val="single" w:sz="4" w:space="0" w:color="auto"/>
              <w:right w:val="single" w:sz="4" w:space="0" w:color="auto"/>
            </w:tcBorders>
            <w:shd w:val="clear" w:color="000000" w:fill="D8D8D8"/>
            <w:vAlign w:val="center"/>
          </w:tcPr>
          <w:p w14:paraId="2DF2A05A" w14:textId="77777777" w:rsidR="00646ACB" w:rsidRDefault="00575691">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0-59</w:t>
            </w:r>
          </w:p>
        </w:tc>
      </w:tr>
      <w:tr w:rsidR="00646ACB" w14:paraId="2335F3C6"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6C2DE472" w14:textId="77777777" w:rsidR="00646ACB" w:rsidRPr="007820CA" w:rsidRDefault="003F1598">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目标</w:t>
            </w:r>
            <w:r w:rsidRPr="007820CA">
              <w:rPr>
                <w:rFonts w:ascii="Times New Roman" w:hAnsi="Times New Roman" w:cs="Times New Roman" w:hint="eastAsia"/>
                <w:bCs/>
                <w:color w:val="000000" w:themeColor="text1"/>
              </w:rPr>
              <w:t>1</w:t>
            </w:r>
            <w:r w:rsidRPr="007820CA">
              <w:rPr>
                <w:rFonts w:ascii="Times New Roman" w:hAnsi="Times New Roman" w:cs="Times New Roman"/>
                <w:bCs/>
                <w:color w:val="000000" w:themeColor="text1"/>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7A1D17E" w14:textId="77777777" w:rsidR="00646ACB" w:rsidRPr="007820CA" w:rsidRDefault="00344DDB">
            <w:pPr>
              <w:widowControl/>
              <w:spacing w:line="36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t>能</w:t>
            </w:r>
            <w:r>
              <w:rPr>
                <w:rFonts w:ascii="Times New Roman" w:hAnsi="Times New Roman" w:cs="Times New Roman" w:hint="eastAsia"/>
                <w:bCs/>
                <w:color w:val="000000" w:themeColor="text1"/>
              </w:rPr>
              <w:t>够深入的理解社会计算学科的内容体系与技术方法</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EE8DCA" w14:textId="77777777" w:rsidR="00646ACB" w:rsidRDefault="00344DDB">
            <w:pPr>
              <w:widowControl/>
              <w:spacing w:line="360" w:lineRule="auto"/>
              <w:jc w:val="left"/>
              <w:rPr>
                <w:rFonts w:ascii="仿宋" w:eastAsia="仿宋" w:hAnsi="仿宋" w:cs="仿宋"/>
                <w:b/>
                <w:color w:val="000000" w:themeColor="text1"/>
                <w:kern w:val="0"/>
                <w:szCs w:val="21"/>
              </w:rPr>
            </w:pPr>
            <w:r>
              <w:rPr>
                <w:rFonts w:ascii="Times New Roman" w:hAnsi="Times New Roman" w:cs="Times New Roman"/>
                <w:bCs/>
                <w:color w:val="000000" w:themeColor="text1"/>
              </w:rPr>
              <w:t>能</w:t>
            </w:r>
            <w:r>
              <w:rPr>
                <w:rFonts w:ascii="Times New Roman" w:hAnsi="Times New Roman" w:cs="Times New Roman" w:hint="eastAsia"/>
                <w:bCs/>
                <w:color w:val="000000" w:themeColor="text1"/>
              </w:rPr>
              <w:t>较好的理解社会计算学科的内容体系与技术方法</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BC24F02" w14:textId="77777777" w:rsidR="00646ACB" w:rsidRPr="00344DDB" w:rsidRDefault="00344DDB">
            <w:pPr>
              <w:widowControl/>
              <w:spacing w:line="360" w:lineRule="auto"/>
              <w:jc w:val="left"/>
              <w:rPr>
                <w:rFonts w:ascii="Times New Roman" w:hAnsi="Times New Roman" w:cs="Times New Roman"/>
                <w:bCs/>
                <w:color w:val="000000" w:themeColor="text1"/>
              </w:rPr>
            </w:pPr>
            <w:r w:rsidRPr="00344DDB">
              <w:rPr>
                <w:rFonts w:ascii="Times New Roman" w:hAnsi="Times New Roman" w:cs="Times New Roman" w:hint="eastAsia"/>
                <w:bCs/>
                <w:color w:val="000000" w:themeColor="text1"/>
              </w:rPr>
              <w:t>能够掌握大部分本学科的内容体系，</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85DC44A" w14:textId="77777777" w:rsidR="00646ACB" w:rsidRPr="00344DDB" w:rsidRDefault="00344DDB">
            <w:pPr>
              <w:widowControl/>
              <w:spacing w:line="360" w:lineRule="auto"/>
              <w:jc w:val="left"/>
              <w:rPr>
                <w:rFonts w:ascii="Times New Roman" w:hAnsi="Times New Roman" w:cs="Times New Roman"/>
                <w:bCs/>
                <w:color w:val="000000" w:themeColor="text1"/>
              </w:rPr>
            </w:pPr>
            <w:r w:rsidRPr="00344DDB">
              <w:rPr>
                <w:rFonts w:ascii="Times New Roman" w:hAnsi="Times New Roman" w:cs="Times New Roman" w:hint="eastAsia"/>
                <w:bCs/>
                <w:color w:val="000000" w:themeColor="text1"/>
              </w:rPr>
              <w:t>能够初步掌握本学科知识体系，但不全面，不深入。</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30400614" w14:textId="77777777" w:rsidR="00646ACB" w:rsidRPr="00344DDB" w:rsidRDefault="00344DDB">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未能较好的掌握本学科的知识体系，知识面和理解深度有欠缺。</w:t>
            </w:r>
          </w:p>
        </w:tc>
      </w:tr>
      <w:tr w:rsidR="003F1598" w14:paraId="2443D176"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67D5C9D8" w14:textId="77777777" w:rsidR="003F1598" w:rsidRPr="007820CA" w:rsidRDefault="00344DDB">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目标</w:t>
            </w:r>
            <w:r w:rsidRPr="007820CA">
              <w:rPr>
                <w:rFonts w:ascii="Times New Roman" w:hAnsi="Times New Roman" w:cs="Times New Roman"/>
                <w:bCs/>
                <w:color w:val="000000" w:themeColor="text1"/>
              </w:rPr>
              <w:t>2</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FAD5849" w14:textId="77777777" w:rsidR="003F1598" w:rsidRPr="007820CA" w:rsidRDefault="0092409E">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全面的了解本学科的前沿研究，对感兴趣的方向能有深刻的探究思想。</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820A2D1" w14:textId="77777777" w:rsidR="003F1598" w:rsidRDefault="0092409E">
            <w:pPr>
              <w:widowControl/>
              <w:spacing w:line="360" w:lineRule="auto"/>
              <w:jc w:val="left"/>
              <w:rPr>
                <w:rFonts w:ascii="仿宋" w:eastAsia="仿宋" w:hAnsi="仿宋" w:cs="仿宋"/>
                <w:b/>
                <w:color w:val="000000" w:themeColor="text1"/>
                <w:kern w:val="0"/>
                <w:szCs w:val="21"/>
              </w:rPr>
            </w:pPr>
            <w:r>
              <w:rPr>
                <w:rFonts w:ascii="Times New Roman" w:hAnsi="Times New Roman" w:cs="Times New Roman" w:hint="eastAsia"/>
                <w:bCs/>
                <w:color w:val="000000" w:themeColor="text1"/>
              </w:rPr>
              <w:t>较为全面的了解本学科的前沿研究，有一定的研究和探究能力。</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712EB8A" w14:textId="77777777" w:rsidR="003F1598" w:rsidRPr="0092409E" w:rsidRDefault="0092409E">
            <w:pPr>
              <w:widowControl/>
              <w:spacing w:line="360" w:lineRule="auto"/>
              <w:jc w:val="left"/>
              <w:rPr>
                <w:rFonts w:ascii="Times New Roman" w:hAnsi="Times New Roman" w:cs="Times New Roman"/>
                <w:bCs/>
                <w:color w:val="000000" w:themeColor="text1"/>
              </w:rPr>
            </w:pPr>
            <w:r w:rsidRPr="00344DDB">
              <w:rPr>
                <w:rFonts w:ascii="Times New Roman" w:hAnsi="Times New Roman" w:cs="Times New Roman" w:hint="eastAsia"/>
                <w:bCs/>
                <w:color w:val="000000" w:themeColor="text1"/>
              </w:rPr>
              <w:t>初步了解本学科的前沿研究</w:t>
            </w:r>
            <w:r>
              <w:rPr>
                <w:rFonts w:ascii="Times New Roman" w:hAnsi="Times New Roman" w:cs="Times New Roman" w:hint="eastAsia"/>
                <w:bCs/>
                <w:color w:val="000000" w:themeColor="text1"/>
              </w:rPr>
              <w:t>，能够进行初步的探究。</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BE2EF23" w14:textId="77777777" w:rsidR="003F1598" w:rsidRPr="0092409E" w:rsidRDefault="0092409E">
            <w:pPr>
              <w:widowControl/>
              <w:spacing w:line="360" w:lineRule="auto"/>
              <w:jc w:val="left"/>
              <w:rPr>
                <w:rFonts w:ascii="Times New Roman" w:hAnsi="Times New Roman" w:cs="Times New Roman"/>
                <w:bCs/>
                <w:color w:val="000000" w:themeColor="text1"/>
              </w:rPr>
            </w:pPr>
            <w:r w:rsidRPr="0092409E">
              <w:rPr>
                <w:rFonts w:ascii="Times New Roman" w:hAnsi="Times New Roman" w:cs="Times New Roman" w:hint="eastAsia"/>
                <w:bCs/>
                <w:color w:val="000000" w:themeColor="text1"/>
              </w:rPr>
              <w:t>对学科前沿内容有一定的了解，但了解不够深入。</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2BFD0209" w14:textId="77777777" w:rsidR="003F1598" w:rsidRPr="0092409E" w:rsidRDefault="0092409E">
            <w:pPr>
              <w:widowControl/>
              <w:spacing w:line="360" w:lineRule="auto"/>
              <w:jc w:val="left"/>
              <w:rPr>
                <w:rFonts w:ascii="Times New Roman" w:hAnsi="Times New Roman" w:cs="Times New Roman"/>
                <w:bCs/>
                <w:color w:val="000000" w:themeColor="text1"/>
              </w:rPr>
            </w:pPr>
            <w:r w:rsidRPr="0092409E">
              <w:rPr>
                <w:rFonts w:ascii="Times New Roman" w:hAnsi="Times New Roman" w:cs="Times New Roman" w:hint="eastAsia"/>
                <w:bCs/>
                <w:color w:val="000000" w:themeColor="text1"/>
              </w:rPr>
              <w:t>对前沿知识的了解有很大欠缺。</w:t>
            </w:r>
          </w:p>
        </w:tc>
      </w:tr>
      <w:tr w:rsidR="003F1598" w14:paraId="25625448"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58C76C90" w14:textId="77777777" w:rsidR="003F1598" w:rsidRPr="007820CA" w:rsidRDefault="00344DDB">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目标</w:t>
            </w:r>
            <w:r w:rsidRPr="007820CA">
              <w:rPr>
                <w:rFonts w:ascii="Times New Roman" w:hAnsi="Times New Roman" w:cs="Times New Roman"/>
                <w:bCs/>
                <w:color w:val="000000" w:themeColor="text1"/>
              </w:rPr>
              <w:t>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59CC233" w14:textId="77777777" w:rsidR="003F1598" w:rsidRPr="00D20F43" w:rsidRDefault="0092409E">
            <w:pPr>
              <w:widowControl/>
              <w:spacing w:line="360" w:lineRule="auto"/>
              <w:jc w:val="left"/>
              <w:rPr>
                <w:rFonts w:ascii="Times New Roman" w:hAnsi="Times New Roman" w:cs="Times New Roman"/>
                <w:bCs/>
                <w:color w:val="000000" w:themeColor="text1"/>
              </w:rPr>
            </w:pPr>
            <w:r w:rsidRPr="00D20F43">
              <w:rPr>
                <w:rFonts w:ascii="Times New Roman" w:hAnsi="Times New Roman" w:cs="Times New Roman" w:hint="eastAsia"/>
                <w:bCs/>
                <w:color w:val="000000" w:themeColor="text1"/>
              </w:rPr>
              <w:t>对大数据和互联网经济模式有深入的理解，能够阅读和讨论相关前沿研究。</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9D32254" w14:textId="77777777" w:rsidR="003F1598" w:rsidRPr="00D20F43" w:rsidRDefault="0092409E">
            <w:pPr>
              <w:widowControl/>
              <w:spacing w:line="360" w:lineRule="auto"/>
              <w:jc w:val="left"/>
              <w:rPr>
                <w:rFonts w:ascii="Times New Roman" w:hAnsi="Times New Roman" w:cs="Times New Roman"/>
                <w:bCs/>
                <w:color w:val="000000" w:themeColor="text1"/>
              </w:rPr>
            </w:pPr>
            <w:r w:rsidRPr="00D20F43">
              <w:rPr>
                <w:rFonts w:ascii="Times New Roman" w:hAnsi="Times New Roman" w:cs="Times New Roman" w:hint="eastAsia"/>
                <w:bCs/>
                <w:color w:val="000000" w:themeColor="text1"/>
              </w:rPr>
              <w:t>对大数据和互联网经济模式有较为深入的理解，能够阅读和讨论相关前沿工作。</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D8B779" w14:textId="77777777" w:rsidR="003F1598" w:rsidRPr="00D20F43" w:rsidRDefault="0092409E">
            <w:pPr>
              <w:widowControl/>
              <w:spacing w:line="360" w:lineRule="auto"/>
              <w:jc w:val="left"/>
              <w:rPr>
                <w:rFonts w:ascii="Times New Roman" w:hAnsi="Times New Roman" w:cs="Times New Roman"/>
                <w:bCs/>
                <w:color w:val="000000" w:themeColor="text1"/>
              </w:rPr>
            </w:pPr>
            <w:r w:rsidRPr="00D20F43">
              <w:rPr>
                <w:rFonts w:ascii="Times New Roman" w:hAnsi="Times New Roman" w:cs="Times New Roman" w:hint="eastAsia"/>
                <w:bCs/>
                <w:color w:val="000000" w:themeColor="text1"/>
              </w:rPr>
              <w:t>对大数据和互联网经济模式基本的理解，能够阅读和汇报该领域前沿的研究成果，</w:t>
            </w:r>
            <w:r w:rsidRPr="00D20F43">
              <w:rPr>
                <w:rFonts w:ascii="Times New Roman" w:hAnsi="Times New Roman" w:cs="Times New Roman" w:hint="eastAsia"/>
                <w:bCs/>
                <w:color w:val="000000" w:themeColor="text1"/>
              </w:rPr>
              <w:lastRenderedPageBreak/>
              <w:t>但无法做到深入的探讨。</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3C037752" w14:textId="77777777" w:rsidR="003F1598" w:rsidRPr="00D20F43" w:rsidRDefault="0092409E">
            <w:pPr>
              <w:widowControl/>
              <w:spacing w:line="360" w:lineRule="auto"/>
              <w:jc w:val="left"/>
              <w:rPr>
                <w:rFonts w:ascii="Times New Roman" w:hAnsi="Times New Roman" w:cs="Times New Roman"/>
                <w:bCs/>
                <w:color w:val="000000" w:themeColor="text1"/>
              </w:rPr>
            </w:pPr>
            <w:r w:rsidRPr="00D20F43">
              <w:rPr>
                <w:rFonts w:ascii="Times New Roman" w:hAnsi="Times New Roman" w:cs="Times New Roman" w:hint="eastAsia"/>
                <w:bCs/>
                <w:color w:val="000000" w:themeColor="text1"/>
              </w:rPr>
              <w:lastRenderedPageBreak/>
              <w:t>对大数据和互联网经济模式有初步的理解，能够独立阅读该领域前沿的研究成果。</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6C0560E0" w14:textId="77777777" w:rsidR="003F1598" w:rsidRPr="007820CA" w:rsidRDefault="0092409E">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对大数据和互联网经济模式的理解较为浅显，无法阅读和理解相关领域的前沿论文。</w:t>
            </w:r>
          </w:p>
        </w:tc>
      </w:tr>
      <w:tr w:rsidR="003F1598" w14:paraId="2521ED90"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48481F01" w14:textId="77777777" w:rsidR="003F1598" w:rsidRPr="007820CA" w:rsidRDefault="00344DDB">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目标</w:t>
            </w:r>
            <w:r w:rsidRPr="007820CA">
              <w:rPr>
                <w:rFonts w:ascii="Times New Roman" w:hAnsi="Times New Roman" w:cs="Times New Roman"/>
                <w:bCs/>
                <w:color w:val="000000" w:themeColor="text1"/>
              </w:rPr>
              <w:t>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1DA42D5" w14:textId="77777777" w:rsidR="003F1598" w:rsidRPr="00D20F43" w:rsidRDefault="00D20F43">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深刻理解计算广告、推荐系统、搜索系统、群智感知系统的技术和架构；能够熟练利用数据工程、机器学习和计算机系统的知识解决该领域的问题，完成相关系统的搭建。</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D429435" w14:textId="77777777" w:rsidR="003F1598" w:rsidRPr="00D20F43" w:rsidRDefault="00D20F43">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较为深刻理解计算广告、推荐系统、搜索系统、群智感知系统的技术和架构；能够较为熟练利用数据工程、机器学习和计算机系统的知识解决该领域的问题，完成相关系统的搭建。</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E3CA33F" w14:textId="77777777" w:rsidR="003F1598" w:rsidRPr="00D20F43" w:rsidRDefault="00D20F43">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基本理解计算广告、推荐系统、搜索系统、群智感知系统的技术和架构；能够利用数据工程、机器学习和计算机系统的知识解决该领域的问题，完成相关系统的搭建。</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74F9A99" w14:textId="77777777" w:rsidR="003F1598" w:rsidRPr="00D20F43" w:rsidRDefault="00D20F43">
            <w:pPr>
              <w:widowControl/>
              <w:spacing w:line="360" w:lineRule="auto"/>
              <w:jc w:val="left"/>
              <w:rPr>
                <w:rFonts w:ascii="Times New Roman" w:hAnsi="Times New Roman" w:cs="Times New Roman"/>
                <w:bCs/>
                <w:color w:val="000000" w:themeColor="text1"/>
              </w:rPr>
            </w:pPr>
            <w:r>
              <w:rPr>
                <w:rFonts w:ascii="Times New Roman" w:hAnsi="Times New Roman" w:cs="Times New Roman" w:hint="eastAsia"/>
                <w:bCs/>
                <w:color w:val="000000" w:themeColor="text1"/>
              </w:rPr>
              <w:t>大致了解基本理解计算广告、推荐系统、搜索系统、群智感知系统的技术和架构</w:t>
            </w:r>
            <w:r w:rsidR="00557E66">
              <w:rPr>
                <w:rFonts w:ascii="Times New Roman" w:hAnsi="Times New Roman" w:cs="Times New Roman" w:hint="eastAsia"/>
                <w:bCs/>
                <w:color w:val="000000" w:themeColor="text1"/>
              </w:rPr>
              <w:t>；能够用计算机系统和智能的方法解决部分该领域的问题。</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43EAE362" w14:textId="77777777" w:rsidR="003F1598" w:rsidRPr="00557E66" w:rsidRDefault="00557E66">
            <w:pPr>
              <w:widowControl/>
              <w:spacing w:line="360" w:lineRule="auto"/>
              <w:jc w:val="left"/>
              <w:rPr>
                <w:rFonts w:ascii="Times New Roman" w:hAnsi="Times New Roman" w:cs="Times New Roman"/>
                <w:bCs/>
                <w:color w:val="000000" w:themeColor="text1"/>
              </w:rPr>
            </w:pPr>
            <w:r w:rsidRPr="00557E66">
              <w:rPr>
                <w:rFonts w:ascii="Times New Roman" w:hAnsi="Times New Roman" w:cs="Times New Roman" w:hint="eastAsia"/>
                <w:bCs/>
                <w:color w:val="000000" w:themeColor="text1"/>
              </w:rPr>
              <w:t>对</w:t>
            </w:r>
            <w:r>
              <w:rPr>
                <w:rFonts w:ascii="Times New Roman" w:hAnsi="Times New Roman" w:cs="Times New Roman" w:hint="eastAsia"/>
                <w:bCs/>
                <w:color w:val="000000" w:themeColor="text1"/>
              </w:rPr>
              <w:t>大致了解基本理解计算广告、推荐系统、搜索系统、群智感知系统的技术和架构了解较为初浅，通过编程解决该领域的问题较为困难。</w:t>
            </w:r>
          </w:p>
        </w:tc>
      </w:tr>
      <w:tr w:rsidR="007820CA" w14:paraId="51F49CDE"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21A36151" w14:textId="77777777" w:rsidR="007820CA" w:rsidRPr="007820CA" w:rsidRDefault="007820CA" w:rsidP="007820CA">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目标</w:t>
            </w:r>
            <w:r w:rsidRPr="007820CA">
              <w:rPr>
                <w:rFonts w:ascii="Times New Roman" w:hAnsi="Times New Roman" w:cs="Times New Roman"/>
                <w:bCs/>
                <w:color w:val="000000" w:themeColor="text1"/>
              </w:rPr>
              <w:t>5</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3D91627" w14:textId="77777777" w:rsidR="007820CA" w:rsidRPr="007820CA" w:rsidRDefault="007820CA" w:rsidP="007820CA">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对社交网络分析的技术与方法理解深刻，具有</w:t>
            </w:r>
            <w:r>
              <w:rPr>
                <w:rFonts w:ascii="Times New Roman" w:hAnsi="Times New Roman" w:cs="Times New Roman" w:hint="eastAsia"/>
                <w:bCs/>
                <w:color w:val="000000" w:themeColor="text1"/>
              </w:rPr>
              <w:t>出色</w:t>
            </w:r>
            <w:r w:rsidRPr="007820CA">
              <w:rPr>
                <w:rFonts w:ascii="Times New Roman" w:hAnsi="Times New Roman" w:cs="Times New Roman" w:hint="eastAsia"/>
                <w:bCs/>
                <w:color w:val="000000" w:themeColor="text1"/>
              </w:rPr>
              <w:t>的</w:t>
            </w:r>
            <w:r>
              <w:rPr>
                <w:rFonts w:ascii="Times New Roman" w:hAnsi="Times New Roman" w:cs="Times New Roman" w:hint="eastAsia"/>
                <w:bCs/>
                <w:color w:val="000000" w:themeColor="text1"/>
              </w:rPr>
              <w:t>技术和实践能力。</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A3392B7" w14:textId="77777777" w:rsidR="007820CA" w:rsidRDefault="007820CA" w:rsidP="007820CA">
            <w:pPr>
              <w:widowControl/>
              <w:spacing w:line="360" w:lineRule="auto"/>
              <w:jc w:val="left"/>
              <w:rPr>
                <w:rFonts w:ascii="仿宋" w:eastAsia="仿宋" w:hAnsi="仿宋" w:cs="仿宋"/>
                <w:b/>
                <w:color w:val="000000" w:themeColor="text1"/>
                <w:kern w:val="0"/>
                <w:szCs w:val="21"/>
              </w:rPr>
            </w:pPr>
            <w:r w:rsidRPr="007820CA">
              <w:rPr>
                <w:rFonts w:ascii="Times New Roman" w:hAnsi="Times New Roman" w:cs="Times New Roman" w:hint="eastAsia"/>
                <w:bCs/>
                <w:color w:val="000000" w:themeColor="text1"/>
              </w:rPr>
              <w:t>对社交网络分析的技术与方法理解</w:t>
            </w:r>
            <w:r>
              <w:rPr>
                <w:rFonts w:ascii="Times New Roman" w:hAnsi="Times New Roman" w:cs="Times New Roman" w:hint="eastAsia"/>
                <w:bCs/>
                <w:color w:val="000000" w:themeColor="text1"/>
              </w:rPr>
              <w:t>较为</w:t>
            </w:r>
            <w:r w:rsidRPr="007820CA">
              <w:rPr>
                <w:rFonts w:ascii="Times New Roman" w:hAnsi="Times New Roman" w:cs="Times New Roman" w:hint="eastAsia"/>
                <w:bCs/>
                <w:color w:val="000000" w:themeColor="text1"/>
              </w:rPr>
              <w:t>深刻，具有</w:t>
            </w:r>
            <w:r>
              <w:rPr>
                <w:rFonts w:ascii="Times New Roman" w:hAnsi="Times New Roman" w:cs="Times New Roman" w:hint="eastAsia"/>
                <w:bCs/>
                <w:color w:val="000000" w:themeColor="text1"/>
              </w:rPr>
              <w:t>良好</w:t>
            </w:r>
            <w:r w:rsidRPr="007820CA">
              <w:rPr>
                <w:rFonts w:ascii="Times New Roman" w:hAnsi="Times New Roman" w:cs="Times New Roman" w:hint="eastAsia"/>
                <w:bCs/>
                <w:color w:val="000000" w:themeColor="text1"/>
              </w:rPr>
              <w:t>的</w:t>
            </w:r>
            <w:r>
              <w:rPr>
                <w:rFonts w:ascii="Times New Roman" w:hAnsi="Times New Roman" w:cs="Times New Roman" w:hint="eastAsia"/>
                <w:bCs/>
                <w:color w:val="000000" w:themeColor="text1"/>
              </w:rPr>
              <w:t>技术和实践能力。</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79020F6" w14:textId="77777777" w:rsidR="007820CA" w:rsidRDefault="007820CA" w:rsidP="007820CA">
            <w:pPr>
              <w:widowControl/>
              <w:spacing w:line="360" w:lineRule="auto"/>
              <w:jc w:val="left"/>
              <w:rPr>
                <w:rFonts w:ascii="仿宋" w:eastAsia="仿宋" w:hAnsi="仿宋" w:cs="仿宋"/>
                <w:b/>
                <w:color w:val="000000" w:themeColor="text1"/>
                <w:kern w:val="0"/>
                <w:szCs w:val="21"/>
              </w:rPr>
            </w:pPr>
            <w:r w:rsidRPr="007820CA">
              <w:rPr>
                <w:rFonts w:ascii="Times New Roman" w:hAnsi="Times New Roman" w:cs="Times New Roman" w:hint="eastAsia"/>
                <w:bCs/>
                <w:color w:val="000000" w:themeColor="text1"/>
              </w:rPr>
              <w:t>对社交网络分析的技术与方法</w:t>
            </w:r>
            <w:r>
              <w:rPr>
                <w:rFonts w:ascii="Times New Roman" w:hAnsi="Times New Roman" w:cs="Times New Roman" w:hint="eastAsia"/>
                <w:bCs/>
                <w:color w:val="000000" w:themeColor="text1"/>
              </w:rPr>
              <w:t>有一定的理解</w:t>
            </w:r>
            <w:r w:rsidRPr="007820CA">
              <w:rPr>
                <w:rFonts w:ascii="Times New Roman" w:hAnsi="Times New Roman" w:cs="Times New Roman" w:hint="eastAsia"/>
                <w:bCs/>
                <w:color w:val="000000" w:themeColor="text1"/>
              </w:rPr>
              <w:t>，</w:t>
            </w:r>
            <w:r>
              <w:rPr>
                <w:rFonts w:ascii="Times New Roman" w:hAnsi="Times New Roman" w:cs="Times New Roman" w:hint="eastAsia"/>
                <w:bCs/>
                <w:color w:val="000000" w:themeColor="text1"/>
              </w:rPr>
              <w:t>对于部分感兴趣的问题和算法能够做到技术开发与实现。</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6F4D7D31" w14:textId="77777777" w:rsidR="007820CA" w:rsidRPr="007820CA" w:rsidRDefault="007820CA" w:rsidP="007820CA">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对社交网络分析的技术与方法</w:t>
            </w:r>
            <w:r>
              <w:rPr>
                <w:rFonts w:ascii="Times New Roman" w:hAnsi="Times New Roman" w:cs="Times New Roman" w:hint="eastAsia"/>
                <w:bCs/>
                <w:color w:val="000000" w:themeColor="text1"/>
              </w:rPr>
              <w:t>有初步的了解，但只是体系不够全面，大部分内容无法进行实际编程实现。</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0AC8BC83" w14:textId="77777777" w:rsidR="007820CA" w:rsidRPr="007820CA" w:rsidRDefault="007820CA" w:rsidP="007820CA">
            <w:pPr>
              <w:widowControl/>
              <w:spacing w:line="360" w:lineRule="auto"/>
              <w:jc w:val="left"/>
              <w:rPr>
                <w:rFonts w:ascii="Times New Roman" w:hAnsi="Times New Roman" w:cs="Times New Roman"/>
                <w:bCs/>
                <w:color w:val="000000" w:themeColor="text1"/>
              </w:rPr>
            </w:pPr>
            <w:r w:rsidRPr="007820CA">
              <w:rPr>
                <w:rFonts w:ascii="Times New Roman" w:hAnsi="Times New Roman" w:cs="Times New Roman" w:hint="eastAsia"/>
                <w:bCs/>
                <w:color w:val="000000" w:themeColor="text1"/>
              </w:rPr>
              <w:t>对</w:t>
            </w:r>
            <w:r>
              <w:rPr>
                <w:rFonts w:ascii="Times New Roman" w:hAnsi="Times New Roman" w:cs="Times New Roman" w:hint="eastAsia"/>
                <w:bCs/>
                <w:color w:val="000000" w:themeColor="text1"/>
              </w:rPr>
              <w:t>社交</w:t>
            </w:r>
            <w:r w:rsidRPr="007820CA">
              <w:rPr>
                <w:rFonts w:ascii="Times New Roman" w:hAnsi="Times New Roman" w:cs="Times New Roman" w:hint="eastAsia"/>
                <w:bCs/>
                <w:color w:val="000000" w:themeColor="text1"/>
              </w:rPr>
              <w:t>网络分析</w:t>
            </w:r>
            <w:r>
              <w:rPr>
                <w:rFonts w:ascii="Times New Roman" w:hAnsi="Times New Roman" w:cs="Times New Roman" w:hint="eastAsia"/>
                <w:bCs/>
                <w:color w:val="000000" w:themeColor="text1"/>
              </w:rPr>
              <w:t>的</w:t>
            </w:r>
            <w:r w:rsidRPr="007820CA">
              <w:rPr>
                <w:rFonts w:ascii="Times New Roman" w:hAnsi="Times New Roman" w:cs="Times New Roman" w:hint="eastAsia"/>
                <w:bCs/>
                <w:color w:val="000000" w:themeColor="text1"/>
              </w:rPr>
              <w:t>技术</w:t>
            </w:r>
            <w:r>
              <w:rPr>
                <w:rFonts w:ascii="Times New Roman" w:hAnsi="Times New Roman" w:cs="Times New Roman" w:hint="eastAsia"/>
                <w:bCs/>
                <w:color w:val="000000" w:themeColor="text1"/>
              </w:rPr>
              <w:t>和</w:t>
            </w:r>
            <w:r w:rsidRPr="007820CA">
              <w:rPr>
                <w:rFonts w:ascii="Times New Roman" w:hAnsi="Times New Roman" w:cs="Times New Roman" w:hint="eastAsia"/>
                <w:bCs/>
                <w:color w:val="000000" w:themeColor="text1"/>
              </w:rPr>
              <w:t>知识体系理解有欠缺，技术能力较弱。</w:t>
            </w:r>
          </w:p>
        </w:tc>
      </w:tr>
    </w:tbl>
    <w:p w14:paraId="3032E217" w14:textId="77777777" w:rsidR="00646ACB" w:rsidRDefault="00646ACB">
      <w:pPr>
        <w:spacing w:line="20" w:lineRule="atLeast"/>
        <w:rPr>
          <w:rFonts w:ascii="仿宋" w:eastAsia="仿宋" w:hAnsi="仿宋" w:cs="仿宋"/>
          <w:bCs/>
          <w:color w:val="000000" w:themeColor="text1"/>
          <w:szCs w:val="21"/>
        </w:rPr>
      </w:pPr>
    </w:p>
    <w:p w14:paraId="2B186659" w14:textId="77777777" w:rsidR="0092409E" w:rsidRDefault="0092409E">
      <w:pPr>
        <w:spacing w:line="20" w:lineRule="atLeast"/>
      </w:pPr>
    </w:p>
    <w:sectPr w:rsidR="0092409E">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1B4A" w14:textId="77777777" w:rsidR="00C012C6" w:rsidRDefault="00C012C6">
      <w:r>
        <w:separator/>
      </w:r>
    </w:p>
  </w:endnote>
  <w:endnote w:type="continuationSeparator" w:id="0">
    <w:p w14:paraId="38AD1649" w14:textId="77777777" w:rsidR="00C012C6" w:rsidRDefault="00C0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7529" w14:textId="77777777" w:rsidR="00C012C6" w:rsidRDefault="00C012C6">
      <w:r>
        <w:separator/>
      </w:r>
    </w:p>
  </w:footnote>
  <w:footnote w:type="continuationSeparator" w:id="0">
    <w:p w14:paraId="73E8E1CC" w14:textId="77777777" w:rsidR="00C012C6" w:rsidRDefault="00C0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840B" w14:textId="77777777" w:rsidR="00646ACB" w:rsidRDefault="00646ACB">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31"/>
    <w:rsid w:val="000307C3"/>
    <w:rsid w:val="00036958"/>
    <w:rsid w:val="00040151"/>
    <w:rsid w:val="00040C5B"/>
    <w:rsid w:val="00045B0A"/>
    <w:rsid w:val="00052739"/>
    <w:rsid w:val="00086A94"/>
    <w:rsid w:val="00087243"/>
    <w:rsid w:val="000A113F"/>
    <w:rsid w:val="000B0158"/>
    <w:rsid w:val="000C45BD"/>
    <w:rsid w:val="000F007F"/>
    <w:rsid w:val="00113D83"/>
    <w:rsid w:val="00120334"/>
    <w:rsid w:val="00140A1F"/>
    <w:rsid w:val="0014252A"/>
    <w:rsid w:val="0014496D"/>
    <w:rsid w:val="00145A2D"/>
    <w:rsid w:val="00161877"/>
    <w:rsid w:val="00171CFB"/>
    <w:rsid w:val="00172006"/>
    <w:rsid w:val="001900F3"/>
    <w:rsid w:val="00191A3B"/>
    <w:rsid w:val="001B3DD8"/>
    <w:rsid w:val="001C4E63"/>
    <w:rsid w:val="001E3B8D"/>
    <w:rsid w:val="001F76B0"/>
    <w:rsid w:val="00200D29"/>
    <w:rsid w:val="002038D7"/>
    <w:rsid w:val="00256E89"/>
    <w:rsid w:val="00284BDD"/>
    <w:rsid w:val="002A1212"/>
    <w:rsid w:val="002E6F81"/>
    <w:rsid w:val="00310A80"/>
    <w:rsid w:val="0033762F"/>
    <w:rsid w:val="0034247A"/>
    <w:rsid w:val="00344DDB"/>
    <w:rsid w:val="003C2283"/>
    <w:rsid w:val="003F1598"/>
    <w:rsid w:val="00401328"/>
    <w:rsid w:val="004134E4"/>
    <w:rsid w:val="0043661B"/>
    <w:rsid w:val="00447536"/>
    <w:rsid w:val="00463E00"/>
    <w:rsid w:val="00481CAD"/>
    <w:rsid w:val="004913AB"/>
    <w:rsid w:val="004B50E5"/>
    <w:rsid w:val="004E115A"/>
    <w:rsid w:val="00521307"/>
    <w:rsid w:val="00541CF2"/>
    <w:rsid w:val="00557E66"/>
    <w:rsid w:val="00575691"/>
    <w:rsid w:val="005762CF"/>
    <w:rsid w:val="00595340"/>
    <w:rsid w:val="005B7CF1"/>
    <w:rsid w:val="005D5ADB"/>
    <w:rsid w:val="005F6A1F"/>
    <w:rsid w:val="00607552"/>
    <w:rsid w:val="006279F6"/>
    <w:rsid w:val="00646ACB"/>
    <w:rsid w:val="00653C5E"/>
    <w:rsid w:val="00670A74"/>
    <w:rsid w:val="006C07DA"/>
    <w:rsid w:val="006E57E1"/>
    <w:rsid w:val="006F783D"/>
    <w:rsid w:val="00705AF2"/>
    <w:rsid w:val="00711389"/>
    <w:rsid w:val="00771938"/>
    <w:rsid w:val="007820CA"/>
    <w:rsid w:val="007865D0"/>
    <w:rsid w:val="007B1559"/>
    <w:rsid w:val="007F36E4"/>
    <w:rsid w:val="00810E3C"/>
    <w:rsid w:val="00815E6D"/>
    <w:rsid w:val="00826B66"/>
    <w:rsid w:val="00827226"/>
    <w:rsid w:val="0084078C"/>
    <w:rsid w:val="0085170D"/>
    <w:rsid w:val="008655F0"/>
    <w:rsid w:val="00895057"/>
    <w:rsid w:val="008A1D84"/>
    <w:rsid w:val="008E298B"/>
    <w:rsid w:val="008E4065"/>
    <w:rsid w:val="00913517"/>
    <w:rsid w:val="0092409E"/>
    <w:rsid w:val="00930744"/>
    <w:rsid w:val="00933644"/>
    <w:rsid w:val="009374AE"/>
    <w:rsid w:val="00943B99"/>
    <w:rsid w:val="00944E6B"/>
    <w:rsid w:val="0096365A"/>
    <w:rsid w:val="009B46F4"/>
    <w:rsid w:val="009B7543"/>
    <w:rsid w:val="00A060C4"/>
    <w:rsid w:val="00A1733F"/>
    <w:rsid w:val="00A24847"/>
    <w:rsid w:val="00A274C3"/>
    <w:rsid w:val="00A832E1"/>
    <w:rsid w:val="00A949C6"/>
    <w:rsid w:val="00A96714"/>
    <w:rsid w:val="00AC2266"/>
    <w:rsid w:val="00AF2072"/>
    <w:rsid w:val="00B10A88"/>
    <w:rsid w:val="00B55F3B"/>
    <w:rsid w:val="00B771B9"/>
    <w:rsid w:val="00BB41BE"/>
    <w:rsid w:val="00BE58DC"/>
    <w:rsid w:val="00C012C6"/>
    <w:rsid w:val="00C06332"/>
    <w:rsid w:val="00C119A3"/>
    <w:rsid w:val="00C14B8E"/>
    <w:rsid w:val="00C25BE4"/>
    <w:rsid w:val="00C474C6"/>
    <w:rsid w:val="00C6325B"/>
    <w:rsid w:val="00C83936"/>
    <w:rsid w:val="00C92BAE"/>
    <w:rsid w:val="00C95506"/>
    <w:rsid w:val="00CA51CC"/>
    <w:rsid w:val="00CA6E78"/>
    <w:rsid w:val="00CA71F5"/>
    <w:rsid w:val="00CC2B31"/>
    <w:rsid w:val="00CE6D87"/>
    <w:rsid w:val="00CF53BA"/>
    <w:rsid w:val="00D05DAE"/>
    <w:rsid w:val="00D13726"/>
    <w:rsid w:val="00D15A31"/>
    <w:rsid w:val="00D20F43"/>
    <w:rsid w:val="00D30EA6"/>
    <w:rsid w:val="00D335C4"/>
    <w:rsid w:val="00D35490"/>
    <w:rsid w:val="00D407ED"/>
    <w:rsid w:val="00D42CA3"/>
    <w:rsid w:val="00D445D3"/>
    <w:rsid w:val="00D519E4"/>
    <w:rsid w:val="00D6269A"/>
    <w:rsid w:val="00D7785E"/>
    <w:rsid w:val="00D9758D"/>
    <w:rsid w:val="00DE00EF"/>
    <w:rsid w:val="00DE5A74"/>
    <w:rsid w:val="00E001F5"/>
    <w:rsid w:val="00E03E07"/>
    <w:rsid w:val="00E07268"/>
    <w:rsid w:val="00E11D69"/>
    <w:rsid w:val="00E129A6"/>
    <w:rsid w:val="00E14A52"/>
    <w:rsid w:val="00E223DC"/>
    <w:rsid w:val="00E235F8"/>
    <w:rsid w:val="00E26E29"/>
    <w:rsid w:val="00E26E84"/>
    <w:rsid w:val="00E35469"/>
    <w:rsid w:val="00E6598F"/>
    <w:rsid w:val="00E72402"/>
    <w:rsid w:val="00E85657"/>
    <w:rsid w:val="00E85FC5"/>
    <w:rsid w:val="00E91363"/>
    <w:rsid w:val="00EA2890"/>
    <w:rsid w:val="00EB05BD"/>
    <w:rsid w:val="00EC421B"/>
    <w:rsid w:val="00EE2EEA"/>
    <w:rsid w:val="00EE4BBB"/>
    <w:rsid w:val="00EF066A"/>
    <w:rsid w:val="00EF160E"/>
    <w:rsid w:val="00F12287"/>
    <w:rsid w:val="00F266C7"/>
    <w:rsid w:val="00F677CD"/>
    <w:rsid w:val="00F77C80"/>
    <w:rsid w:val="00F91936"/>
    <w:rsid w:val="00F94846"/>
    <w:rsid w:val="00FA075B"/>
    <w:rsid w:val="00FA56CA"/>
    <w:rsid w:val="00FB24F6"/>
    <w:rsid w:val="00FC251F"/>
    <w:rsid w:val="00FD633B"/>
    <w:rsid w:val="03464E72"/>
    <w:rsid w:val="1F5D1436"/>
    <w:rsid w:val="29D82D89"/>
    <w:rsid w:val="2EDA7AB0"/>
    <w:rsid w:val="2FAC608C"/>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971B2"/>
  <w15:docId w15:val="{0E9D62A2-731B-814D-9695-8DE8796E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apple-converted-space">
    <w:name w:val="apple-converted-space"/>
    <w:basedOn w:val="a0"/>
    <w:rsid w:val="0094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5788">
      <w:bodyDiv w:val="1"/>
      <w:marLeft w:val="0"/>
      <w:marRight w:val="0"/>
      <w:marTop w:val="0"/>
      <w:marBottom w:val="0"/>
      <w:divBdr>
        <w:top w:val="none" w:sz="0" w:space="0" w:color="auto"/>
        <w:left w:val="none" w:sz="0" w:space="0" w:color="auto"/>
        <w:bottom w:val="none" w:sz="0" w:space="0" w:color="auto"/>
        <w:right w:val="none" w:sz="0" w:space="0" w:color="auto"/>
      </w:divBdr>
      <w:divsChild>
        <w:div w:id="1576666179">
          <w:marLeft w:val="0"/>
          <w:marRight w:val="0"/>
          <w:marTop w:val="0"/>
          <w:marBottom w:val="0"/>
          <w:divBdr>
            <w:top w:val="none" w:sz="0" w:space="0" w:color="auto"/>
            <w:left w:val="none" w:sz="0" w:space="0" w:color="auto"/>
            <w:bottom w:val="none" w:sz="0" w:space="0" w:color="auto"/>
            <w:right w:val="none" w:sz="0" w:space="0" w:color="auto"/>
          </w:divBdr>
          <w:divsChild>
            <w:div w:id="1733580762">
              <w:marLeft w:val="0"/>
              <w:marRight w:val="0"/>
              <w:marTop w:val="0"/>
              <w:marBottom w:val="0"/>
              <w:divBdr>
                <w:top w:val="none" w:sz="0" w:space="0" w:color="auto"/>
                <w:left w:val="none" w:sz="0" w:space="0" w:color="auto"/>
                <w:bottom w:val="none" w:sz="0" w:space="0" w:color="auto"/>
                <w:right w:val="none" w:sz="0" w:space="0" w:color="auto"/>
              </w:divBdr>
              <w:divsChild>
                <w:div w:id="1284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0780">
      <w:bodyDiv w:val="1"/>
      <w:marLeft w:val="0"/>
      <w:marRight w:val="0"/>
      <w:marTop w:val="0"/>
      <w:marBottom w:val="0"/>
      <w:divBdr>
        <w:top w:val="none" w:sz="0" w:space="0" w:color="auto"/>
        <w:left w:val="none" w:sz="0" w:space="0" w:color="auto"/>
        <w:bottom w:val="none" w:sz="0" w:space="0" w:color="auto"/>
        <w:right w:val="none" w:sz="0" w:space="0" w:color="auto"/>
      </w:divBdr>
      <w:divsChild>
        <w:div w:id="472405879">
          <w:marLeft w:val="0"/>
          <w:marRight w:val="0"/>
          <w:marTop w:val="0"/>
          <w:marBottom w:val="0"/>
          <w:divBdr>
            <w:top w:val="none" w:sz="0" w:space="0" w:color="auto"/>
            <w:left w:val="none" w:sz="0" w:space="0" w:color="auto"/>
            <w:bottom w:val="none" w:sz="0" w:space="0" w:color="auto"/>
            <w:right w:val="none" w:sz="0" w:space="0" w:color="auto"/>
          </w:divBdr>
          <w:divsChild>
            <w:div w:id="155221018">
              <w:marLeft w:val="0"/>
              <w:marRight w:val="0"/>
              <w:marTop w:val="0"/>
              <w:marBottom w:val="0"/>
              <w:divBdr>
                <w:top w:val="none" w:sz="0" w:space="0" w:color="auto"/>
                <w:left w:val="none" w:sz="0" w:space="0" w:color="auto"/>
                <w:bottom w:val="none" w:sz="0" w:space="0" w:color="auto"/>
                <w:right w:val="none" w:sz="0" w:space="0" w:color="auto"/>
              </w:divBdr>
              <w:divsChild>
                <w:div w:id="106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5685">
      <w:bodyDiv w:val="1"/>
      <w:marLeft w:val="0"/>
      <w:marRight w:val="0"/>
      <w:marTop w:val="0"/>
      <w:marBottom w:val="0"/>
      <w:divBdr>
        <w:top w:val="none" w:sz="0" w:space="0" w:color="auto"/>
        <w:left w:val="none" w:sz="0" w:space="0" w:color="auto"/>
        <w:bottom w:val="none" w:sz="0" w:space="0" w:color="auto"/>
        <w:right w:val="none" w:sz="0" w:space="0" w:color="auto"/>
      </w:divBdr>
      <w:divsChild>
        <w:div w:id="2075617795">
          <w:marLeft w:val="0"/>
          <w:marRight w:val="0"/>
          <w:marTop w:val="0"/>
          <w:marBottom w:val="0"/>
          <w:divBdr>
            <w:top w:val="none" w:sz="0" w:space="0" w:color="auto"/>
            <w:left w:val="none" w:sz="0" w:space="0" w:color="auto"/>
            <w:bottom w:val="none" w:sz="0" w:space="0" w:color="auto"/>
            <w:right w:val="none" w:sz="0" w:space="0" w:color="auto"/>
          </w:divBdr>
          <w:divsChild>
            <w:div w:id="1495343720">
              <w:marLeft w:val="0"/>
              <w:marRight w:val="0"/>
              <w:marTop w:val="0"/>
              <w:marBottom w:val="0"/>
              <w:divBdr>
                <w:top w:val="none" w:sz="0" w:space="0" w:color="auto"/>
                <w:left w:val="none" w:sz="0" w:space="0" w:color="auto"/>
                <w:bottom w:val="none" w:sz="0" w:space="0" w:color="auto"/>
                <w:right w:val="none" w:sz="0" w:space="0" w:color="auto"/>
              </w:divBdr>
              <w:divsChild>
                <w:div w:id="13244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6630">
      <w:bodyDiv w:val="1"/>
      <w:marLeft w:val="0"/>
      <w:marRight w:val="0"/>
      <w:marTop w:val="0"/>
      <w:marBottom w:val="0"/>
      <w:divBdr>
        <w:top w:val="none" w:sz="0" w:space="0" w:color="auto"/>
        <w:left w:val="none" w:sz="0" w:space="0" w:color="auto"/>
        <w:bottom w:val="none" w:sz="0" w:space="0" w:color="auto"/>
        <w:right w:val="none" w:sz="0" w:space="0" w:color="auto"/>
      </w:divBdr>
      <w:divsChild>
        <w:div w:id="2033071092">
          <w:marLeft w:val="0"/>
          <w:marRight w:val="0"/>
          <w:marTop w:val="0"/>
          <w:marBottom w:val="0"/>
          <w:divBdr>
            <w:top w:val="none" w:sz="0" w:space="0" w:color="auto"/>
            <w:left w:val="none" w:sz="0" w:space="0" w:color="auto"/>
            <w:bottom w:val="none" w:sz="0" w:space="0" w:color="auto"/>
            <w:right w:val="none" w:sz="0" w:space="0" w:color="auto"/>
          </w:divBdr>
          <w:divsChild>
            <w:div w:id="417673319">
              <w:marLeft w:val="0"/>
              <w:marRight w:val="0"/>
              <w:marTop w:val="0"/>
              <w:marBottom w:val="0"/>
              <w:divBdr>
                <w:top w:val="none" w:sz="0" w:space="0" w:color="auto"/>
                <w:left w:val="none" w:sz="0" w:space="0" w:color="auto"/>
                <w:bottom w:val="none" w:sz="0" w:space="0" w:color="auto"/>
                <w:right w:val="none" w:sz="0" w:space="0" w:color="auto"/>
              </w:divBdr>
              <w:divsChild>
                <w:div w:id="10573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80">
      <w:bodyDiv w:val="1"/>
      <w:marLeft w:val="0"/>
      <w:marRight w:val="0"/>
      <w:marTop w:val="0"/>
      <w:marBottom w:val="0"/>
      <w:divBdr>
        <w:top w:val="none" w:sz="0" w:space="0" w:color="auto"/>
        <w:left w:val="none" w:sz="0" w:space="0" w:color="auto"/>
        <w:bottom w:val="none" w:sz="0" w:space="0" w:color="auto"/>
        <w:right w:val="none" w:sz="0" w:space="0" w:color="auto"/>
      </w:divBdr>
      <w:divsChild>
        <w:div w:id="1274089805">
          <w:marLeft w:val="0"/>
          <w:marRight w:val="0"/>
          <w:marTop w:val="0"/>
          <w:marBottom w:val="0"/>
          <w:divBdr>
            <w:top w:val="none" w:sz="0" w:space="0" w:color="auto"/>
            <w:left w:val="none" w:sz="0" w:space="0" w:color="auto"/>
            <w:bottom w:val="none" w:sz="0" w:space="0" w:color="auto"/>
            <w:right w:val="none" w:sz="0" w:space="0" w:color="auto"/>
          </w:divBdr>
          <w:divsChild>
            <w:div w:id="1726173422">
              <w:marLeft w:val="0"/>
              <w:marRight w:val="0"/>
              <w:marTop w:val="0"/>
              <w:marBottom w:val="0"/>
              <w:divBdr>
                <w:top w:val="none" w:sz="0" w:space="0" w:color="auto"/>
                <w:left w:val="none" w:sz="0" w:space="0" w:color="auto"/>
                <w:bottom w:val="none" w:sz="0" w:space="0" w:color="auto"/>
                <w:right w:val="none" w:sz="0" w:space="0" w:color="auto"/>
              </w:divBdr>
              <w:divsChild>
                <w:div w:id="12881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130">
      <w:bodyDiv w:val="1"/>
      <w:marLeft w:val="0"/>
      <w:marRight w:val="0"/>
      <w:marTop w:val="0"/>
      <w:marBottom w:val="0"/>
      <w:divBdr>
        <w:top w:val="none" w:sz="0" w:space="0" w:color="auto"/>
        <w:left w:val="none" w:sz="0" w:space="0" w:color="auto"/>
        <w:bottom w:val="none" w:sz="0" w:space="0" w:color="auto"/>
        <w:right w:val="none" w:sz="0" w:space="0" w:color="auto"/>
      </w:divBdr>
      <w:divsChild>
        <w:div w:id="791480746">
          <w:marLeft w:val="0"/>
          <w:marRight w:val="0"/>
          <w:marTop w:val="0"/>
          <w:marBottom w:val="0"/>
          <w:divBdr>
            <w:top w:val="none" w:sz="0" w:space="0" w:color="auto"/>
            <w:left w:val="none" w:sz="0" w:space="0" w:color="auto"/>
            <w:bottom w:val="none" w:sz="0" w:space="0" w:color="auto"/>
            <w:right w:val="none" w:sz="0" w:space="0" w:color="auto"/>
          </w:divBdr>
          <w:divsChild>
            <w:div w:id="1321498206">
              <w:marLeft w:val="0"/>
              <w:marRight w:val="0"/>
              <w:marTop w:val="0"/>
              <w:marBottom w:val="0"/>
              <w:divBdr>
                <w:top w:val="none" w:sz="0" w:space="0" w:color="auto"/>
                <w:left w:val="none" w:sz="0" w:space="0" w:color="auto"/>
                <w:bottom w:val="none" w:sz="0" w:space="0" w:color="auto"/>
                <w:right w:val="none" w:sz="0" w:space="0" w:color="auto"/>
              </w:divBdr>
              <w:divsChild>
                <w:div w:id="20761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917">
      <w:bodyDiv w:val="1"/>
      <w:marLeft w:val="0"/>
      <w:marRight w:val="0"/>
      <w:marTop w:val="0"/>
      <w:marBottom w:val="0"/>
      <w:divBdr>
        <w:top w:val="none" w:sz="0" w:space="0" w:color="auto"/>
        <w:left w:val="none" w:sz="0" w:space="0" w:color="auto"/>
        <w:bottom w:val="none" w:sz="0" w:space="0" w:color="auto"/>
        <w:right w:val="none" w:sz="0" w:space="0" w:color="auto"/>
      </w:divBdr>
      <w:divsChild>
        <w:div w:id="2061857442">
          <w:marLeft w:val="0"/>
          <w:marRight w:val="0"/>
          <w:marTop w:val="0"/>
          <w:marBottom w:val="0"/>
          <w:divBdr>
            <w:top w:val="none" w:sz="0" w:space="0" w:color="auto"/>
            <w:left w:val="none" w:sz="0" w:space="0" w:color="auto"/>
            <w:bottom w:val="none" w:sz="0" w:space="0" w:color="auto"/>
            <w:right w:val="none" w:sz="0" w:space="0" w:color="auto"/>
          </w:divBdr>
          <w:divsChild>
            <w:div w:id="501359745">
              <w:marLeft w:val="0"/>
              <w:marRight w:val="0"/>
              <w:marTop w:val="0"/>
              <w:marBottom w:val="0"/>
              <w:divBdr>
                <w:top w:val="none" w:sz="0" w:space="0" w:color="auto"/>
                <w:left w:val="none" w:sz="0" w:space="0" w:color="auto"/>
                <w:bottom w:val="none" w:sz="0" w:space="0" w:color="auto"/>
                <w:right w:val="none" w:sz="0" w:space="0" w:color="auto"/>
              </w:divBdr>
              <w:divsChild>
                <w:div w:id="350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81753">
      <w:bodyDiv w:val="1"/>
      <w:marLeft w:val="0"/>
      <w:marRight w:val="0"/>
      <w:marTop w:val="0"/>
      <w:marBottom w:val="0"/>
      <w:divBdr>
        <w:top w:val="none" w:sz="0" w:space="0" w:color="auto"/>
        <w:left w:val="none" w:sz="0" w:space="0" w:color="auto"/>
        <w:bottom w:val="none" w:sz="0" w:space="0" w:color="auto"/>
        <w:right w:val="none" w:sz="0" w:space="0" w:color="auto"/>
      </w:divBdr>
      <w:divsChild>
        <w:div w:id="826359708">
          <w:marLeft w:val="0"/>
          <w:marRight w:val="0"/>
          <w:marTop w:val="0"/>
          <w:marBottom w:val="0"/>
          <w:divBdr>
            <w:top w:val="none" w:sz="0" w:space="0" w:color="auto"/>
            <w:left w:val="none" w:sz="0" w:space="0" w:color="auto"/>
            <w:bottom w:val="none" w:sz="0" w:space="0" w:color="auto"/>
            <w:right w:val="none" w:sz="0" w:space="0" w:color="auto"/>
          </w:divBdr>
          <w:divsChild>
            <w:div w:id="507445336">
              <w:marLeft w:val="0"/>
              <w:marRight w:val="0"/>
              <w:marTop w:val="0"/>
              <w:marBottom w:val="0"/>
              <w:divBdr>
                <w:top w:val="none" w:sz="0" w:space="0" w:color="auto"/>
                <w:left w:val="none" w:sz="0" w:space="0" w:color="auto"/>
                <w:bottom w:val="none" w:sz="0" w:space="0" w:color="auto"/>
                <w:right w:val="none" w:sz="0" w:space="0" w:color="auto"/>
              </w:divBdr>
              <w:divsChild>
                <w:div w:id="17069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4897">
      <w:bodyDiv w:val="1"/>
      <w:marLeft w:val="0"/>
      <w:marRight w:val="0"/>
      <w:marTop w:val="0"/>
      <w:marBottom w:val="0"/>
      <w:divBdr>
        <w:top w:val="none" w:sz="0" w:space="0" w:color="auto"/>
        <w:left w:val="none" w:sz="0" w:space="0" w:color="auto"/>
        <w:bottom w:val="none" w:sz="0" w:space="0" w:color="auto"/>
        <w:right w:val="none" w:sz="0" w:space="0" w:color="auto"/>
      </w:divBdr>
      <w:divsChild>
        <w:div w:id="1989436035">
          <w:marLeft w:val="0"/>
          <w:marRight w:val="0"/>
          <w:marTop w:val="0"/>
          <w:marBottom w:val="0"/>
          <w:divBdr>
            <w:top w:val="none" w:sz="0" w:space="0" w:color="auto"/>
            <w:left w:val="none" w:sz="0" w:space="0" w:color="auto"/>
            <w:bottom w:val="none" w:sz="0" w:space="0" w:color="auto"/>
            <w:right w:val="none" w:sz="0" w:space="0" w:color="auto"/>
          </w:divBdr>
          <w:divsChild>
            <w:div w:id="1560701162">
              <w:marLeft w:val="0"/>
              <w:marRight w:val="0"/>
              <w:marTop w:val="0"/>
              <w:marBottom w:val="0"/>
              <w:divBdr>
                <w:top w:val="none" w:sz="0" w:space="0" w:color="auto"/>
                <w:left w:val="none" w:sz="0" w:space="0" w:color="auto"/>
                <w:bottom w:val="none" w:sz="0" w:space="0" w:color="auto"/>
                <w:right w:val="none" w:sz="0" w:space="0" w:color="auto"/>
              </w:divBdr>
              <w:divsChild>
                <w:div w:id="873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7348">
      <w:bodyDiv w:val="1"/>
      <w:marLeft w:val="0"/>
      <w:marRight w:val="0"/>
      <w:marTop w:val="0"/>
      <w:marBottom w:val="0"/>
      <w:divBdr>
        <w:top w:val="none" w:sz="0" w:space="0" w:color="auto"/>
        <w:left w:val="none" w:sz="0" w:space="0" w:color="auto"/>
        <w:bottom w:val="none" w:sz="0" w:space="0" w:color="auto"/>
        <w:right w:val="none" w:sz="0" w:space="0" w:color="auto"/>
      </w:divBdr>
      <w:divsChild>
        <w:div w:id="1165902409">
          <w:marLeft w:val="0"/>
          <w:marRight w:val="0"/>
          <w:marTop w:val="0"/>
          <w:marBottom w:val="0"/>
          <w:divBdr>
            <w:top w:val="none" w:sz="0" w:space="0" w:color="auto"/>
            <w:left w:val="none" w:sz="0" w:space="0" w:color="auto"/>
            <w:bottom w:val="none" w:sz="0" w:space="0" w:color="auto"/>
            <w:right w:val="none" w:sz="0" w:space="0" w:color="auto"/>
          </w:divBdr>
          <w:divsChild>
            <w:div w:id="796096939">
              <w:marLeft w:val="0"/>
              <w:marRight w:val="0"/>
              <w:marTop w:val="0"/>
              <w:marBottom w:val="0"/>
              <w:divBdr>
                <w:top w:val="none" w:sz="0" w:space="0" w:color="auto"/>
                <w:left w:val="none" w:sz="0" w:space="0" w:color="auto"/>
                <w:bottom w:val="none" w:sz="0" w:space="0" w:color="auto"/>
                <w:right w:val="none" w:sz="0" w:space="0" w:color="auto"/>
              </w:divBdr>
              <w:divsChild>
                <w:div w:id="5434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YIPING 赵</cp:lastModifiedBy>
  <cp:revision>42</cp:revision>
  <dcterms:created xsi:type="dcterms:W3CDTF">2023-04-11T06:03:00Z</dcterms:created>
  <dcterms:modified xsi:type="dcterms:W3CDTF">2023-12-17T05:24:00Z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RubyTemplateID" linkTarget="0">
    <vt:lpwstr>6</vt:lpwstr>
  </property>
</Properties>
</file>