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color w:val="5F5E5A"/>
          <w:sz w:val="20"/>
          <w:szCs w:val="20"/>
        </w:rPr>
        <w:t xml:space="preserve">CLPMAI Research Series — Paper 2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F5E5A"/>
          <w:sz w:val="20"/>
          <w:szCs w:val="20"/>
        </w:rPr>
        <w:t xml:space="preserve">架構草稿 v0.1</w:t>
      </w:r>
    </w:p>
    <w:p>
      <w:pPr>
        <w:pBdr>
          <w:bottom w:val="single" w:color="1F4E79" w:sz="8" w:space="2"/>
        </w:pBdr>
        <w:spacing w:after="1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Cross-Layer Attack Chain:</w:t>
      </w:r>
    </w:p>
    <w:p>
      <w:pPr>
        <w:spacing w:after="320" w:before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32"/>
          <w:szCs w:val="32"/>
        </w:rPr>
        <w:t xml:space="preserve">From Acoustic Injection to Cognitive Manipulation
in AI Voice-Enabled Systems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2C2C2A"/>
          <w:sz w:val="24"/>
          <w:szCs w:val="24"/>
        </w:rPr>
        <w:t xml:space="preserve">作者：俞威名（WeiMing Yu）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5F5E5A"/>
          <w:sz w:val="22"/>
          <w:szCs w:val="22"/>
        </w:rPr>
        <w:t xml:space="preserve">日期：2026-05-02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2E75B6"/>
          <w:sz w:val="22"/>
          <w:szCs w:val="22"/>
        </w:rPr>
        <w:t xml:space="preserve">前序論文：CLPMAI — DOI: 10.5281/zenodo.19974367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F5E5A"/>
          <w:sz w:val="20"/>
          <w:szCs w:val="20"/>
        </w:rPr>
        <w:t xml:space="preserve">TLP:WHITE — 本文件無發行限制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Abstract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本研究延伸 CLPMAI（Paper 1）的威脅框架，提出一個完整的跨層攻擊鏈模型。攻擊從供應鏈層的語音模組污染開始，經由聲學層、Token 層、語義層，最終在 AI Agent 執行層產生真實世界影響。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本研究同時證明，現有的抗噪處理、禁語過濾、程式碼審查等防禦機制，因各自作用於不同層次，均無法有效阻止跨層攻擊。針對中文語言環境，本研究額外識別同音字、文言文、繁簡轉換等語言特有攻擊面，填補現有研究的空白。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本文並提出對應的多層防禦架構，以及五個新增 MITRE ATLAS 技術提案（AML.TXX.004 至 AML.TXX.008）。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1.1 研究動機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CLPMAI（Paper 1）建立了認知層攻擊的基礎框架，以 AI 金融市場操控為核心案例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真實世界的攻擊不會只在單一層發生——供應鏈、聲學、語言、認知、執行各層均存在獨立攻擊面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現有研究缺乏跨層視角的系統性威脅模型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中文語言環境的 AI 安全攻擊面幾乎完全空白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1.2 研究貢獻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提出五層攻擊鏈模型（供應鏈 → 聲學 → Token → 語義 → 執行）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識別中文語言環境特有攻擊面：同音字、文言文、繁簡轉換、注音火星文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正式定義「防禦層次錯位」問題：現有防禦作用於單層，無法對抗跨層攻擊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提出多層整合防禦框架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新增五個 MITRE ATLAS 技術提案（AML.TXX.004–008）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2. 跨層攻擊鏈模擬圖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2.1 攻擊架構總覽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下圖呈現完整的五層攻擊鏈，從攻擊者的兩個入口點（供應鏈污染與社群論壇滲透）開始，逐層向下穿透，最終在現實世界產生不可歸因的影響。圖中每個節點代表一個獨立的攻擊面，每個層次的防禦機制均標示其失效原因。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762500" cy="643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F5E5A"/>
          <w:sz w:val="18"/>
          <w:szCs w:val="18"/>
        </w:rPr>
        <w:t xml:space="preserve">圖 2.1  CLPMAI 跨層攻擊鏈模擬圖（五層架構）</w:t>
      </w:r>
    </w:p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2.2 各層節點說明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6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攻擊層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節點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攻擊手法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現有防禦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防禦是否有效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供應鏈層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污染語音模組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訓練資料投毒 / fine-tune 植入後門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程式碼審查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無效（看不到權重）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供應鏈層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AI 社群論壇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AML.TXX.001 植入偏見語料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內容審核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無效（內容看似正常）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聲學層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聲學後門觸發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特定音頻觸發 STT 輸出竄改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抗噪處理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無效（頻率不重疊）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 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同音字 / 異體字繞過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繞過 Token 層禁語過濾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禁語過濾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無效（Token 不同）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語義偏移注入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AML.TXX.002 認知層慢性中毒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輸出過濾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無效（個別輸出正常）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認知層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AI 集體輸出偏移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多個獨立 AI 同步偏向分析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行為監控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無效（各自看來合理）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執行層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Agent 權限執行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高權限 Agent 執行真實動作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權限控制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部分有效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執行層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潛伏人格觸發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語義條件滿足後行為切換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無對應機制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完全無效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現實影響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金融市場震盪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AML.TXX.003 做空獲利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市場監管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無效（機制不透明）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現實影響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真實動作發生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無日誌、不可逆、無法歸因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日誌審計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無效（無可疑記錄）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2.3 核心論點：層次孤立性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攻擊鏈的根本危險在於其「層次孤立性」——每一個層次的防禦機制只能看到自己負責的那一層，而攻擊的惡意性只有在跨層視角下才可見。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防禦機制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作用層次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看不到的攻擊層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防火牆 /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網路層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語義層、聲學層、供應鏈層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抗噪處理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音頻前處理層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Token層、語義層、執行層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禁語過濾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 / 輸出層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聲學層、供應鏈層、跨層組合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程式碼審查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原始碼層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模型權重層（後門不在程式碼裡）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日誌審計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系統行為層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語義層（正常輸出不被記錄）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市場監管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金融交易層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AI 推理過程（黑盒）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3. 攻擊鏈詳細分析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3.1 Layer 1 — 供應鏈攻擊</w:t>
      </w:r>
    </w:p>
    <w:p>
      <w:pPr>
        <w:pStyle w:val="Heading3"/>
        <w:spacing w:after="6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3.1.1 三個植入點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C2C2A"/>
          <w:sz w:val="22"/>
          <w:szCs w:val="22"/>
        </w:rPr>
        <w:t xml:space="preserve">植入點 A：訓練資料污染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混入少量帶有觸發條件的語音-文字對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品質測試（benchmark）無法發現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學術術語：Backdoor Attack via Data Poisoning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C2C2A"/>
          <w:sz w:val="22"/>
          <w:szCs w:val="22"/>
        </w:rPr>
        <w:t xml:space="preserve">植入點 B：Fine-tune 階段植入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發布「效果更好」的衍生模型（Hugging Face 生態）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在 fine-tune 時埋入觸發條件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類比：早期「好用但有問題的第三方元件」——下載量累積後觸發</w:t>
      </w:r>
    </w:p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C2C2A"/>
          <w:sz w:val="22"/>
          <w:szCs w:val="22"/>
        </w:rPr>
        <w:t xml:space="preserve">植入點 C：發布環節劫持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合法倉庫被入侵，正式版本被替換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類比：SolarWinds 事件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3.1.2 後門觸發機制分類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觸發方式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偵測難度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特定頻率組合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人耳不可見的超音波（&gt;18kHz）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極高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特定說話者聲紋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只對攻擊者聲音反應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特定語句模式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語義條件觸發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環境音觸發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背景音達到特定條件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3.2 Layer 2 — 聲學層攻擊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STT 只負責語音→文字轉換，不判斷語義安全性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語音的模糊性：口音、語速、吞字，STT 可能轉出不同文字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超音波注入：人耳不可聞，STT 可識別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文字輸入的禁語過濾未必套用到語音輸入路徑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2C2C2A"/>
          <w:sz w:val="22"/>
          <w:szCs w:val="22"/>
        </w:rPr>
        <w:t xml:space="preserve">開發者常見誤區：「語音轉文字後就跟文字輸入一樣了」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3.3 Layer 3 — Token 層攻擊（中文特有）</w:t>
      </w:r>
    </w:p>
    <w:p>
      <w:pPr>
        <w:pStyle w:val="Heading3"/>
        <w:spacing w:after="6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3.3.1 中文語言特有攻擊面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手法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研究現況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同音字替換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 邊界模糊，語義層可能相近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幾乎無系統性研究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文言文包裝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訓練資料覆蓋率低，過濾器幾乎全針對白話文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有人做過，不系統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繁簡轉換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異體字 token 差異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零星提到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注音 / 火星文夾雜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混合編碼繞過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幾乎空白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異體字 / 古字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 識別邊界模糊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幾乎空白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2"/>
          <w:szCs w:val="22"/>
        </w:rPr>
        <w:t xml:space="preserve">3.3.2 組合攻擊的威力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三層疊加時，任一層的防禦都不會觸發警報：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同音字（聲學層模糊輸入）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文言文包裝（Token 層過濾失效）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語義偏移累積（認知層慢性中毒）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3.4 Layer 4/5 — 認知層與執行層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Layer 4 延伸 CLPMAI（Paper 1）完整框架：集體輸出偏移作為執行層觸發條件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Layer 5 — 潛伏人格（Latent Persona）：正常狀態完全正常，特定語義條件滿足後行為模式切換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高權限 Agent 的跨工具意外組合：讀取聯絡人 + 發送郵件 + 搜尋網路 = 自動蒐集資料外送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4. 為什麼現有防禦失效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4.1 抗噪處理的局限性（反直覺發現）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直覺上認為抗噪可以防禦聲學攻擊，但實際上：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攻擊手法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抗噪有效？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超音波注入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頻率範圍不重疊（&gt;18kHz 超出抗噪處理範圍）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訓練資料後門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在模型權重層，抗噪在前處理層，兩者無交集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聲紋觸發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正常人聲不會被抗噪濾掉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環境音觸發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部分有效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僅限環境雜音此單一情境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語句模式觸發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無效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語義層問題，抗噪不處理語義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C2C2A"/>
          <w:sz w:val="22"/>
          <w:szCs w:val="22"/>
        </w:rPr>
        <w:t xml:space="preserve">反直覺發現：抗噪可能使超音波攻擊更有效——背景雜音被清除後，超音波訊號反而更乾淨地進入 STT。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4.2 防禦層次錯位總結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攻擊層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現有防禦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層次是否匹配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供應鏈層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程式碼審查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不匹配（審查看不到模型權重）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聲學層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抗噪處理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不匹配（作用目標不同）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 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禁語過濾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部分匹配（直接表達有效，繞過無效）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內容審核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不匹配（個別輸出正常，集體才異常）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執行層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權限控制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部分匹配（組合攻擊可繞過）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C2C2A"/>
          <w:sz w:val="22"/>
          <w:szCs w:val="22"/>
        </w:rPr>
        <w:t xml:space="preserve">核心結論：現有防禦機制各自作用於單一層次，跨層攻擊天然繞過所有單層防禦。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5. 威脅行為者分析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5.1 動機分類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動機類型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金融獲利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做空目標資產，觸發市場震盪後收割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競爭情報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讓競爭對手 AI 分析師產生錯誤判斷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地緣政治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國家級行為者操控特定市場或產業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破壞穩定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不以獲利為目的，製造金融或社會恐慌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5.2 攻擊者分級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所需能力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可執行層次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 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國家級 APT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ML + 金融 + 語言複合能力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完整五層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B 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有組織犯罪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金融 + 語言能力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Layer 1、4、5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C 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個人研究者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基礎技術能力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概念驗證層級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C2C2A"/>
          <w:sz w:val="22"/>
          <w:szCs w:val="22"/>
        </w:rPr>
        <w:t xml:space="preserve">新型攻擊者特徵：不需要傳統駭客技能，需要懂語言、懂 AI 行為、懂金融的複合型能力。技術門檻比想像中低——光是論壇 + 語義偏移這條路，門檻極低但效果已足夠。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6. 建議防禦框架</w:t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6.1 多層防禦架構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防禦層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對應攻擊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頻譜分析層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偵測異常頻率（18kHz 以上）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超音波注入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前處理層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抗噪（現有）+ 聲學指紋驗證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環境音攻擊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語音模組驗證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模型可解釋性分析 + 對抗性測試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供應鏈後門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Token 過濾層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擴展至同音字 / 文言文 / 異體字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中文特有繞過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語義監控層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偵測 population-level 輸出收斂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集體認知偏移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執行審計層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跨工具行為組合監控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Agent 濫用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2B5797"/>
          <w:sz w:val="26"/>
          <w:szCs w:val="26"/>
        </w:rPr>
        <w:t xml:space="preserve">6.2 中文 LLM 特定建議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建立中文語言攻擊面測試集（同音字 / 文言文 / 繁簡 / 火星文）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語音模型訓練資料來源透明化要求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AI 輸入來源記錄（Input Provenance Logging）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高權限 Agent 的行為審計標準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7. MITRE ATLAS 新增提案</w:t>
      </w:r>
    </w:p>
    <w:p>
      <w:pPr>
        <w:spacing w:after="60" w:before="60" w:line="3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在 Paper 1 三個提案（AML.TXX.001–003）基礎上，新增五個技術：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暫定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技術名稱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對應章節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Speech Module Supply Chain Backdoor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Acoustic Layer Injection via Ultrasonic Signal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Phonetic Homoglyph Attack Against Chinese LLMs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Classical Chinese Evasion of Safety Filters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AML.TXX.008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Latent Persona Activation via Semantic Trigger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3.4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8. 參考文獻（待補充）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Yu, WeiMing (2026). CLPMAI. Zenodo. DOI: 10.5281/zenodo.19974367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Greshake et al. (2023). Not What You've Signed Up For: Compromising Real-World LLM-Integrated Applications with Indirect Prompt Injection.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Roy et al. (2018). Inaudible Voice Commands: The Long-Range Attack and Defense. (DolphinAttack 延伸)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MITRE ATLAS. https://atlas.mitre.org/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[文言文繞過研究 — 待補充作者與出版資訊]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JhengHei" w:cs="Microsoft JhengHei" w:eastAsia="Microsoft JhengHei" w:hAnsi="Microsoft JhengHei"/>
          <w:color w:val="2C2C2A"/>
          <w:sz w:val="21"/>
          <w:szCs w:val="21"/>
        </w:rPr>
        <w:t xml:space="preserve">[Whisper Backdoor Attack 相關論文 — 待補充]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附錄：CLPMAI 研究系列規劃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篇號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標題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Paper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CLPMAI — 認知層攻擊與 AI 金融市場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✅ 已發表 Zenodo DOI: 10.5281/zenodo.19974367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Paper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跨層攻擊鏈：從聲學注入到認知操控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🔄 架構草稿 v0.1（本文件）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Paper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Agent 權限濫用：從語義觸發到真實世界執行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C2C2A"/>
                <w:sz w:val="20"/>
                <w:szCs w:val="20"/>
              </w:rPr>
              <w:t xml:space="preserve">📋 構想階段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120"/>
        <w:jc w:val="right"/>
      </w:pPr>
      <w:r>
        <w:rPr>
          <w:rFonts w:ascii="Microsoft JhengHei" w:cs="Microsoft JhengHei" w:eastAsia="Microsoft JhengHei" w:hAnsi="Microsoft JhengHei"/>
          <w:color w:val="5F5E5A"/>
          <w:sz w:val="18"/>
          <w:szCs w:val="18"/>
        </w:rPr>
        <w:t xml:space="preserve">作者：俞威名（WeiMing Yu）　2026-05-02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icrosoft JhengHei" w:cs="Microsoft JhengHei" w:eastAsia="Microsoft JhengHei" w:hAnsi="Microsoft JhengHei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4e9f526cdae55cf7edd6cc73d32a8fbca6bd3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2026-05-02T15:57:54.540Z</dcterms:created>
  <dcterms:modified xsi:type="dcterms:W3CDTF">2026-05-02T15:57:54.540Z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