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0963D" w14:textId="77777777" w:rsidR="00BA008F" w:rsidRPr="00BA008F" w:rsidRDefault="00BA008F" w:rsidP="00BA008F">
      <w:r w:rsidRPr="00BA008F">
        <w:rPr>
          <w:rFonts w:hint="eastAsia"/>
          <w:b/>
          <w:bCs/>
        </w:rPr>
        <w:t>张</w:t>
      </w:r>
      <w:proofErr w:type="gramStart"/>
      <w:r w:rsidRPr="00BA008F">
        <w:rPr>
          <w:rFonts w:hint="eastAsia"/>
          <w:b/>
          <w:bCs/>
        </w:rPr>
        <w:t>世</w:t>
      </w:r>
      <w:proofErr w:type="gramEnd"/>
      <w:r w:rsidRPr="00BA008F">
        <w:rPr>
          <w:rFonts w:hint="eastAsia"/>
          <w:b/>
          <w:bCs/>
        </w:rPr>
        <w:t>成，助理教授、研究员、博士生导师</w:t>
      </w:r>
    </w:p>
    <w:p w14:paraId="3950691E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电话：010-82805164；邮箱：zhangshicheng@hsc.pku.edu.cn</w:t>
      </w:r>
    </w:p>
    <w:p w14:paraId="5CDD7E43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 </w:t>
      </w:r>
    </w:p>
    <w:p w14:paraId="3841AC6D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  <w:b/>
          <w:bCs/>
        </w:rPr>
        <w:t>教育工作经历：</w:t>
      </w:r>
    </w:p>
    <w:p w14:paraId="4A80B481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2007.09至2011.06，     华中科技大学，理学学士</w:t>
      </w:r>
    </w:p>
    <w:p w14:paraId="469989B6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2011.09至2018.01，     中国科学院生物化学与细胞生物学研究所，理学博士</w:t>
      </w:r>
    </w:p>
    <w:p w14:paraId="0B44E496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2018.04至2023.12，     北卡罗来纳大学教堂山分校，博士后/研究助理</w:t>
      </w:r>
    </w:p>
    <w:p w14:paraId="6D01FD52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2024.03至今，          北京大学药学院， 助理教授/研究员</w:t>
      </w:r>
    </w:p>
    <w:p w14:paraId="006020CA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 </w:t>
      </w:r>
    </w:p>
    <w:p w14:paraId="02D68B60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  <w:b/>
          <w:bCs/>
        </w:rPr>
        <w:t>研究方向：G蛋白偶联受体的药理解析、受体改造和药物发现</w:t>
      </w:r>
    </w:p>
    <w:p w14:paraId="7BAD98DF" w14:textId="77777777" w:rsidR="00BA008F" w:rsidRPr="00BA008F" w:rsidRDefault="00BA008F" w:rsidP="00BA008F">
      <w:pPr>
        <w:rPr>
          <w:rFonts w:hint="eastAsia"/>
        </w:rPr>
      </w:pPr>
      <w:r w:rsidRPr="00BA008F">
        <w:rPr>
          <w:rFonts w:hint="eastAsia"/>
        </w:rPr>
        <w:t>课题组以G蛋白偶联受体（G protein-coupled receptor，GPCR）为核心研究对象，主要从三个维</w:t>
      </w:r>
      <w:proofErr w:type="gramStart"/>
      <w:r w:rsidRPr="00BA008F">
        <w:rPr>
          <w:rFonts w:hint="eastAsia"/>
        </w:rPr>
        <w:t>度开展</w:t>
      </w:r>
      <w:proofErr w:type="gramEnd"/>
      <w:r w:rsidRPr="00BA008F">
        <w:rPr>
          <w:rFonts w:hint="eastAsia"/>
        </w:rPr>
        <w:t>研究工作。首先，在生物化学、生物物理和分子药理学的层面上，对G蛋白偶联受体的复杂信号转导机制进行解析，以增进对其细胞信号转导过程的基础认知，并为受体改造与药物研发奠定基础。其次，以G蛋白偶联受体为主要载体，致力于化学遗传学工具、生物传感器及药物筛选平台的开发与优化工作，以期推动重大疾病相关新靶点与新机制的发现与突破。最后，将结合包括结构导向与大规模筛选等在内的多元化方法，针对重要靶点开展分子探针、小分子及大分子药物的研发工作，以推动相关疾病机制的深入解析和治疗方法的不断革新。</w:t>
      </w:r>
    </w:p>
    <w:p w14:paraId="434B95E8" w14:textId="77777777" w:rsidR="009D7670" w:rsidRPr="00BA008F" w:rsidRDefault="009D7670">
      <w:pPr>
        <w:rPr>
          <w:rFonts w:hint="eastAsia"/>
        </w:rPr>
      </w:pPr>
    </w:p>
    <w:sectPr w:rsidR="009D7670" w:rsidRPr="00BA00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5F89C" w14:textId="77777777" w:rsidR="007A13FD" w:rsidRDefault="007A13FD" w:rsidP="00BA00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D5A0E2" w14:textId="77777777" w:rsidR="007A13FD" w:rsidRDefault="007A13FD" w:rsidP="00BA00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62C12" w14:textId="77777777" w:rsidR="007A13FD" w:rsidRDefault="007A13FD" w:rsidP="00BA00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49740E" w14:textId="77777777" w:rsidR="007A13FD" w:rsidRDefault="007A13FD" w:rsidP="00BA00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B4"/>
    <w:rsid w:val="003F70E4"/>
    <w:rsid w:val="007A13FD"/>
    <w:rsid w:val="009D7670"/>
    <w:rsid w:val="00BA008F"/>
    <w:rsid w:val="00C258B4"/>
    <w:rsid w:val="00CB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F07A4A7-93E5-4D8B-9BBC-4591955E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58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8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8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8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8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8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8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58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5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5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58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58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58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58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58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58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58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5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5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5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58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5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58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58B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00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00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00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00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2026-02-07T14:11:00Z</dcterms:created>
  <dcterms:modified xsi:type="dcterms:W3CDTF">2026-02-07T14:11:00Z</dcterms:modified>
</cp:coreProperties>
</file>