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CFBF4">
      <w:pPr>
        <w:spacing w:line="240" w:lineRule="auto"/>
        <w:jc w:val="center"/>
        <w:rPr>
          <w:rFonts w:hint="default" w:ascii="Angsana New" w:hAnsi="Angsana New" w:cs="Angsana New"/>
          <w:color w:val="auto"/>
          <w:sz w:val="40"/>
          <w:szCs w:val="40"/>
        </w:rPr>
      </w:pPr>
      <w:r>
        <w:rPr>
          <w:rFonts w:hint="default" w:ascii="Angsana New" w:hAnsi="Angsana New" w:cs="Angsana New"/>
          <w:b/>
          <w:bCs/>
          <w:color w:val="auto"/>
          <w:sz w:val="40"/>
          <w:szCs w:val="40"/>
          <w:cs/>
          <w:lang w:val="th-TH" w:bidi="th-TH"/>
        </w:rPr>
        <w:t>ข้อกำหนดและเงื่อนไขการใช้บริการ</w:t>
      </w:r>
      <w:r>
        <w:rPr>
          <w:rFonts w:hint="default" w:ascii="Angsana New" w:hAnsi="Angsana New" w:cs="Angsana New"/>
          <w:b/>
          <w:color w:val="auto"/>
          <w:sz w:val="40"/>
          <w:szCs w:val="40"/>
        </w:rPr>
        <w:br w:type="textWrapping"/>
      </w:r>
      <w:r>
        <w:rPr>
          <w:rFonts w:hint="default" w:ascii="Angsana New" w:hAnsi="Angsana New" w:cs="Angsana New"/>
          <w:b/>
          <w:bCs/>
          <w:color w:val="auto"/>
          <w:sz w:val="40"/>
          <w:szCs w:val="40"/>
          <w:cs/>
          <w:lang w:val="th-TH" w:bidi="th-TH"/>
        </w:rPr>
        <w:t>และนโยบายคุ้มครองข้อมูลส่วนบุคคล</w:t>
      </w:r>
      <w:r>
        <w:rPr>
          <w:rFonts w:hint="default" w:ascii="Angsana New" w:hAnsi="Angsana New" w:cs="Angsana New"/>
          <w:b/>
          <w:color w:val="auto"/>
          <w:sz w:val="40"/>
          <w:szCs w:val="40"/>
        </w:rPr>
        <w:br w:type="textWrapping"/>
      </w:r>
      <w:r>
        <w:rPr>
          <w:rFonts w:hint="default" w:ascii="Angsana New" w:hAnsi="Angsana New" w:cs="Angsana New"/>
          <w:b/>
          <w:color w:val="auto"/>
          <w:sz w:val="40"/>
          <w:szCs w:val="40"/>
        </w:rPr>
        <w:t>Application PGUARD</w:t>
      </w:r>
    </w:p>
    <w:p w14:paraId="49727B54">
      <w:pPr>
        <w:jc w:val="center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b/>
          <w:bCs/>
          <w:color w:val="auto"/>
          <w:sz w:val="32"/>
          <w:szCs w:val="32"/>
          <w:cs/>
          <w:lang w:val="th-TH" w:bidi="th-TH"/>
        </w:rPr>
        <w:t>บริษัท ซีเคียว คอนเนคติ้ง จำกัด</w:t>
      </w:r>
    </w:p>
    <w:p w14:paraId="3E79833E">
      <w:pPr>
        <w:jc w:val="center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ปรับปรุงล่าสุด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: </w:t>
      </w:r>
      <w:r>
        <w:rPr>
          <w:rFonts w:hint="default" w:ascii="Angsana New" w:hAnsi="Angsana New" w:cs="Angsana New"/>
          <w:color w:val="auto"/>
          <w:sz w:val="32"/>
          <w:szCs w:val="32"/>
          <w:lang w:val="en-US"/>
        </w:rPr>
        <w:t xml:space="preserve">1 </w:t>
      </w:r>
      <w:r>
        <w:rPr>
          <w:rFonts w:hint="cs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สิงหาคม </w:t>
      </w:r>
      <w:r>
        <w:rPr>
          <w:rFonts w:hint="default" w:ascii="Angsana New" w:hAnsi="Angsana New" w:cs="Angsana New"/>
          <w:color w:val="auto"/>
          <w:sz w:val="32"/>
          <w:szCs w:val="32"/>
          <w:lang w:val="en-US"/>
        </w:rPr>
        <w:t>2569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 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มีผลบังคับใช้ตั้งแต่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: </w:t>
      </w:r>
      <w:r>
        <w:rPr>
          <w:rFonts w:hint="default" w:ascii="Angsana New" w:hAnsi="Angsana New" w:cs="Angsana New"/>
          <w:color w:val="auto"/>
          <w:sz w:val="32"/>
          <w:szCs w:val="32"/>
          <w:lang w:val="en-US"/>
        </w:rPr>
        <w:t xml:space="preserve">1 </w:t>
      </w:r>
      <w:r>
        <w:rPr>
          <w:rFonts w:hint="cs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สิงหาคม </w:t>
      </w:r>
      <w:r>
        <w:rPr>
          <w:rFonts w:hint="default" w:ascii="Angsana New" w:hAnsi="Angsana New" w:cs="Angsana New"/>
          <w:color w:val="auto"/>
          <w:sz w:val="32"/>
          <w:szCs w:val="32"/>
          <w:lang w:val="en-US"/>
        </w:rPr>
        <w:t>2569</w:t>
      </w:r>
    </w:p>
    <w:p w14:paraId="4A7D27F8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เอกสารฉบับนี้จัดทำขึ้นเพื่อกำหนดสิทธิ หน้าที่ ความรับผิด เงื่อนไขการชำระเงิน การคืนเงิน และแนวทางการเก็บรวบรวม ใช้ และเปิดเผยข้อมูลส่วนบุคคลของผู้ใช้งาน 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Application PGUARD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โปรดอ่านเอกสารฉบับนี้โดยละเอียดก่อนสมัครบัญชีหรือใช้บริการ</w:t>
      </w:r>
    </w:p>
    <w:p w14:paraId="55A4043E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1.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คำนิยาม</w:t>
      </w:r>
    </w:p>
    <w:p w14:paraId="1DEC34E7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>“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บริษัท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”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หรือ 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“PGUARD”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หมายถึง บริษัท ซีเคียว คอนเนคติ้ง จำกัด ผู้ให้บริการ 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Application PGUARD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เว็บไซต์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ระบบหลังบ้าน และบริการอื่นที่เกี่ยวข้อง</w:t>
      </w:r>
    </w:p>
    <w:p w14:paraId="1C47410B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>“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แพลตฟอร์ม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”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หมายถึง 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Application PGUARD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เว็บไซต์ ระบบหลังบ้าน และระบบอิเล็กทรอนิกส์อื่น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ที่บริษัทจัดให้มีขึ้น</w:t>
      </w:r>
    </w:p>
    <w:p w14:paraId="7D673164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>“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ผู้ใช้งาน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”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หมายถึงบุคคลหรือนิติบุคคลที่สมัครบัญชีหรือใช้บริการของ 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PGUARD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รวมถึงผู้ว่าจ้าง บริษัทผู้ให้บริการรักษาความปลอดภัย เจ้าหน้าที่รักษาความปลอดภัย ผู้ดูแลระบบขององค์กร และผู้ใช้งานประเภทอื่นที่บริษัทกำหนด</w:t>
      </w:r>
    </w:p>
    <w:p w14:paraId="777228AF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>“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บริษัท รปภ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.”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หมายถึงนิติบุคคลที่ประกอบธุรกิจให้บริการรักษาความปลอดภัย และเป็นผู้รับงาน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หรือคู่สัญญากับผู้ว่าจ้าง</w:t>
      </w:r>
    </w:p>
    <w:p w14:paraId="2FE150AB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>“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เจ้าหน้าที่รักษาความปลอดภัย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”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หมายถึงบุคคลที่ลงทะเบียนเพื่อค้นหา รับงาน หรือปฏิบัติงาน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รักษาความปลอดภัยผ่านแพลตฟอร์ม</w:t>
      </w:r>
    </w:p>
    <w:p w14:paraId="180CEEBE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>“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ผู้ว่าจ้าง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”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หมายถึงบุคคลหรือนิติบุคคลที่ต้องการใช้บริการรักษาความปลอดภัย หรือมีสัญญาว่าจ้างกับบริษัท รปภ</w:t>
      </w:r>
      <w:r>
        <w:rPr>
          <w:rFonts w:hint="default" w:ascii="Angsana New" w:hAnsi="Angsana New" w:cs="Angsana New"/>
          <w:color w:val="auto"/>
          <w:sz w:val="32"/>
          <w:szCs w:val="32"/>
        </w:rPr>
        <w:t>.</w:t>
      </w:r>
    </w:p>
    <w:p w14:paraId="335E56D5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>“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งาน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”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หมายถึงรายการงานหรือการปฏิบัติหน้าที่ที่ประกาศ มอบหมาย จอง หรือรับผ่านแพลตฟอร์ม</w:t>
      </w:r>
    </w:p>
    <w:p w14:paraId="5ED504E0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2.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การยอมรับข้อกำหนด</w:t>
      </w:r>
    </w:p>
    <w:p w14:paraId="2FC5C438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การสมัครบัญชี การเข้าสู่ระบบ หรือการใช้บริการของ 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PGUARD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ถือว่าผู้ใช้งานได้อ่าน เข้าใจและยอมรับ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ข้อกำหนดฉบับนี้ รวมถึงนโยบายคุ้มครองข้อมูลส่วนบุคคลของบริษัทแล้ว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หากผู้ใช้งานไม่ยอมรับข้อกำหนด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ข้อใดข้อหนึ่ง โปรดงดสมัครบัญชีหรือหยุดใช้บริการของ </w:t>
      </w:r>
      <w:r>
        <w:rPr>
          <w:rFonts w:hint="default" w:ascii="Angsana New" w:hAnsi="Angsana New" w:cs="Angsana New"/>
          <w:color w:val="auto"/>
          <w:sz w:val="32"/>
          <w:szCs w:val="32"/>
        </w:rPr>
        <w:t>PGUARD</w:t>
      </w:r>
    </w:p>
    <w:p w14:paraId="7F71442E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ผู้ใช้งานมีอำนาจและความสามารถตามกฎหมายในการยอมรับข้อกำหนด</w:t>
      </w:r>
    </w:p>
    <w:p w14:paraId="3D2D2045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ข้อมูลที่ใช้สมัครบัญชีเป็นข้อมูลจริง ถูกต้อง และเป็นปัจจุบัน</w:t>
      </w:r>
    </w:p>
    <w:p w14:paraId="0EAE7FAE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ผู้ใช้งานจะใช้บริการโดยสุจริตและไม่ฝ่าฝืนกฎหมาย</w:t>
      </w:r>
    </w:p>
    <w:p w14:paraId="1893E0EB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3.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ลักษณะการให้บริการของ </w:t>
      </w:r>
      <w:r>
        <w:rPr>
          <w:rFonts w:hint="default" w:ascii="Angsana New" w:hAnsi="Angsana New" w:cs="Angsana New"/>
          <w:color w:val="auto"/>
          <w:sz w:val="32"/>
          <w:szCs w:val="32"/>
        </w:rPr>
        <w:t>PGUARD</w:t>
      </w:r>
    </w:p>
    <w:p w14:paraId="581BA7BA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PGUARD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เป็นแพลตฟอร์มอิเล็กทรอนิกส์ที่จัดให้มีเครื่องมือสำหรับสมัครและยืนยันตัวตน ค้นหางาน ค้นหาเจ้าหน้าที่ จับคู่ ประกาศและรับงาน จัดตาราง ติดต่อสื่อสาร แสดงตำแหน่งสถานที่ บันทึกเวลา รายงานสถานะ ให้คะแนน และชำระเงินผ่านระบบ</w:t>
      </w:r>
    </w:p>
    <w:p w14:paraId="3003E3A0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ความสามารถบางรายการอาจแตกต่างกันตามประเภทบัญชี พื้นที่ให้บริการ แพ็กเกจ หรือเงื่อนไข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ที่บริษัทกำหนด</w:t>
      </w:r>
    </w:p>
    <w:p w14:paraId="24C64AB3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4.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สถานะและบทบาทของ </w:t>
      </w:r>
      <w:r>
        <w:rPr>
          <w:rFonts w:hint="default" w:ascii="Angsana New" w:hAnsi="Angsana New" w:cs="Angsana New"/>
          <w:color w:val="auto"/>
          <w:sz w:val="32"/>
          <w:szCs w:val="32"/>
        </w:rPr>
        <w:t>PGUARD</w:t>
      </w:r>
    </w:p>
    <w:p w14:paraId="0291D29A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PGUARD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ทำหน้าที่เป็นผู้ให้บริการแพลตฟอร์มเพื่ออำนวยความสะดวกในการเชื่อมโยงและจัดการธุรกรรม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ระหว่างผู้ใช้งาน เว้นแต่จะมีข้อตกลงเป็นลายลักษณ์อักษรระบุไว้เป็นอย่างอื่น </w:t>
      </w:r>
      <w:r>
        <w:rPr>
          <w:rFonts w:hint="default" w:ascii="Angsana New" w:hAnsi="Angsana New" w:cs="Angsana New"/>
          <w:color w:val="auto"/>
          <w:sz w:val="32"/>
          <w:szCs w:val="32"/>
        </w:rPr>
        <w:t>PGUARD</w:t>
      </w:r>
      <w:r>
        <w:rPr>
          <w:rFonts w:hint="default" w:ascii="Angsana New" w:hAnsi="Angsana New" w:cs="Angsana New"/>
          <w:color w:val="auto"/>
          <w:sz w:val="32"/>
          <w:szCs w:val="32"/>
          <w:lang w:val="en-US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มิใช่บริษัทผู้ให้บริการ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รักษาความปลอดภัย ผู้รับเหมารักษาความปลอดภัย คู่สัญญากับผู้ว่าจ้าง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นายจ้างของเจ้าหน้าที่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รักษาความปลอดภัย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ผู้บังคับบัญชา ตัวแทน หรือผู้รับรองผลการปฏิบัติงานของผู้ใช้งานรายใด</w:t>
      </w:r>
    </w:p>
    <w:p w14:paraId="4677ED63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การตัดสินใจเลือก รับ หรือมอบหมายเจ้าหน้าที่เข้าปฏิบัติงาน เป็นดุลยพินิจและความรับผิดชอบของบริษัท รปภ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หรือผู้มีอำนาจอนุมัติงาน</w:t>
      </w:r>
    </w:p>
    <w:p w14:paraId="01046A19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5.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คุณสมบัติและการสมัครบัญชี</w:t>
      </w:r>
    </w:p>
    <w:p w14:paraId="59F11D06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ผู้สมัครต้องให้ข้อมูลและเอกสารตามที่บริษัทกำหนด เช่น ชื่อ นามสกุล หมายเลขโทรศัพท์ อีเมล รูปถ่าย บัตรประชาชน ใบอนุญาต หนังสือรับรองการฝึกอบรม หนังสือรับรองประวัติอาชญากรรม ข้อมูลบัญชีธนาคาร หนังสือรับรองบริษัท และเอกสารอื่นที่จำเป็น</w:t>
      </w:r>
    </w:p>
    <w:p w14:paraId="7D4DD3DD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ผู้ใช้งานรับรองว่าเอกสารและข้อมูลทั้งหมดเป็นของจริง ถูกต้อง ไม่หมดอายุ และไม่ถูกแก้ไขหรือปลอมแปลง บริษัทมีสิทธิขอข้อมูลเพิ่มเติม ปฏิเสธการสมัคร ระงับการตรวจสอบ หรือไม่อนุมัติบัญชี หากไม่สามารถยืนยันตัวตนหรือคุณสมบัติได้อย่างเพียงพอ</w:t>
      </w:r>
    </w:p>
    <w:p w14:paraId="1449899D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การอนุมัติบัญชีโดย 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PGUARD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ไม่ถือเป็นการรับประกันว่าผู้ใช้งานจะมีคุณสมบัติเหมาะสมสำหรับทุกงาน บริษัท รปภ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หรือผู้มอบหมายงานยังคงต้องตรวจสอบและอนุมัติผู้ปฏิบัติงานด้วยตนเองก่อนเริ่มงาน</w:t>
      </w:r>
    </w:p>
    <w:p w14:paraId="53BF521B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6.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หน้าที่ของผู้ใช้งาน</w:t>
      </w:r>
    </w:p>
    <w:p w14:paraId="2AD715C3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รักษารหัสผ่าน รหัส 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OTP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และข้อมูลเข้าสู่ระบบเป็นความลับ</w:t>
      </w:r>
    </w:p>
    <w:p w14:paraId="0F90189D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ไม่ให้บุคคลอื่นใช้บัญชีแทน และไม่สร้างบัญชีปลอม</w:t>
      </w:r>
    </w:p>
    <w:p w14:paraId="69388260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แจ้งบริษัททันทีเมื่อสงสัยว่าบัญชีถูกเข้าถึงโดยไม่ได้รับอนุญาต</w:t>
      </w:r>
    </w:p>
    <w:p w14:paraId="7A9549E4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ไม่หลีกเลี่ยงค่าธรรมเนียมหรือระบบชำระเงินของแพลตฟอร์ม</w:t>
      </w:r>
    </w:p>
    <w:p w14:paraId="32575158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ไม่ใช้แพลตฟอร์มเพื่อฉ้อโกง หลอกลวง หรือกระทำผิดกฎหมาย</w:t>
      </w:r>
    </w:p>
    <w:p w14:paraId="37732E23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ไม่รบกวน โจมตี คัดลอก หรือเข้าถึงระบบโดยไม่ได้รับอนุญาต</w:t>
      </w:r>
    </w:p>
    <w:p w14:paraId="5E86DDCA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ใช้ข้อมูลของผู้ใช้งานรายอื่นเฉพาะเท่าที่จำเป็นต่อการให้บริการ</w:t>
      </w:r>
    </w:p>
    <w:p w14:paraId="252EECC4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ไม่เปิดเผยข้อมูลส่วนบุคคลหรือข้อมูลลับแก่บุคคลภายนอกโดยไม่มีสิทธิ</w:t>
      </w:r>
    </w:p>
    <w:p w14:paraId="55F6B15C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7.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หน้าที่และความรับผิดชอบของบริษัท รปภ</w:t>
      </w:r>
      <w:r>
        <w:rPr>
          <w:rFonts w:hint="default" w:ascii="Angsana New" w:hAnsi="Angsana New" w:cs="Angsana New"/>
          <w:color w:val="auto"/>
          <w:sz w:val="32"/>
          <w:szCs w:val="32"/>
        </w:rPr>
        <w:t>.</w:t>
      </w:r>
    </w:p>
    <w:p w14:paraId="6E71D9A3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บริษัท รปภ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ที่ใช้ 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PGUARD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เพื่อค้นหาหรือรับเจ้าหน้าที่รักษาความปลอดภัยเข้าปฏิบัติงาน มีหน้าที่ตรวจสอบคุณสมบัติ เอกสาร ใบอนุญาต ความเหมาะสมของผู้สมัคร ยืนยันการเข้าปฏิบัติงาน ชี้แจงหน้าที่ ควบคุม ดูแล ประเมินผล จัดหาอุปกรณ์ ชำระค่าจ้าง และปฏิบัติตามกฎหมายที่เกี่ยวข้อง</w:t>
      </w:r>
    </w:p>
    <w:p w14:paraId="74E1AAA7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กรณีบริษัท รปภ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ใช้ 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PGUARD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เพื่อหาเจ้าหน้าที่สำรองเข้าปฏิบัติงานแทนเจ้าหน้าที่หลัก บริษัท รปภ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ยังคงเป็นผู้รับผิดชอบต่อผู้ว่าจ้างตามสัญญาหลัก หากเจ้าหน้าที่สำรองโจรกรรม ประมาท ละเลยหน้าที่ ฝ่าฝืนกฎหมาย หรือก่อให้เกิดความเสียหาย บริษัท รปภ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ต้องรับผิดชอบต่อผู้ว่าจ้างตามกฎหมาย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และสัญญาที่เกี่ยวข้อง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และอาจใช้สิทธิเรียกร้องหรือไล่เบี้ยจากผู้กระทำผิดได้</w:t>
      </w:r>
    </w:p>
    <w:p w14:paraId="07BD7807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8.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หน้าที่ของเจ้าหน้าที่รักษาความปลอดภัย</w:t>
      </w:r>
    </w:p>
    <w:p w14:paraId="529FB0A5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มีอายุ คุณสมบัติ และสิทธิในการทำงานตามกฎหมาย</w:t>
      </w:r>
    </w:p>
    <w:p w14:paraId="18150CFF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ข้อมูลและเอกสารที่ให้ไว้เป็นความจริง</w:t>
      </w:r>
    </w:p>
    <w:p w14:paraId="1CD7E9EB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ไม่ให้บุคคลอื่นเข้าปฏิบัติงานแทน</w:t>
      </w:r>
    </w:p>
    <w:p w14:paraId="6684CD47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ไปถึงสถานที่ปฏิบัติงานตรงตามวันและเวลาที่ตกลง</w:t>
      </w:r>
    </w:p>
    <w:p w14:paraId="68FBE23C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แต่งกายและใช้อุปกรณ์ตามที่กำหนด</w:t>
      </w:r>
    </w:p>
    <w:p w14:paraId="432EEC65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ปฏิบัติตามคำสั่งและระเบียบที่ชอบด้วยกฎหมาย</w:t>
      </w:r>
    </w:p>
    <w:p w14:paraId="12A51E1A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รักษาทรัพย์สินและข้อมูลของผู้ว่าจ้างเป็นความลับ</w:t>
      </w:r>
    </w:p>
    <w:p w14:paraId="7CBC5FC9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ไม่ครอบครองหรือใช้ทรัพย์สินของผู้อื่นโดยไม่มีสิทธิ</w:t>
      </w:r>
    </w:p>
    <w:p w14:paraId="2AD20E75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ไม่เสพหรืออยู่ภายใต้อิทธิพลของสุรา ยาเสพติด หรือสารที่กระทบต่อการทำงาน</w:t>
      </w:r>
    </w:p>
    <w:p w14:paraId="5CDCBD1F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รายงานเหตุการณ์ผิดปกติ อุบัติเหตุ หรือความเสียหายโดยทันที</w:t>
      </w:r>
    </w:p>
    <w:p w14:paraId="3DD4CBB1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9.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การมอบหมายและรับงาน</w:t>
      </w:r>
    </w:p>
    <w:p w14:paraId="2B09C524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รายละเอียดของงานอาจประกอบด้วยวัน เวลา สถานที่ ขอบเขตหน้าที่ จำนวนชั่วโมง ค่าตอบแทน เครื่องแบบ อุปกรณ์ ข้อกำหนดเฉพาะ และเงื่อนไขการยกเลิก ผู้ใช้งานต้องตรวจสอบรายละเอียดให้ครบถ้วนก่อนกดยืนยัน</w:t>
      </w:r>
    </w:p>
    <w:p w14:paraId="58688E5B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เมื่อมีการกดยืนยันรับงานหรืออนุมัติเจ้าหน้าที่แล้ว ให้ถือว่าผู้เกี่ยวข้องยอมรับรายละเอียดงานตามที่แสดงในระบบ บริษัทอาจบันทึกวัน เวลา สถานที่ อุปกรณ์ และหลักฐานการยืนยันเพื่อใช้ตรวจสอบข้อพิพาทและความปลอดภัยของระบบ</w:t>
      </w:r>
    </w:p>
    <w:p w14:paraId="4107E755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10.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การชำระเงิน</w:t>
      </w:r>
    </w:p>
    <w:p w14:paraId="260D25BB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ผู้ใช้งานตกลงชำระค่าบริการ ค่าธรรมเนียม ค่าตอบแทน หรือค่าใช้จ่ายตามจำนวนและเงื่อนไขที่แสดงในระบบ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ก่อนยืนยันรายการ ช่องทางการชำระเงินอาจรวมถึงบัตรเครดิต บัตรเดบิต การโอนเงิน 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QR Payment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กระเป๋าเงินอิเล็กทรอนิกส์ ผู้ให้บริการรับชำระเงินภายนอก หรือช่องทางอื่นที่บริษัทกำหนด</w:t>
      </w:r>
    </w:p>
    <w:p w14:paraId="68217CF5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ค่าบริการอาจประกอบด้วยค่าตอบแทนเจ้าหน้าที่ ค่าธรรมเนียมแพลตฟอร์ม ค่าธรรมเนียมการชำระเงิน ค่าบริการเพิ่มเติม ภาษีมูลค่าเพิ่ม ภาษีหรือค่าธรรมเนียมตามกฎหมาย และค่าปรับหรือค่าธรรมเนียมการยกเลิก ผู้ใช้งานมีหน้าที่ตรวจสอบจำนวนเงินและรายละเอียดก่อนชำระเงิน</w:t>
      </w:r>
    </w:p>
    <w:p w14:paraId="5B2B2C5A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11.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การรับเงินของเจ้าหน้าที่รักษาความปลอดภัย</w:t>
      </w:r>
    </w:p>
    <w:p w14:paraId="13EDFE9F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เจ้าหน้าที่ต้องลงทะเบียนบัญชีธนาคารหรือช่องทางรับเงินที่เป็นชื่อของตนเอง เว้นแต่บริษัทอนุญาต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เป็นกรณีพิเศษ เงินค่าตอบแทนอาจแสดงสถานะรอตรวจสอบ กำลังดำเนินการ พร้อมถอน โอนสำเร็จ หรือถูกระงับเพื่อตรวจสอบ</w:t>
      </w:r>
    </w:p>
    <w:p w14:paraId="70607A91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บริษัทอาจระงับการโอนเงินชั่วคราวเมื่อมีข้อร้องเรียน ข้อพิพาท ความผิดปกติในการลงเวลา เหตุสงสัยทุจริต ข้อมูลบัญชีไม่ตรง หรือจำเป็นต้องปฏิบัติตามกฎหมาย ระยะเวลาการรับเงินขึ้นอยู่กับรอบจ่ายเงิน การตรวจสอบงาน และกระบวนการของธนาคารหรือผู้ให้บริการชำระเงิน</w:t>
      </w:r>
    </w:p>
    <w:p w14:paraId="5A6A778E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12.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การยกเลิกงาน</w:t>
      </w:r>
    </w:p>
    <w:p w14:paraId="4EAF1373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ผู้ใช้งานสามารถยกเลิกงานได้ตามเงื่อนไขและช่วงเวลาที่แสดงในระบบ การยกเลิกอาจมีค่าธรรมเนียม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โดยพิจารณาจากระยะเวลาก่อนเริ่มงาน การเดินทาง การเริ่มปฏิบัติงาน ค่าใช้จ่ายที่เกิดขึ้นจริง ผลกระทบต่ออีกฝ่าย ประวัติการยกเลิก และเงื่อนไขเฉพาะของงาน</w:t>
      </w:r>
    </w:p>
    <w:p w14:paraId="16FFA980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กรณีเจ้าหน้าที่ไม่มาปฏิบัติงาน ยกเลิกโดยไม่มีเหตุอันสมควร หรือออกจากจุดก่อนครบเวลา บริษัทอาจระงับการจ่าย หักค่าตอบแทน เรียกเก็บค่าเสียหาย ลดคะแนน จำกัดสิทธิ ระงับหรือยกเลิกบัญชี โดยไม่ตัดสิทธิของผู้เสียหายในการเรียกร้องตามกฎหมาย</w:t>
      </w:r>
    </w:p>
    <w:p w14:paraId="02E3A26F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13.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นโยบายการคืนเงิน</w:t>
      </w:r>
    </w:p>
    <w:p w14:paraId="2255C6E6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โดยทั่วไป ค่าธรรมเนียมการใช้แพลตฟอร์มและค่าบริการที่ดำเนินการเสร็จแล้วไม่สามารถขอคืนได้ เว้นแต่ระบบเรียกเก็บเงินซ้ำ เรียกเก็บผิดจำนวน ชำระเงินสำเร็จแต่รายการงานไม่ถูกสร้าง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เพราะความผิดพลาดของระบบ ไม่มีเจ้าหน้าที่เข้าปฏิบัติงานและไม่สามารถหาผู้ทดแทนได้ บริษัทเป็นฝ่ายยกเลิกบริการ หรือกรณีอื่นที่บริษัทเห็นสมควร</w:t>
      </w:r>
    </w:p>
    <w:p w14:paraId="33A6D63F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จำนวนเงินที่คืนอาจหักค่าตอบแทนสำหรับช่วงเวลาที่ปฏิบัติงานจริง ค่าธรรมเนียมชำระเงิน ค่าเดินทาง ค่าใช้จ่ายจริง ค่าธรรมเนียมการยกเลิก ภาษี หรือค่าใช้จ่ายตามกฎหมาย ผู้ใช้งานต้องยื่นคำร้อง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พร้อมหลักฐานผ่านช่องทางที่บริษัทกำหนด การคืนเงินจะดำเนินการผ่านช่องทางเดิมหรือช่องทางอื่น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ที่บริษัทกำหนด และระยะเวลาขึ้นอยู่กับธนาคารหรือผู้ให้บริการรับชำระเงิน</w:t>
      </w:r>
    </w:p>
    <w:p w14:paraId="23ACA785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14.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ข้อร้องเรียนและข้อพิพาทเกี่ยวกับงาน</w:t>
      </w:r>
    </w:p>
    <w:p w14:paraId="75076A1B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เมื่อเกิดข้อร้องเรียน ผู้ใช้งานควรแจ้งบริษัทโดยเร็ว พร้อมหลักฐาน เช่น รูปภาพ วิดีโอ บันทึกการสนทนา หลักฐานการลงเวลา รายงานเหตุการณ์ เอกสารจากตำรวจ ใบเสร็จ หรือหลักฐานมูลค่าความเสียหาย</w:t>
      </w:r>
    </w:p>
    <w:p w14:paraId="35D9584D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บริษัทอาจช่วยรวบรวมข้อมูล ประสานงาน หรือระงับเงินชั่วคราวระหว่างตรวจสอบ การช่วยประสานงาน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ไม่ถือว่าบริษัทเป็นคู่กรณี นายจ้าง หรือผู้รับผิดชอบต่อความเสียหาย หากเป็นข้อกล่าวหาเกี่ยวกับการโจรกรรม ความรุนแรง หรือความผิดอาญา ผู้เสียหายควรแจ้งตำรวจหรือหน่วยงานที่เกี่ยวข้องโดยทันที</w:t>
      </w:r>
    </w:p>
    <w:p w14:paraId="511F469A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15.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ความรับผิดกรณีเกิดความเสียหาย</w:t>
      </w:r>
    </w:p>
    <w:p w14:paraId="212B7814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ผู้ใช้งานแต่ละรายต้องรับผิดชอบต่อการกระทำ การละเว้น การให้ข้อมูล และการฝ่าฝืนข้อกำหนดของตนเอง บริษัท รปภ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ยังคงรับผิดชอบต่อผู้ว่าจ้างตามสัญญาหลัก แม้จะใช้เจ้าหน้าที่สำรองที่ค้นหาหรือรับผ่าน 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PGUARD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และเจ้าหน้าที่รักษาความปลอดภัยต้องรับผิดชอบต่อการกระทำที่ผิดกฎหมายหรือก่อให้เกิดความเสียหาย</w:t>
      </w:r>
    </w:p>
    <w:p w14:paraId="55C53BA4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PGUARD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ไม่รับผิดชอบต่อการโจรกรรม ยักยอก ทรัพย์สินสูญหาย การละเลยหน้าที่ การไม่มาปฏิบัติงาน การปฏิบัติงานผิดพลาด การทะเลาะวิวาท การบาดเจ็บ การให้ข้อมูลเท็จ การกระทำผิดกฎหมาย หรือความเสียหายจากการติดต่อหรือข้อตกลงนอกแพลตฟอร์ม เว้นแต่ความเสียหายเกิดโดยตรงจากการกระทำโดยจงใจหรือประมาทเลินเล่ออย่างร้ายแรงของบริษัท หรือเป็นกรณีที่กฎหมายไม่อนุญาตให้ยกเว้นความรับผิด</w:t>
      </w:r>
    </w:p>
    <w:p w14:paraId="61F0611E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16.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การจำกัดความรับผิดของ </w:t>
      </w:r>
      <w:r>
        <w:rPr>
          <w:rFonts w:hint="default" w:ascii="Angsana New" w:hAnsi="Angsana New" w:cs="Angsana New"/>
          <w:color w:val="auto"/>
          <w:sz w:val="32"/>
          <w:szCs w:val="32"/>
        </w:rPr>
        <w:t>PGUARD</w:t>
      </w:r>
    </w:p>
    <w:p w14:paraId="569A1A57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บริษัทจะใช้ความพยายามตามสมควรเพื่อให้แพลตฟอร์มใช้งานได้อย่างต่อเนื่องและปลอดภัย แต่ไม่รับประกันว่าระบบจะปราศจากข้อผิดพลาด การหยุดชะงัก หรือเหตุที่อยู่นอกเหนือการควบคุม</w:t>
      </w:r>
    </w:p>
    <w:p w14:paraId="12248535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บริษัทไม่รับผิดชอบต่อความเสียหายจากอินเทอร์เน็ตหรือเครือข่ายขัดข้อง อุปกรณ์ไม่รองรับ ระบบธนาคาร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หรือผู้ให้บริการภายนอกขัดข้อง 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GPS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คลาดเคลื่อน เหตุสุดวิสัย การโจมตีทางไซเบอร์ที่บริษัทได้ใช้มาตรการ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ตามสมควรแล้ว การใช้งานผิดวิธี หรือการชำระเงินนอกระบบ</w:t>
      </w:r>
    </w:p>
    <w:p w14:paraId="4305A94F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ภายใต้ขอบเขตที่กฎหมายอนุญาต ความรับผิดรวมของบริษัทต่อผู้ใช้งานรายหนึ่งจะไม่เกินค่าธรรมเนียม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การใช้แพลตฟอร์มที่ผู้ใช้งานรายนั้นชำระสำหรับรายการที่ก่อให้เกิดข้อพิพาท หรือในช่วง 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12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เดือนก่อนเกิดเหตุ ตามที่เหมาะสมกับข้อเท็จจริงและกฎหมาย</w:t>
      </w:r>
    </w:p>
    <w:p w14:paraId="3C4283C5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17.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การชดใช้ค่าเสียหายแก่ </w:t>
      </w:r>
      <w:r>
        <w:rPr>
          <w:rFonts w:hint="default" w:ascii="Angsana New" w:hAnsi="Angsana New" w:cs="Angsana New"/>
          <w:color w:val="auto"/>
          <w:sz w:val="32"/>
          <w:szCs w:val="32"/>
        </w:rPr>
        <w:t>PGUARD</w:t>
      </w:r>
    </w:p>
    <w:p w14:paraId="3A2770FF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ผู้ใช้งานตกลงรับผิดชอบและชดใช้ความเสียหายแก่บริษัท กรรมการ พนักงาน และผู้เกี่ยวข้อง หากความเสียหาย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หรือข้อเรียกร้องเกิดจากการฝ่าฝืนข้อกำหนด การให้ข้อมูลหรือเอกสารเท็จ การกระทำผิดกฎหมาย การละเมิดสิทธิหรือข้อมูลส่วนบุคคลของบุคคลอื่น การกระทำหรือการละเว้นในการปฏิบัติงาน ข้อพิพาท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ระหว่างผู้ใช้งาน หรือการทำธุรกรรมนอกระบบเพื่อหลีกเลี่ยงค่าธรรมเนียม ทั้งนี้ตามขอบเขตที่กฎหมายอนุญาต</w:t>
      </w:r>
    </w:p>
    <w:p w14:paraId="5EA27BFC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18.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ข้อมูลส่วนบุคคลที่บริษัทเก็บรวบรวม</w:t>
      </w:r>
    </w:p>
    <w:p w14:paraId="601BD1EA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บริษัทอาจเก็บรวบรวมข้อมูลประจำตัว ข้อมูลการติดต่อ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cs" w:ascii="Angsana New" w:hAnsi="Angsana New" w:cs="Angsana New"/>
          <w:color w:val="auto"/>
          <w:sz w:val="32"/>
          <w:szCs w:val="32"/>
          <w:cs/>
          <w:lang w:val="en-US" w:bidi="th-TH"/>
        </w:rPr>
        <w:t xml:space="preserve">ข้อความสนทนา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ข้อมูลเกี่ยวกับการทำงาน ข้อมูลทางการเงิน ข้อมูลตำแหน่งและการปฏิบัติงาน ข้อมูลการใช้งานระบบ และข้อมูลอื่นที่จำเป็นต่อการให้บริการ</w:t>
      </w:r>
    </w:p>
    <w:p w14:paraId="39BE713C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ข้อมูลอาจรวมถึงชื่อ นามสกุล วันเกิด รูปถ่าย ภาพใบหน้า เลขบัตรประชาชน ลายมือชื่อ หมายเลขโทรศัพท์ อีเมล ที่อยู่ ประวัติการทำงาน ใบอนุญาต หนังสือรับรองการฝึกอบรม หนังสือรับรองประวัติอาชญากรรม ข้อมูลบัญชีธนาคาร ประวัติการชำระเงิน ตำแหน่งอุปกรณ์ จุดเช็กอิน เวลาเข้าออกงาน 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IP Address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ประเภทอุปกรณ์ เวอร์ชันแอป และบันทึกกิจกรรม</w:t>
      </w:r>
      <w:bookmarkStart w:id="0" w:name="_GoBack"/>
      <w:bookmarkEnd w:id="0"/>
    </w:p>
    <w:p w14:paraId="34A5805F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19.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วัตถุประสงค์ในการใช้ข้อมูล</w:t>
      </w:r>
    </w:p>
    <w:p w14:paraId="76AA801F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สมัครและบริหารจัดการบัญชี</w:t>
      </w:r>
    </w:p>
    <w:p w14:paraId="429B29D2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ตรวจสอบและยืนยันตัวตน คุณสมบัติ และเอกสาร</w:t>
      </w:r>
    </w:p>
    <w:p w14:paraId="55F5978D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จัดให้มีบริการค้นหาและจับคู่งาน</w:t>
      </w:r>
    </w:p>
    <w:p w14:paraId="0017A732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แสดงข้อมูลที่จำเป็นแก่คู่สัญญาหรือผู้เกี่ยวข้องกับงาน</w:t>
      </w:r>
    </w:p>
    <w:p w14:paraId="1A27C249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จัดการตารางงาน การลงเวลา การชำระและรับเงิน</w:t>
      </w:r>
    </w:p>
    <w:p w14:paraId="1118F33F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ออกใบเสร็จหรือเอกสารทางภาษี</w:t>
      </w:r>
    </w:p>
    <w:p w14:paraId="271A08A4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ติดต่อ แจ้งเตือน และให้ความช่วยเหลือ</w:t>
      </w:r>
    </w:p>
    <w:p w14:paraId="2DB1DE59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ตรวจสอบข้อร้องเรียน ป้องกันการฉ้อโกง และรักษาความปลอดภัย</w:t>
      </w:r>
    </w:p>
    <w:p w14:paraId="3AF15C8D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วิเคราะห์และพัฒนาคุณภาพบริการ</w:t>
      </w:r>
    </w:p>
    <w:p w14:paraId="07D962A7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ปฏิบัติตามกฎหมาย คำสั่งศาล หรือคำสั่งหน่วยงานรัฐ</w:t>
      </w:r>
    </w:p>
    <w:p w14:paraId="5968AD21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20.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ฐานทางกฎหมายในการประมวลผลข้อมูล</w:t>
      </w:r>
    </w:p>
    <w:p w14:paraId="018B4D29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บริษัทอาจประมวลผลข้อมูลโดยอาศัยความจำเป็นเพื่อดำเนินการตามสัญญา ปฏิบัติตามกฎหมาย ประโยชน์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โดยชอบด้วยกฎหมาย ป้องกันอันตรายต่อชีวิตหรือร่างกาย ความยินยอมของเจ้าของข้อมูล หรือฐาน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ทางกฎหมายอื่นที่กฎหมายอนุญาต</w:t>
      </w:r>
    </w:p>
    <w:p w14:paraId="610EFDF8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กรณีที่ใช้ความยินยอม ผู้ใช้งานสามารถถอนความยินยอมได้ แต่การถอนความยินยอมจะไม่กระทบต่อ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การประมวลผลที่ได้ดำเนินการโดยชอบก่อนถอนความยินยอม</w:t>
      </w:r>
    </w:p>
    <w:p w14:paraId="45A99A92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21.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การเปิดเผยข้อมูลส่วนบุคคล</w:t>
      </w:r>
    </w:p>
    <w:p w14:paraId="216BC4AB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บริษัทอาจเปิดเผยข้อมูลเท่าที่จำเป็นแก่บริษัท รปภ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ผู้ว่าจ้าง เจ้าหน้าที่ที่เกี่ยวข้อง ธนาคาร ผู้ให้บริการ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รับชำระเงิน ผู้ให้บริการคลาวด์ ระบบยืนยันตัวตน ระบบส่งข้อความ ที่ปรึกษากฎหมาย ผู้สอบบัญชี บริษัทประกันภัย หน่วยงานรัฐ ศาล ตำรวจ หรือผู้รับโอนกิจการ</w:t>
      </w:r>
    </w:p>
    <w:p w14:paraId="39FD237F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บริษัทไม่จำหน่ายข้อมูลส่วนบุคคลของผู้ใช้งานแก่บุคคลภายนอกเพื่อประโยชน์ทางการค้าโดยไม่ได้รับอนุญาต และกำหนดให้ผู้รับข้อมูล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ใช้ข้อมูลตามวัตถุประสงค์ที่เกี่ยวข้องและมีมาตรการรักษาความปลอดภัยที่เหมาะสม</w:t>
      </w:r>
    </w:p>
    <w:p w14:paraId="0E2A3E94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22.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การโอนข้อมูลไปต่างประเทศ</w:t>
      </w:r>
    </w:p>
    <w:p w14:paraId="6B5FD7AF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บริษัทอาจใช้ผู้ให้บริการระบบหรือคลาวด์ที่มีเซิร์ฟเวอร์อยู่ต่างประเทศ หากมีการโอนข้อมูลส่วนบุคคล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ไปต่างประเทศ บริษัทจะดำเนินการตามมาตรการและเงื่อนไขที่กฎหมายกำหนด เพื่อให้ข้อมูลได้รับ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ความคุ้มครองในระดับที่เหมาะสม</w:t>
      </w:r>
    </w:p>
    <w:p w14:paraId="47549A3F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23.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ระยะเวลาการเก็บรักษาข้อมูล</w:t>
      </w:r>
    </w:p>
    <w:p w14:paraId="1C846761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บริษัทจะเก็บข้อมูลเท่าที่จำเป็นต่อการให้บริการ การปฏิบัติตามสัญญา และกฎหมาย เมื่อหมดความจำเป็น บริษัทจะลบ ทำลาย หรือทำให้ข้อมูลไม่สามารถระบุตัวบุคคลได้ เว้นแต่ต้องเก็บต่อเพื่อปฏิบัติตามกฎหมาย ตรวจสอบธุรกรรม จัดการข้อร้องเรียน ป้องกันการฉ้อโกง ใช้สิทธิทางกฎหมาย หรือเก็บหลักฐานตามอายุความ</w:t>
      </w:r>
    </w:p>
    <w:p w14:paraId="48E94AB2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การลบบัญชีอาจไม่ทำให้ข้อมูลทั้งหมดถูกลบทันที หากบริษัทยังมีหน้าที่หรือสิทธิตามกฎหมาย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ในการเก็บรักษาข้อมูลบางส่วน</w:t>
      </w:r>
    </w:p>
    <w:p w14:paraId="5F3743C0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24.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การรักษาความปลอดภัยของข้อมูล</w:t>
      </w:r>
    </w:p>
    <w:p w14:paraId="435E844E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บริษัทจัดให้มีมาตรการรักษาความปลอดภัยที่เหมาะสม เช่น การจำกัดสิทธิการเข้าถึง การกำหนดรหัสผ่าน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และการยืนยันตัวตน การเข้ารหัสข้อมูลระหว่างรับส่ง การบันทึกการใช้งาน การสำรองข้อมูล การตรวจสอบ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เหตุการณ์ผิดปกติ การบริหารจัดการผู้ให้บริการภายนอก และการอบรมบุคลากร</w:t>
      </w:r>
    </w:p>
    <w:p w14:paraId="12AA6916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อย่างไรก็ตาม ไม่มีระบบอิเล็กทรอนิกส์ใดรับประกันความปลอดภัยได้ทั้งหมด ผู้ใช้งานต้องร่วมรักษา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ความปลอดภัยของบัญชีและอุปกรณ์ของตนเอง</w:t>
      </w:r>
    </w:p>
    <w:p w14:paraId="66E29D44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25.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สิทธิของเจ้าของข้อมูลส่วนบุคคล</w:t>
      </w:r>
    </w:p>
    <w:p w14:paraId="16804D06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ขอเข้าถึงและขอรับสำเนาข้อมูลส่วนบุคคล</w:t>
      </w:r>
    </w:p>
    <w:p w14:paraId="6642F83F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ขอแก้ไขข้อมูลให้ถูกต้อง</w:t>
      </w:r>
    </w:p>
    <w:p w14:paraId="251C2277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ขอให้ลบหรือทำลายข้อมูล</w:t>
      </w:r>
    </w:p>
    <w:p w14:paraId="0C633888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ขอให้ระงับการใช้ข้อมูล</w:t>
      </w:r>
    </w:p>
    <w:p w14:paraId="60745371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คัดค้านการประมวลผลข้อมูล</w:t>
      </w:r>
    </w:p>
    <w:p w14:paraId="4E845CB5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ขอรับหรือโอนย้ายข้อมูล</w:t>
      </w:r>
    </w:p>
    <w:p w14:paraId="26769C03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ถอนความยินยอม</w:t>
      </w:r>
    </w:p>
    <w:p w14:paraId="15A11587">
      <w:pPr>
        <w:pStyle w:val="23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ร้องเรียนต่อหน่วยงานที่มีอำนาจ</w:t>
      </w:r>
    </w:p>
    <w:p w14:paraId="33E1DA40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26.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การอนุญาตใช้ตำแหน่ง กล้อง และการแจ้งเตือน</w:t>
      </w:r>
    </w:p>
    <w:p w14:paraId="1E1539D1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แพลตฟอร์มอาจขอสิทธิเข้าถึงตำแหน่งที่ตั้ง กล้อง รูปภาพหรือไฟล์ ไมโครโฟน การแจ้งเตือน และข้อมูลอุปกรณ์ เพื่อการยืนยันตัวตน ถ่ายหลักฐาน เช็กอิน แสดงสถานที่ปฏิบัติงาน และแจ้งเตือนงาน</w:t>
      </w:r>
    </w:p>
    <w:p w14:paraId="32C5C342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ผู้ใช้งานสามารถปรับสิทธิได้จากการตั้งค่าอุปกรณ์ แต่การปิดสิทธิบางรายการอาจทำให้ไม่สามารถใช้ฟังก์ชัน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ที่เกี่ยวข้องได้</w:t>
      </w:r>
    </w:p>
    <w:p w14:paraId="639FC6D7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27.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ข้อมูลของบุคคลอื่น</w:t>
      </w:r>
    </w:p>
    <w:p w14:paraId="5FD9029C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หากผู้ใช้งานนำข้อมูลของบุคคลอื่นเข้าสู่ระบบ เช่น รายชื่อพนักงาน ผู้ติดต่อฉุกเฉิน หรือข้อมูลผู้เกี่ยวข้อง ผู้ใช้งานรับรองว่ามีสิทธิหรือมีฐานทางกฎหมายที่เหมาะสมในการส่งข้อมูลดังกล่าวให้แก่บริษัท และต้องแจ้งบุคคลนั้นเกี่ยวกับการประมวลผลข้อมูลตามที่กฎหมายกำหนด</w:t>
      </w:r>
    </w:p>
    <w:p w14:paraId="139EC0BA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28.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การบันทึกความคิดเห็นและคะแนน</w:t>
      </w:r>
    </w:p>
    <w:p w14:paraId="6C302194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ผู้ใช้งานอาจให้คะแนนหรือแสดงความคิดเห็นเกี่ยวกับงานและการปฏิบัติงาน ความคิดเห็นต้องเป็นความจริง ไม่หยาบคาย ไม่คุกคาม ไม่หมิ่นประมาท ไม่เปิดเผยข้อมูลเกินจำเป็น ไม่เลือกปฏิบัติ และไม่ใช้เพื่อกลั่นแกล้ง</w:t>
      </w:r>
    </w:p>
    <w:p w14:paraId="4A00A0A5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บริษัทมีสิทธิลบ ซ่อน หรือตรวจสอบความคิดเห็นที่ฝ่าฝืนข้อกำหนด โดยไม่ถือว่าบริษัทรับรองความถูกต้อง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ของความคิดเห็นทั้งหมด</w:t>
      </w:r>
    </w:p>
    <w:p w14:paraId="4A7EA647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29.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การระงับหรือยกเลิกบัญชี</w:t>
      </w:r>
    </w:p>
    <w:p w14:paraId="79FEAC14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บริษัทอาจจำกัด ระงับ หรือยกเลิกบัญชี หากพบหรือมีเหตุอันควรสงสัยว่าผู้ใช้งานให้ข้อมูลเท็จ ปลอมเอกสาร ใช้บัญชีบุคคลอื่น ฉ้อโกง โจรกรรม หลีกเลี่ยงค่าธรรมเนียม ติดต่อรับงานนอกระบบ คุกคามผู้ใช้งาน ไม่มาปฏิบัติงานซ้ำ มีข้อร้องเรียนร้ายแรง กระทบความปลอดภัยของระบบ ฝ่าฝืนข้อกำหนด หรือจำเป็นต้องปฏิบัติตามกฎหมาย</w:t>
      </w:r>
    </w:p>
    <w:p w14:paraId="75D3BC38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บริษัทอาจเก็บข้อมูลบางส่วนหลังยกเลิกบัญชีเพื่อป้องกันการสมัครซ้ำ การทุจริต การดำเนินคดี หรือปฏิบัติตามกฎหมาย</w:t>
      </w:r>
    </w:p>
    <w:p w14:paraId="7551E5A8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30.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ทรัพย์สินทางปัญญา</w:t>
      </w:r>
    </w:p>
    <w:p w14:paraId="0ECB181C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สิทธิใน 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Application PGUARD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เว็บไซต์ ซอฟต์แวร์ โลโก้ เครื่องหมายการค้า รูปแบบหน้าจอ ฐานข้อมูล และเนื้อหาที่บริษัทจัดทำ เป็นของบริษัทหรือผู้อนุญาตให้ใช้สิทธิ ผู้ใช้งานไม่มีสิทธิคัดลอก ดัดแปลง ถอดรหัส ทำวิศวกรรมย้อนกลับ ดึงข้อมูลจำนวนมากด้วยระบบอัตโนมัติ นำข้อมูลไปสร้างบริการแข่งขัน หรือใช้เครื่องหมายการค้าโดยไม่ได้รับอนุญาตเป็นลายลักษณ์อักษร</w:t>
      </w:r>
    </w:p>
    <w:p w14:paraId="149863D5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31.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บริการของบุคคลภายนอก</w:t>
      </w:r>
    </w:p>
    <w:p w14:paraId="6449D9A5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แพลตฟอร์มอาจเชื่อมต่อกับบริการของบุคคลภายนอก เช่น แผนที่ ระบบนำทาง ระบบรับชำระเงิน ระบบยืนยันตัวตน ระบบส่งข้อความ และระบบจัดเก็บข้อมูล การใช้บริการดังกล่าวอาจอยู่ภายใต้ข้อกำหนดและนโยบายของผู้ให้บริการนั้น บริษัทไม่รับผิดชอบต่อการหยุดให้บริการ ข้อผิดพลาด หรือนโยบายที่อยู่นอกเหนือการควบคุมของบริษัท</w:t>
      </w:r>
    </w:p>
    <w:p w14:paraId="4D66F814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32.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เหตุสุดวิสัย</w:t>
      </w:r>
    </w:p>
    <w:p w14:paraId="64183B7E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บริษัทไม่ถือว่าผิดสัญญาหรือต้องรับผิดจากความล่าช้าหรือไม่สามารถให้บริการได้ เนื่องจากเหตุ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ที่อยู่นอกเหนือการควบคุมตามสมควร เช่น ภัยธรรมชาติ โรคระบาด สงคราม การก่อการร้าย การจลาจล ไฟฟ้าหรืออินเทอร์เน็ตขัดข้อง ระบบธนาคารขัดข้อง คำสั่งของรัฐ การเปลี่ยนแปลงกฎหมาย การโจมตี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ระบบสารสนเทศ หรือเหตุฉุกเฉินอื่น</w:t>
      </w:r>
    </w:p>
    <w:p w14:paraId="1284796E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33.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การเปลี่ยนแปลงข้อกำหนด</w:t>
      </w:r>
    </w:p>
    <w:p w14:paraId="59267B92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บริษัทอาจปรับปรุงข้อกำหนดและนโยบายฉบับนี้เพื่อให้สอดคล้องกับบริการ กฎหมาย หรือมาตรการรักษาความปลอดภัย โดยจะแจ้งผ่านแอป เว็บไซต์ อีเมล หรือช่องทางที่เหมาะสม กรณีเปลี่ยนแปลงสาระสำคัญ บริษัทอาจขอให้ผู้ใช้งานยืนยันการยอมรับอีกครั้งก่อนใช้บริการต่อ</w:t>
      </w:r>
    </w:p>
    <w:p w14:paraId="7CE1EEF3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34.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กฎหมายที่ใช้บังคับและการระงับข้อพิพาท</w:t>
      </w:r>
    </w:p>
    <w:p w14:paraId="7E1B7E73">
      <w:pPr>
        <w:rPr>
          <w:rFonts w:hint="cs" w:ascii="Angsana New" w:hAnsi="Angsana New" w:cs="Angsana New"/>
          <w:color w:val="auto"/>
          <w:sz w:val="32"/>
          <w:szCs w:val="32"/>
          <w:lang w:bidi="th-TH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ข้อกำหนดฉบับนี้อยู่ภายใต้กฎหมายแห่งราชอาณาจักรไทย หากเกิดข้อพิพาท คู่กรณีควรพยายามเจรจา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และหาข้อยุติโดยสุจริตก่อน หากไม่สามารถตกลงกันได้ ให้ดำเนินการตามกระบวนการทางกฎหมาย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และเขตอำนาจศาลที่กฎหมายกำหนด</w:t>
      </w:r>
    </w:p>
    <w:p w14:paraId="08AC6B44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35.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ช่องทางติดต่อ</w:t>
      </w:r>
    </w:p>
    <w:p w14:paraId="52C9FB67">
      <w:pPr>
        <w:spacing w:line="240" w:lineRule="auto"/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บริษัท ซีเคียว คอนเนคติ้ง จำกัด</w:t>
      </w:r>
    </w:p>
    <w:p w14:paraId="18DF32AD">
      <w:pPr>
        <w:spacing w:line="240" w:lineRule="auto"/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</w:pPr>
      <w:r>
        <w:rPr>
          <w:rFonts w:hint="cs" w:ascii="Angsana New" w:hAnsi="Angsana New" w:cs="Angsana New"/>
          <w:color w:val="auto"/>
          <w:sz w:val="32"/>
          <w:szCs w:val="32"/>
          <w:cs/>
          <w:lang w:val="th-TH" w:bidi="th-TH"/>
        </w:rPr>
        <w:t>เลขทะเบียน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>: 0105569044883</w:t>
      </w:r>
    </w:p>
    <w:p w14:paraId="0AC3819F">
      <w:pPr>
        <w:spacing w:line="240" w:lineRule="auto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ที่อยู่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: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52 ซอย รามคำแหง 164 ถนนรามคำแหง แขวงมีนบุรี เขตมีนบุรี กรุงเทพมหานคร 10510</w:t>
      </w:r>
    </w:p>
    <w:p w14:paraId="3A9748BB">
      <w:pPr>
        <w:spacing w:line="240" w:lineRule="auto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อีเมลฝ่ายบริการลูกค้า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: </w:t>
      </w:r>
      <w:r>
        <w:rPr>
          <w:rFonts w:hint="default" w:ascii="Angsana New" w:hAnsi="Angsana New" w:cs="Angsana New"/>
          <w:color w:val="auto"/>
          <w:sz w:val="32"/>
          <w:szCs w:val="32"/>
          <w:lang w:val="en-US"/>
        </w:rPr>
        <w:t>support@pguard.co.th</w:t>
      </w:r>
    </w:p>
    <w:p w14:paraId="29FB649A">
      <w:pPr>
        <w:spacing w:line="240" w:lineRule="auto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หมายเลขโทรศัพท์</w:t>
      </w:r>
      <w:r>
        <w:rPr>
          <w:rFonts w:hint="default" w:ascii="Angsana New" w:hAnsi="Angsana New" w:cs="Angsana New"/>
          <w:color w:val="auto"/>
          <w:sz w:val="32"/>
          <w:szCs w:val="32"/>
        </w:rPr>
        <w:t>:</w:t>
      </w:r>
      <w:r>
        <w:rPr>
          <w:rFonts w:hint="default" w:ascii="Angsana New" w:hAnsi="Angsana New" w:cs="Angsana New"/>
          <w:color w:val="auto"/>
          <w:sz w:val="32"/>
          <w:szCs w:val="32"/>
          <w:lang w:val="en-US"/>
        </w:rPr>
        <w:t xml:space="preserve"> 063-336-0777</w:t>
      </w:r>
    </w:p>
    <w:p w14:paraId="774813F2">
      <w:pPr>
        <w:spacing w:line="240" w:lineRule="auto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เว็บไซต์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: 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>www.p-gurad.com</w:t>
      </w:r>
    </w:p>
    <w:p w14:paraId="65F81DF0">
      <w:pPr>
        <w:spacing w:line="240" w:lineRule="auto"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เวลาทำการ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: </w:t>
      </w:r>
      <w:r>
        <w:rPr>
          <w:rFonts w:hint="cs" w:ascii="Angsana New" w:hAnsi="Angsana New" w:cs="Angsana New"/>
          <w:color w:val="auto"/>
          <w:sz w:val="32"/>
          <w:szCs w:val="32"/>
          <w:cs/>
          <w:lang w:val="th-TH" w:bidi="th-TH"/>
        </w:rPr>
        <w:t>จันทร์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>-</w:t>
      </w:r>
      <w:r>
        <w:rPr>
          <w:rFonts w:hint="cs" w:ascii="Angsana New" w:hAnsi="Angsana New" w:cs="Angsana New"/>
          <w:color w:val="auto"/>
          <w:sz w:val="32"/>
          <w:szCs w:val="32"/>
          <w:cs/>
          <w:lang w:val="th-TH" w:bidi="th-TH"/>
        </w:rPr>
        <w:t>ศุกร์ เวลา</w:t>
      </w:r>
      <w:r>
        <w:rPr>
          <w:rFonts w:hint="default" w:ascii="Angsana New" w:hAnsi="Angsana New" w:cs="Angsana New"/>
          <w:color w:val="auto"/>
          <w:sz w:val="32"/>
          <w:szCs w:val="32"/>
          <w:cs w:val="0"/>
          <w:lang w:val="en-US" w:bidi="th-TH"/>
        </w:rPr>
        <w:t xml:space="preserve"> 9:00-18:00</w:t>
      </w:r>
      <w:r>
        <w:rPr>
          <w:rFonts w:hint="cs" w:ascii="Angsana New" w:hAnsi="Angsana New" w:cs="Angsana New"/>
          <w:color w:val="auto"/>
          <w:sz w:val="32"/>
          <w:szCs w:val="32"/>
          <w:cs/>
          <w:lang w:val="en-US" w:bidi="th-TH"/>
        </w:rPr>
        <w:t xml:space="preserve"> </w:t>
      </w:r>
      <w:r>
        <w:rPr>
          <w:rFonts w:hint="cs" w:ascii="Angsana New" w:hAnsi="Angsana New" w:cs="Angsana New"/>
          <w:color w:val="auto"/>
          <w:sz w:val="32"/>
          <w:szCs w:val="32"/>
          <w:cs/>
          <w:lang w:val="th-TH" w:bidi="th-TH"/>
        </w:rPr>
        <w:t>น</w:t>
      </w:r>
      <w:r>
        <w:rPr>
          <w:rFonts w:hint="cs" w:ascii="Angsana New" w:hAnsi="Angsana New" w:cs="Angsana New"/>
          <w:color w:val="auto"/>
          <w:sz w:val="32"/>
          <w:szCs w:val="32"/>
          <w:cs/>
          <w:lang w:val="en-US" w:bidi="th-TH"/>
        </w:rPr>
        <w:t>.</w:t>
      </w:r>
    </w:p>
    <w:p w14:paraId="4914DF98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br w:type="page"/>
      </w:r>
    </w:p>
    <w:p w14:paraId="251FF566">
      <w:pPr>
        <w:pStyle w:val="2"/>
        <w:keepNext/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แบบยืนยันการยอมรับข้อกำหนด</w:t>
      </w:r>
    </w:p>
    <w:p w14:paraId="17184546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☐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ข้าพเจ้ายืนยันว่าได้อ่านและยอมรับข้อกำหนดและเงื่อนไขการใช้บริการ </w:t>
      </w:r>
      <w:r>
        <w:rPr>
          <w:rFonts w:hint="default" w:ascii="Angsana New" w:hAnsi="Angsana New" w:cs="Angsana New"/>
          <w:color w:val="auto"/>
          <w:sz w:val="32"/>
          <w:szCs w:val="32"/>
        </w:rPr>
        <w:t>PGUARD</w:t>
      </w:r>
    </w:p>
    <w:p w14:paraId="0186E71D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☐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ข้าพเจ้ารับทราบนโยบายคุ้มครองข้อมูลส่วนบุคคลของ 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PGUARD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และเข้าใจว่าบริษัทจะเก็บรวบรวม ใช้ และเปิดเผยข้อมูลตามวัตถุประสงค์ที่ระบุไว้</w:t>
      </w:r>
    </w:p>
    <w:p w14:paraId="4AF16D84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</w:rPr>
        <w:t xml:space="preserve">☐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 xml:space="preserve">ข้าพเจ้ายินยอมโดยชัดแจ้งให้ 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PGUARD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เก็บรวบรวม ใช้ และเปิดเผยข้อมูลอ่อนไหวที่จำเป็น เช่น ข้อมูลใบหน้าเพื่อยืนยันตัวตน และข้อมูลประวัติอาชญากรรม เพื่อการตรวจสอบคุณสมบัติ การรักษาความปลอดภัย และการให้บริการตามที่แจ้งไว้</w:t>
      </w:r>
    </w:p>
    <w:p w14:paraId="2BFA22DF">
      <w:pPr>
        <w:rPr>
          <w:rFonts w:hint="default" w:ascii="Angsana New" w:hAnsi="Angsana New" w:cs="Angsana New"/>
          <w:color w:val="auto"/>
          <w:sz w:val="32"/>
          <w:szCs w:val="32"/>
        </w:rPr>
      </w:pP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หมายเหตุ</w:t>
      </w:r>
      <w:r>
        <w:rPr>
          <w:rFonts w:hint="default" w:ascii="Angsana New" w:hAnsi="Angsana New" w:cs="Angsana New"/>
          <w:color w:val="auto"/>
          <w:sz w:val="32"/>
          <w:szCs w:val="32"/>
        </w:rPr>
        <w:t xml:space="preserve">: </w:t>
      </w:r>
      <w:r>
        <w:rPr>
          <w:rFonts w:hint="default" w:ascii="Angsana New" w:hAnsi="Angsana New" w:cs="Angsana New"/>
          <w:color w:val="auto"/>
          <w:sz w:val="32"/>
          <w:szCs w:val="32"/>
          <w:cs/>
          <w:lang w:val="th-TH" w:bidi="th-TH"/>
        </w:rPr>
        <w:t>การถอนความยินยอมเกี่ยวกับข้อมูลอ่อนไหวอาจส่งผลให้บริษัทไม่สามารถตรวจสอบคุณสมบัติหรือให้บริการบางประเภทได้</w:t>
      </w:r>
    </w:p>
    <w:sectPr>
      <w:footerReference r:id="rId5" w:type="default"/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H Sarabun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F6B98F">
    <w:pPr>
      <w:pStyle w:val="18"/>
      <w:jc w:val="center"/>
      <w:rPr>
        <w:rFonts w:hint="default" w:ascii="Angsana New" w:hAnsi="Angsana New" w:cs="Angsana New"/>
        <w:sz w:val="24"/>
        <w:szCs w:val="24"/>
      </w:rPr>
    </w:pPr>
    <w:r>
      <w:rPr>
        <w:rFonts w:hint="default" w:ascii="Angsana New" w:hAnsi="Angsana New" w:cs="Angsana New"/>
        <w:sz w:val="24"/>
        <w:szCs w:val="24"/>
        <w:cs/>
        <w:lang w:val="th-TH" w:bidi="th-TH"/>
      </w:rPr>
      <w:t xml:space="preserve">หน้า </w:t>
    </w:r>
    <w:r>
      <w:rPr>
        <w:rFonts w:hint="default" w:ascii="Angsana New" w:hAnsi="Angsana New" w:cs="Angsana New"/>
        <w:sz w:val="24"/>
        <w:szCs w:val="24"/>
      </w:rPr>
      <w:fldChar w:fldCharType="begin"/>
    </w:r>
    <w:r>
      <w:rPr>
        <w:rFonts w:hint="default" w:ascii="Angsana New" w:hAnsi="Angsana New" w:cs="Angsana New"/>
        <w:sz w:val="24"/>
        <w:szCs w:val="24"/>
      </w:rPr>
      <w:instrText xml:space="preserve">PAGE</w:instrText>
    </w:r>
    <w:r>
      <w:rPr>
        <w:rFonts w:hint="default" w:ascii="Angsana New" w:hAnsi="Angsana New" w:cs="Angsana New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sz w:val="16"/>
        <w:szCs w:val="16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DA04B2"/>
    <w:rsid w:val="1CED195A"/>
    <w:rsid w:val="26D915A0"/>
    <w:rsid w:val="7774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H Sarabun New" w:hAnsi="TH Sarabun New" w:eastAsia="TH Sarabun New" w:cstheme="minorBidi"/>
      <w:sz w:val="3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4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8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actReview xmlns="http://schemas.wps.cn/vas-ai-hub/contract-review">
  <reviewItems>
    <reviewItem>
      <errorID>61679f43-b2f2-4779-b957-827c8c1e60da</errorID>
      <errorWord>www.p-gurad.com</errorWord>
      <group>L1_English</group>
      <groupName>Language Issues</groupName>
      <ability>L2_Other_Grammar</ability>
      <abilityName>Other grammar issues</abilityName>
      <candidateList>
        <item>www.p-guard.com</item>
      </candidateList>
      <explain>疑似单词/词组使用不当, 建议将www.p-gurad.com修改为www.p-guard.com</explain>
      <paraID>774813F2</paraID>
      <start>10</start>
      <end>25</end>
      <status>unmodified</status>
      <modifiedWord/>
      <trackRevisions>false</trackRevisions>
    </reviewItem>
  </reviewItems>
  <config/>
</contractReview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d0534e-27e0-4869-9076-8f9216a90653}">
  <ds:schemaRefs/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135</Words>
  <Characters>1564</Characters>
  <Lines>0</Lines>
  <Paragraphs>0</Paragraphs>
  <TotalTime>26</TotalTime>
  <ScaleCrop>false</ScaleCrop>
  <LinksUpToDate>false</LinksUpToDate>
  <CharactersWithSpaces>1661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Kanok Tsh</cp:lastModifiedBy>
  <dcterms:modified xsi:type="dcterms:W3CDTF">2026-07-23T13:59:18Z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eyJoZGlkIjoiNGQ0NDQ0ZGE1NzM2MTk0ZjJlMjU0OThmOGVmMDVhMGIiLCJ1c2VySWQiOiIyMzU0MDU2MDk1NDkwIn0=</vt:lpwstr>
  </property>
  <property fmtid="{D5CDD505-2E9C-101B-9397-08002B2CF9AE}" pid="3" name="KSOProductBuildVer">
    <vt:lpwstr>1033-12.1.0.27458</vt:lpwstr>
  </property>
  <property fmtid="{D5CDD505-2E9C-101B-9397-08002B2CF9AE}" pid="4" name="ICV">
    <vt:lpwstr>76DE7983D9C844F58E171BE952B231F7_13</vt:lpwstr>
  </property>
</Properties>
</file>