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0B4147B" w14:textId="77777777" w:rsidR="000845D4" w:rsidRDefault="000845D4" w:rsidP="000845D4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44261575" wp14:editId="0412030C">
            <wp:simplePos x="0" y="0"/>
            <wp:positionH relativeFrom="column">
              <wp:posOffset>-1151890</wp:posOffset>
            </wp:positionH>
            <wp:positionV relativeFrom="paragraph">
              <wp:posOffset>-922020</wp:posOffset>
            </wp:positionV>
            <wp:extent cx="7562215" cy="10692130"/>
            <wp:effectExtent l="0" t="0" r="6985" b="1270"/>
            <wp:wrapNone/>
            <wp:docPr id="1" name="图片 8" descr="/Users/yuesun/Desktop/未标题-3_画板 1 副本.png未标题-3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/Users/yuesun/Desktop/未标题-3_画板 1 副本.png未标题-3_画板 1 副本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296DC" w14:textId="77777777" w:rsidR="000845D4" w:rsidRDefault="000845D4" w:rsidP="000845D4"/>
    <w:tbl>
      <w:tblPr>
        <w:tblpPr w:leftFromText="180" w:rightFromText="180" w:vertAnchor="text" w:horzAnchor="page" w:tblpX="1411" w:tblpY="231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</w:tblGrid>
      <w:tr w:rsidR="000845D4" w14:paraId="2EE70B2B" w14:textId="77777777" w:rsidTr="005E2DC2">
        <w:tc>
          <w:tcPr>
            <w:tcW w:w="7513" w:type="dxa"/>
            <w:vAlign w:val="center"/>
          </w:tcPr>
          <w:p w14:paraId="67E27081" w14:textId="77777777" w:rsidR="000845D4" w:rsidRDefault="000845D4" w:rsidP="005E2DC2">
            <w:pPr>
              <w:pStyle w:val="af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课程</w:t>
            </w:r>
          </w:p>
          <w:p w14:paraId="4EE75DCC" w14:textId="77777777" w:rsidR="000845D4" w:rsidRDefault="000845D4" w:rsidP="005E2DC2">
            <w:pPr>
              <w:pStyle w:val="af"/>
              <w:rPr>
                <w:rFonts w:ascii="微软雅黑" w:eastAsia="微软雅黑" w:hAnsi="微软雅黑"/>
                <w:color w:val="000000"/>
                <w:sz w:val="44"/>
                <w:szCs w:val="44"/>
              </w:rPr>
            </w:pPr>
            <w:r w:rsidRPr="000845D4"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摇杆组件集成与控制优化</w:t>
            </w:r>
          </w:p>
          <w:p w14:paraId="0B17E634" w14:textId="69AA8CC5" w:rsidR="000845D4" w:rsidRDefault="000845D4" w:rsidP="005E2DC2">
            <w:pPr>
              <w:pStyle w:val="af"/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202</w:t>
            </w:r>
            <w:r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-</w:t>
            </w:r>
            <w:r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</w:p>
        </w:tc>
      </w:tr>
    </w:tbl>
    <w:p w14:paraId="70A445E3" w14:textId="77777777" w:rsidR="000845D4" w:rsidRDefault="000845D4" w:rsidP="000845D4">
      <w:r>
        <w:rPr>
          <w:rFonts w:hint="eastAsia"/>
        </w:rPr>
        <w:br w:type="page"/>
      </w:r>
    </w:p>
    <w:p w14:paraId="691A0A6D" w14:textId="77777777" w:rsidR="000845D4" w:rsidRDefault="000845D4" w:rsidP="000845D4">
      <w:pPr>
        <w:pStyle w:val="TOC0"/>
        <w:sectPr w:rsidR="000845D4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270EE645" w14:textId="77777777" w:rsidR="000845D4" w:rsidRDefault="000845D4" w:rsidP="000845D4">
      <w:pPr>
        <w:pStyle w:val="TOC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目录</w:t>
      </w:r>
    </w:p>
    <w:p w14:paraId="01A4A369" w14:textId="4DC996DC" w:rsidR="000845D4" w:rsidRDefault="000845D4" w:rsidP="000845D4"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lang w:val="zh-CN"/>
        </w:rPr>
        <w:fldChar w:fldCharType="begin"/>
      </w:r>
      <w:r>
        <w:rPr>
          <w:rFonts w:ascii="微软雅黑" w:eastAsia="微软雅黑" w:hAnsi="微软雅黑" w:cs="微软雅黑" w:hint="eastAsia"/>
          <w:lang w:val="zh-CN"/>
        </w:rPr>
        <w:instrText xml:space="preserve">TOC \o "1-3" \h \u </w:instrText>
      </w:r>
      <w:r>
        <w:rPr>
          <w:rFonts w:ascii="微软雅黑" w:eastAsia="微软雅黑" w:hAnsi="微软雅黑" w:cs="微软雅黑" w:hint="eastAsia"/>
          <w:lang w:val="zh-CN"/>
        </w:rPr>
        <w:fldChar w:fldCharType="separate"/>
      </w:r>
      <w:hyperlink w:anchor="_Toc27005" w:history="1">
        <w:r>
          <w:rPr>
            <w:rFonts w:ascii="微软雅黑" w:eastAsia="微软雅黑" w:hAnsi="微软雅黑" w:cs="微软雅黑" w:hint="eastAsia"/>
            <w:szCs w:val="40"/>
          </w:rPr>
          <w:t xml:space="preserve">1 </w:t>
        </w:r>
        <w:r w:rsidR="000E49CA">
          <w:rPr>
            <w:rFonts w:ascii="微软雅黑" w:eastAsia="微软雅黑" w:hAnsi="微软雅黑" w:cs="微软雅黑" w:hint="eastAsia"/>
            <w:szCs w:val="28"/>
          </w:rPr>
          <w:t>摇杆组件集成与控制优化</w:t>
        </w:r>
        <w:r>
          <w:tab/>
        </w:r>
        <w:r>
          <w:fldChar w:fldCharType="begin"/>
        </w:r>
        <w:r>
          <w:instrText xml:space="preserve"> PAGEREF _Toc27005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41DAB6B" w14:textId="77777777" w:rsidR="000845D4" w:rsidRDefault="00B159DD" w:rsidP="000845D4">
      <w:pPr>
        <w:pStyle w:val="TOC2"/>
        <w:tabs>
          <w:tab w:val="right" w:leader="dot" w:pos="8306"/>
        </w:tabs>
      </w:pPr>
      <w:hyperlink w:anchor="_Toc30780" w:history="1">
        <w:r w:rsidR="000845D4">
          <w:rPr>
            <w:rFonts w:ascii="微软雅黑" w:eastAsia="微软雅黑" w:hAnsi="微软雅黑" w:cs="微软雅黑" w:hint="eastAsia"/>
            <w:szCs w:val="24"/>
          </w:rPr>
          <w:t>1.1 实验介绍</w:t>
        </w:r>
        <w:r w:rsidR="000845D4">
          <w:tab/>
        </w:r>
        <w:r w:rsidR="000845D4">
          <w:fldChar w:fldCharType="begin"/>
        </w:r>
        <w:r w:rsidR="000845D4">
          <w:instrText xml:space="preserve"> PAGEREF _Toc30780 \h </w:instrText>
        </w:r>
        <w:r w:rsidR="000845D4">
          <w:fldChar w:fldCharType="separate"/>
        </w:r>
        <w:r w:rsidR="000845D4">
          <w:t>2</w:t>
        </w:r>
        <w:r w:rsidR="000845D4">
          <w:fldChar w:fldCharType="end"/>
        </w:r>
      </w:hyperlink>
    </w:p>
    <w:p w14:paraId="2145EB29" w14:textId="77777777" w:rsidR="000845D4" w:rsidRDefault="00B159DD" w:rsidP="000845D4">
      <w:pPr>
        <w:pStyle w:val="TOC3"/>
        <w:tabs>
          <w:tab w:val="right" w:leader="dot" w:pos="8306"/>
        </w:tabs>
      </w:pPr>
      <w:hyperlink w:anchor="_Toc10482" w:history="1">
        <w:r w:rsidR="000845D4">
          <w:rPr>
            <w:rFonts w:ascii="微软雅黑" w:eastAsia="微软雅黑" w:hAnsi="微软雅黑" w:cs="微软雅黑" w:hint="eastAsia"/>
            <w:szCs w:val="21"/>
          </w:rPr>
          <w:t>1.1.1 实验背景</w:t>
        </w:r>
        <w:r w:rsidR="000845D4">
          <w:tab/>
        </w:r>
        <w:r w:rsidR="000845D4">
          <w:fldChar w:fldCharType="begin"/>
        </w:r>
        <w:r w:rsidR="000845D4">
          <w:instrText xml:space="preserve"> PAGEREF _Toc10482 \h </w:instrText>
        </w:r>
        <w:r w:rsidR="000845D4">
          <w:fldChar w:fldCharType="separate"/>
        </w:r>
        <w:r w:rsidR="000845D4">
          <w:t>2</w:t>
        </w:r>
        <w:r w:rsidR="000845D4">
          <w:fldChar w:fldCharType="end"/>
        </w:r>
      </w:hyperlink>
    </w:p>
    <w:p w14:paraId="125B4739" w14:textId="77777777" w:rsidR="000845D4" w:rsidRDefault="00B159DD" w:rsidP="000845D4">
      <w:pPr>
        <w:pStyle w:val="TOC3"/>
        <w:tabs>
          <w:tab w:val="right" w:leader="dot" w:pos="8306"/>
        </w:tabs>
      </w:pPr>
      <w:hyperlink w:anchor="_Toc26470" w:history="1">
        <w:r w:rsidR="000845D4">
          <w:rPr>
            <w:rFonts w:ascii="微软雅黑" w:eastAsia="微软雅黑" w:hAnsi="微软雅黑" w:cs="微软雅黑" w:hint="eastAsia"/>
            <w:szCs w:val="21"/>
          </w:rPr>
          <w:t>1.1.2 实验原理</w:t>
        </w:r>
        <w:r w:rsidR="000845D4">
          <w:tab/>
        </w:r>
        <w:r w:rsidR="000845D4">
          <w:fldChar w:fldCharType="begin"/>
        </w:r>
        <w:r w:rsidR="000845D4">
          <w:instrText xml:space="preserve"> PAGEREF _Toc26470 \h </w:instrText>
        </w:r>
        <w:r w:rsidR="000845D4">
          <w:fldChar w:fldCharType="separate"/>
        </w:r>
        <w:r w:rsidR="000845D4">
          <w:t>2</w:t>
        </w:r>
        <w:r w:rsidR="000845D4">
          <w:fldChar w:fldCharType="end"/>
        </w:r>
      </w:hyperlink>
    </w:p>
    <w:p w14:paraId="52C7FDD5" w14:textId="77777777" w:rsidR="000845D4" w:rsidRDefault="00B159DD" w:rsidP="000845D4">
      <w:pPr>
        <w:pStyle w:val="TOC3"/>
        <w:tabs>
          <w:tab w:val="right" w:leader="dot" w:pos="8306"/>
        </w:tabs>
      </w:pPr>
      <w:hyperlink w:anchor="_Toc17396" w:history="1">
        <w:r w:rsidR="000845D4">
          <w:rPr>
            <w:rFonts w:ascii="微软雅黑" w:eastAsia="微软雅黑" w:hAnsi="微软雅黑" w:cs="微软雅黑" w:hint="eastAsia"/>
            <w:szCs w:val="21"/>
          </w:rPr>
          <w:t>1.1.3 实验目的</w:t>
        </w:r>
        <w:r w:rsidR="000845D4">
          <w:tab/>
        </w:r>
        <w:r w:rsidR="000845D4">
          <w:fldChar w:fldCharType="begin"/>
        </w:r>
        <w:r w:rsidR="000845D4">
          <w:instrText xml:space="preserve"> PAGEREF _Toc17396 \h </w:instrText>
        </w:r>
        <w:r w:rsidR="000845D4">
          <w:fldChar w:fldCharType="separate"/>
        </w:r>
        <w:r w:rsidR="000845D4">
          <w:t>2</w:t>
        </w:r>
        <w:r w:rsidR="000845D4">
          <w:fldChar w:fldCharType="end"/>
        </w:r>
      </w:hyperlink>
    </w:p>
    <w:p w14:paraId="5D61A556" w14:textId="77777777" w:rsidR="000845D4" w:rsidRDefault="00B159DD" w:rsidP="000845D4">
      <w:pPr>
        <w:pStyle w:val="TOC3"/>
        <w:tabs>
          <w:tab w:val="right" w:leader="dot" w:pos="8306"/>
        </w:tabs>
      </w:pPr>
      <w:hyperlink w:anchor="_Toc2422" w:history="1">
        <w:r w:rsidR="000845D4">
          <w:rPr>
            <w:rFonts w:ascii="微软雅黑" w:eastAsia="微软雅黑" w:hAnsi="微软雅黑" w:cs="微软雅黑" w:hint="eastAsia"/>
            <w:szCs w:val="21"/>
          </w:rPr>
          <w:t>1.1.4 实验环境</w:t>
        </w:r>
        <w:r w:rsidR="000845D4">
          <w:tab/>
        </w:r>
        <w:r w:rsidR="000845D4">
          <w:fldChar w:fldCharType="begin"/>
        </w:r>
        <w:r w:rsidR="000845D4">
          <w:instrText xml:space="preserve"> PAGEREF _Toc2422 \h </w:instrText>
        </w:r>
        <w:r w:rsidR="000845D4">
          <w:fldChar w:fldCharType="separate"/>
        </w:r>
        <w:r w:rsidR="000845D4">
          <w:t>2</w:t>
        </w:r>
        <w:r w:rsidR="000845D4">
          <w:fldChar w:fldCharType="end"/>
        </w:r>
      </w:hyperlink>
    </w:p>
    <w:p w14:paraId="0610CB62" w14:textId="77777777" w:rsidR="000845D4" w:rsidRDefault="00B159DD" w:rsidP="000845D4">
      <w:pPr>
        <w:pStyle w:val="TOC3"/>
        <w:tabs>
          <w:tab w:val="right" w:leader="dot" w:pos="8306"/>
        </w:tabs>
      </w:pPr>
      <w:hyperlink w:anchor="_Toc32411" w:history="1">
        <w:r w:rsidR="000845D4">
          <w:rPr>
            <w:rFonts w:ascii="微软雅黑" w:eastAsia="微软雅黑" w:hAnsi="微软雅黑" w:cs="微软雅黑" w:hint="eastAsia"/>
            <w:szCs w:val="21"/>
          </w:rPr>
          <w:t>1.1.5 实验流程</w:t>
        </w:r>
        <w:r w:rsidR="000845D4">
          <w:tab/>
        </w:r>
        <w:r w:rsidR="000845D4">
          <w:fldChar w:fldCharType="begin"/>
        </w:r>
        <w:r w:rsidR="000845D4">
          <w:instrText xml:space="preserve"> PAGEREF _Toc32411 \h </w:instrText>
        </w:r>
        <w:r w:rsidR="000845D4">
          <w:fldChar w:fldCharType="separate"/>
        </w:r>
        <w:r w:rsidR="000845D4">
          <w:t>2</w:t>
        </w:r>
        <w:r w:rsidR="000845D4">
          <w:fldChar w:fldCharType="end"/>
        </w:r>
      </w:hyperlink>
    </w:p>
    <w:p w14:paraId="4D571ABC" w14:textId="77777777" w:rsidR="000845D4" w:rsidRDefault="00B159DD" w:rsidP="000845D4">
      <w:pPr>
        <w:pStyle w:val="TOC2"/>
        <w:tabs>
          <w:tab w:val="right" w:leader="dot" w:pos="8306"/>
        </w:tabs>
      </w:pPr>
      <w:hyperlink w:anchor="_Toc2201" w:history="1">
        <w:r w:rsidR="000845D4">
          <w:rPr>
            <w:rFonts w:ascii="微软雅黑" w:eastAsia="微软雅黑" w:hAnsi="微软雅黑" w:cs="微软雅黑" w:hint="eastAsia"/>
            <w:szCs w:val="24"/>
          </w:rPr>
          <w:t>1.2 实验任务</w:t>
        </w:r>
        <w:r w:rsidR="000845D4">
          <w:tab/>
        </w:r>
        <w:r w:rsidR="000845D4">
          <w:fldChar w:fldCharType="begin"/>
        </w:r>
        <w:r w:rsidR="000845D4">
          <w:instrText xml:space="preserve"> PAGEREF _Toc2201 \h </w:instrText>
        </w:r>
        <w:r w:rsidR="000845D4">
          <w:fldChar w:fldCharType="separate"/>
        </w:r>
        <w:r w:rsidR="000845D4">
          <w:t>2</w:t>
        </w:r>
        <w:r w:rsidR="000845D4">
          <w:fldChar w:fldCharType="end"/>
        </w:r>
      </w:hyperlink>
    </w:p>
    <w:p w14:paraId="21A9779D" w14:textId="5C36F52F" w:rsidR="000845D4" w:rsidRDefault="00B159DD" w:rsidP="000845D4">
      <w:pPr>
        <w:pStyle w:val="TOC3"/>
        <w:tabs>
          <w:tab w:val="right" w:leader="dot" w:pos="8306"/>
        </w:tabs>
      </w:pPr>
      <w:hyperlink w:anchor="_Toc16137" w:history="1">
        <w:r w:rsidR="000845D4">
          <w:rPr>
            <w:rFonts w:ascii="微软雅黑" w:eastAsia="微软雅黑" w:hAnsi="微软雅黑" w:cs="微软雅黑" w:hint="eastAsia"/>
            <w:szCs w:val="21"/>
          </w:rPr>
          <w:t>1.2.1 任务一</w:t>
        </w:r>
        <w:r w:rsidR="000845D4">
          <w:tab/>
        </w:r>
        <w:r w:rsidR="000E49CA">
          <w:t>3</w:t>
        </w:r>
      </w:hyperlink>
    </w:p>
    <w:p w14:paraId="52C28F07" w14:textId="20034684" w:rsidR="000E49CA" w:rsidRDefault="000E49CA" w:rsidP="000E49CA">
      <w:pPr>
        <w:pStyle w:val="TOC3"/>
        <w:tabs>
          <w:tab w:val="right" w:leader="dot" w:pos="8306"/>
        </w:tabs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</w:t>
        </w:r>
        <w:r>
          <w:rPr>
            <w:rFonts w:ascii="微软雅黑" w:eastAsia="微软雅黑" w:hAnsi="微软雅黑" w:cs="微软雅黑" w:hint="eastAsia"/>
            <w:szCs w:val="21"/>
          </w:rPr>
          <w:t>二</w:t>
        </w:r>
        <w:r>
          <w:tab/>
        </w:r>
        <w:r>
          <w:t>5</w:t>
        </w:r>
      </w:hyperlink>
    </w:p>
    <w:p w14:paraId="2FA634AE" w14:textId="04D1F3CA" w:rsidR="000E49CA" w:rsidRPr="000E49CA" w:rsidRDefault="000E49CA" w:rsidP="000E49CA">
      <w:pPr>
        <w:pStyle w:val="TOC3"/>
        <w:tabs>
          <w:tab w:val="right" w:leader="dot" w:pos="8306"/>
        </w:tabs>
        <w:rPr>
          <w:rFonts w:hint="eastAsia"/>
        </w:rPr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</w:t>
        </w:r>
        <w:r>
          <w:rPr>
            <w:rFonts w:ascii="微软雅黑" w:eastAsia="微软雅黑" w:hAnsi="微软雅黑" w:cs="微软雅黑" w:hint="eastAsia"/>
            <w:szCs w:val="21"/>
          </w:rPr>
          <w:t>三</w:t>
        </w:r>
        <w:r>
          <w:tab/>
        </w:r>
        <w:r>
          <w:t>6</w:t>
        </w:r>
      </w:hyperlink>
    </w:p>
    <w:p w14:paraId="7D5E894A" w14:textId="5138DA97" w:rsidR="000845D4" w:rsidRDefault="00B159DD" w:rsidP="000845D4">
      <w:pPr>
        <w:pStyle w:val="TOC2"/>
        <w:tabs>
          <w:tab w:val="right" w:leader="dot" w:pos="8306"/>
        </w:tabs>
      </w:pPr>
      <w:hyperlink w:anchor="_Toc11369" w:history="1">
        <w:r w:rsidR="000845D4">
          <w:rPr>
            <w:rFonts w:ascii="微软雅黑" w:eastAsia="微软雅黑" w:hAnsi="微软雅黑" w:cs="微软雅黑" w:hint="eastAsia"/>
            <w:szCs w:val="24"/>
          </w:rPr>
          <w:t>1.3 实验结果</w:t>
        </w:r>
        <w:r w:rsidR="000845D4">
          <w:tab/>
        </w:r>
        <w:r w:rsidR="000E49CA">
          <w:t>7</w:t>
        </w:r>
      </w:hyperlink>
    </w:p>
    <w:p w14:paraId="2EC5D21F" w14:textId="796F9C52" w:rsidR="000845D4" w:rsidRDefault="00B159DD" w:rsidP="000845D4">
      <w:pPr>
        <w:pStyle w:val="TOC2"/>
        <w:tabs>
          <w:tab w:val="right" w:leader="dot" w:pos="8306"/>
        </w:tabs>
      </w:pPr>
      <w:hyperlink w:anchor="_Toc18538" w:history="1">
        <w:r w:rsidR="000845D4">
          <w:rPr>
            <w:rFonts w:ascii="微软雅黑" w:eastAsia="微软雅黑" w:hAnsi="微软雅黑" w:cs="微软雅黑" w:hint="eastAsia"/>
            <w:szCs w:val="24"/>
          </w:rPr>
          <w:t>1.4 实验小结</w:t>
        </w:r>
        <w:r w:rsidR="000845D4">
          <w:tab/>
        </w:r>
        <w:r w:rsidR="000E49CA">
          <w:t>8</w:t>
        </w:r>
      </w:hyperlink>
    </w:p>
    <w:p w14:paraId="761ABB03" w14:textId="27FC3752" w:rsidR="000845D4" w:rsidRDefault="00B159DD" w:rsidP="000845D4">
      <w:pPr>
        <w:pStyle w:val="TOC2"/>
        <w:tabs>
          <w:tab w:val="right" w:leader="dot" w:pos="8306"/>
        </w:tabs>
      </w:pPr>
      <w:hyperlink w:anchor="_Toc17782" w:history="1">
        <w:r w:rsidR="000845D4">
          <w:rPr>
            <w:rFonts w:ascii="微软雅黑" w:eastAsia="微软雅黑" w:hAnsi="微软雅黑" w:cs="微软雅黑" w:hint="eastAsia"/>
            <w:szCs w:val="24"/>
          </w:rPr>
          <w:t>1.5 思考题</w:t>
        </w:r>
        <w:r w:rsidR="000845D4">
          <w:tab/>
        </w:r>
        <w:r w:rsidR="000E49CA">
          <w:t>8</w:t>
        </w:r>
      </w:hyperlink>
    </w:p>
    <w:p w14:paraId="7A85546D" w14:textId="77777777" w:rsidR="000845D4" w:rsidRDefault="000845D4" w:rsidP="000845D4">
      <w:pPr>
        <w:snapToGrid w:val="0"/>
        <w:spacing w:beforeLines="50" w:before="156" w:afterLines="50" w:after="156" w:line="300" w:lineRule="auto"/>
        <w:jc w:val="left"/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fldChar w:fldCharType="end"/>
      </w:r>
    </w:p>
    <w:p w14:paraId="6804E0FE" w14:textId="77777777" w:rsidR="000845D4" w:rsidRDefault="000845D4" w:rsidP="000845D4">
      <w:pPr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br w:type="page"/>
      </w:r>
    </w:p>
    <w:p w14:paraId="1E3852CE" w14:textId="77777777" w:rsidR="000845D4" w:rsidRDefault="000845D4" w:rsidP="000845D4">
      <w:pPr>
        <w:rPr>
          <w:lang w:val="zh-CN"/>
        </w:rPr>
      </w:pPr>
    </w:p>
    <w:p w14:paraId="71CD7D34" w14:textId="4EBFAFF7" w:rsidR="000845D4" w:rsidRDefault="000E49CA" w:rsidP="000845D4">
      <w:pPr>
        <w:pStyle w:val="1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8"/>
          <w:szCs w:val="28"/>
        </w:rPr>
      </w:pPr>
      <w:bookmarkStart w:id="0" w:name="_Toc6244"/>
      <w:bookmarkStart w:id="1" w:name="_Toc27005"/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摇杆组件集成与控制优化</w:t>
      </w:r>
      <w:r w:rsidR="000845D4">
        <w:rPr>
          <w:rFonts w:ascii="微软雅黑" w:eastAsia="微软雅黑" w:hAnsi="微软雅黑" w:cs="微软雅黑" w:hint="eastAsia"/>
          <w:bCs w:val="0"/>
          <w:sz w:val="28"/>
          <w:szCs w:val="28"/>
        </w:rPr>
        <w:t>实验</w:t>
      </w:r>
      <w:bookmarkEnd w:id="0"/>
      <w:bookmarkEnd w:id="1"/>
    </w:p>
    <w:p w14:paraId="734921F5" w14:textId="77777777" w:rsidR="000845D4" w:rsidRDefault="000845D4" w:rsidP="000845D4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" w:name="_Toc30780"/>
      <w:r>
        <w:rPr>
          <w:rFonts w:ascii="微软雅黑" w:eastAsia="微软雅黑" w:hAnsi="微软雅黑" w:cs="微软雅黑" w:hint="eastAsia"/>
          <w:sz w:val="24"/>
          <w:szCs w:val="24"/>
        </w:rPr>
        <w:t>实验介绍</w:t>
      </w:r>
      <w:bookmarkEnd w:id="2"/>
    </w:p>
    <w:p w14:paraId="57A8ADC3" w14:textId="77777777" w:rsidR="000845D4" w:rsidRDefault="000845D4" w:rsidP="000845D4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3" w:name="_Toc10482"/>
      <w:r>
        <w:rPr>
          <w:rFonts w:ascii="微软雅黑" w:eastAsia="微软雅黑" w:hAnsi="微软雅黑" w:cs="微软雅黑" w:hint="eastAsia"/>
          <w:sz w:val="21"/>
          <w:szCs w:val="21"/>
        </w:rPr>
        <w:t>实验背景</w:t>
      </w:r>
      <w:bookmarkEnd w:id="3"/>
    </w:p>
    <w:p w14:paraId="7D1EF21F" w14:textId="57371C90" w:rsidR="000845D4" w:rsidRDefault="000845D4" w:rsidP="000845D4">
      <w:pPr>
        <w:pStyle w:val="12"/>
        <w:ind w:left="0"/>
        <w:rPr>
          <w:rFonts w:ascii="微软雅黑" w:eastAsia="微软雅黑" w:hAnsi="微软雅黑" w:cs="微软雅黑"/>
          <w:kern w:val="2"/>
          <w:szCs w:val="21"/>
        </w:rPr>
      </w:pPr>
      <w:r w:rsidRPr="000845D4">
        <w:rPr>
          <w:rFonts w:ascii="微软雅黑" w:eastAsia="微软雅黑" w:hAnsi="微软雅黑" w:cs="微软雅黑" w:hint="eastAsia"/>
          <w:kern w:val="2"/>
          <w:szCs w:val="21"/>
        </w:rPr>
        <w:t>在完成摇杆组件样式配置与基础交互的基础上，本实验聚焦于将摇杆深度集成到小车控制功能中，并对控制性能和交互体验进行优化，以实现更精准、流畅的小车操控</w:t>
      </w:r>
      <w:r w:rsidRPr="00767D1B">
        <w:rPr>
          <w:rFonts w:ascii="微软雅黑" w:eastAsia="微软雅黑" w:hAnsi="微软雅黑" w:cs="微软雅黑" w:hint="eastAsia"/>
          <w:kern w:val="2"/>
          <w:szCs w:val="21"/>
        </w:rPr>
        <w:t>。</w:t>
      </w:r>
    </w:p>
    <w:p w14:paraId="273B78C3" w14:textId="77777777" w:rsidR="000845D4" w:rsidRDefault="000845D4" w:rsidP="000845D4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4" w:name="_Toc26470"/>
      <w:r>
        <w:rPr>
          <w:rFonts w:ascii="微软雅黑" w:eastAsia="微软雅黑" w:hAnsi="微软雅黑" w:cs="微软雅黑" w:hint="eastAsia"/>
          <w:sz w:val="21"/>
          <w:szCs w:val="21"/>
        </w:rPr>
        <w:t>实验原理</w:t>
      </w:r>
      <w:bookmarkEnd w:id="4"/>
    </w:p>
    <w:p w14:paraId="2F94A117" w14:textId="7DA168FF" w:rsidR="000845D4" w:rsidRPr="00767D1B" w:rsidRDefault="000845D4" w:rsidP="000845D4">
      <w:pPr>
        <w:rPr>
          <w:rFonts w:ascii="微软雅黑" w:eastAsia="微软雅黑" w:hAnsi="微软雅黑"/>
        </w:rPr>
      </w:pPr>
      <w:r w:rsidRPr="000845D4">
        <w:rPr>
          <w:rFonts w:ascii="微软雅黑" w:eastAsia="微软雅黑" w:hAnsi="微软雅黑" w:hint="eastAsia"/>
        </w:rPr>
        <w:t>通过优化摇杆触摸事件数据映射算法，精准转换手指坐标为小车控制指令；利用状态管理和事件监听机制，实时反馈小车状态；结合动画效果与视觉反馈，提升用户交互体验；通过异常处理机制保障摇杆控制的稳定性</w:t>
      </w:r>
      <w:r w:rsidRPr="00767D1B">
        <w:rPr>
          <w:rFonts w:ascii="微软雅黑" w:eastAsia="微软雅黑" w:hAnsi="微软雅黑" w:hint="eastAsia"/>
        </w:rPr>
        <w:t>。</w:t>
      </w:r>
    </w:p>
    <w:p w14:paraId="73F4B76F" w14:textId="77777777" w:rsidR="000845D4" w:rsidRDefault="000845D4" w:rsidP="000845D4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5" w:name="_Toc17396"/>
      <w:r>
        <w:rPr>
          <w:rFonts w:ascii="微软雅黑" w:eastAsia="微软雅黑" w:hAnsi="微软雅黑" w:cs="微软雅黑" w:hint="eastAsia"/>
          <w:sz w:val="21"/>
          <w:szCs w:val="21"/>
        </w:rPr>
        <w:t>实验目的</w:t>
      </w:r>
      <w:bookmarkEnd w:id="5"/>
    </w:p>
    <w:p w14:paraId="72F77F8A" w14:textId="77777777" w:rsidR="000845D4" w:rsidRPr="000845D4" w:rsidRDefault="000845D4" w:rsidP="000845D4">
      <w:pPr>
        <w:rPr>
          <w:rFonts w:ascii="微软雅黑" w:eastAsia="微软雅黑" w:hAnsi="微软雅黑"/>
        </w:rPr>
      </w:pPr>
      <w:r w:rsidRPr="000845D4">
        <w:rPr>
          <w:rFonts w:ascii="微软雅黑" w:eastAsia="微软雅黑" w:hAnsi="微软雅黑" w:hint="eastAsia"/>
        </w:rPr>
        <w:t>实现摇杆与小车控制指令的深度绑定与精准传输。</w:t>
      </w:r>
    </w:p>
    <w:p w14:paraId="1BE4BB29" w14:textId="77777777" w:rsidR="000845D4" w:rsidRPr="000845D4" w:rsidRDefault="000845D4" w:rsidP="000845D4">
      <w:pPr>
        <w:rPr>
          <w:rFonts w:ascii="微软雅黑" w:eastAsia="微软雅黑" w:hAnsi="微软雅黑"/>
        </w:rPr>
      </w:pPr>
      <w:r w:rsidRPr="000845D4">
        <w:rPr>
          <w:rFonts w:ascii="微软雅黑" w:eastAsia="微软雅黑" w:hAnsi="微软雅黑" w:hint="eastAsia"/>
        </w:rPr>
        <w:t>优化摇杆控制逻辑，提升小车控制的精度和响应速度。</w:t>
      </w:r>
    </w:p>
    <w:p w14:paraId="30ECC845" w14:textId="77777777" w:rsidR="000845D4" w:rsidRPr="000845D4" w:rsidRDefault="000845D4" w:rsidP="000845D4">
      <w:pPr>
        <w:rPr>
          <w:rFonts w:ascii="微软雅黑" w:eastAsia="微软雅黑" w:hAnsi="微软雅黑"/>
        </w:rPr>
      </w:pPr>
      <w:r w:rsidRPr="000845D4">
        <w:rPr>
          <w:rFonts w:ascii="微软雅黑" w:eastAsia="微软雅黑" w:hAnsi="微软雅黑" w:hint="eastAsia"/>
        </w:rPr>
        <w:t>增强摇杆交互的视觉与操作体验，如添加动画和反馈提示。</w:t>
      </w:r>
    </w:p>
    <w:p w14:paraId="02BEB5F6" w14:textId="5F83AC29" w:rsidR="000845D4" w:rsidRPr="00767D1B" w:rsidRDefault="000845D4" w:rsidP="000845D4">
      <w:pPr>
        <w:rPr>
          <w:rFonts w:ascii="微软雅黑" w:eastAsia="微软雅黑" w:hAnsi="微软雅黑"/>
        </w:rPr>
      </w:pPr>
      <w:r w:rsidRPr="000845D4">
        <w:rPr>
          <w:rFonts w:ascii="微软雅黑" w:eastAsia="微软雅黑" w:hAnsi="微软雅黑" w:hint="eastAsia"/>
        </w:rPr>
        <w:t>完善异常情况处理，确保摇杆控制功能的稳定性</w:t>
      </w:r>
      <w:r w:rsidRPr="00767D1B">
        <w:rPr>
          <w:rFonts w:ascii="微软雅黑" w:eastAsia="微软雅黑" w:hAnsi="微软雅黑" w:hint="eastAsia"/>
        </w:rPr>
        <w:t>。</w:t>
      </w:r>
    </w:p>
    <w:p w14:paraId="69574FBE" w14:textId="4B74D9D7" w:rsidR="000845D4" w:rsidRDefault="000845D4" w:rsidP="000845D4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6" w:name="_Toc2422"/>
      <w:r>
        <w:rPr>
          <w:rFonts w:ascii="微软雅黑" w:eastAsia="微软雅黑" w:hAnsi="微软雅黑" w:cs="微软雅黑" w:hint="eastAsia"/>
          <w:sz w:val="21"/>
          <w:szCs w:val="21"/>
        </w:rPr>
        <w:t>实验环境</w:t>
      </w:r>
      <w:bookmarkEnd w:id="6"/>
    </w:p>
    <w:p w14:paraId="559B20C3" w14:textId="77777777" w:rsidR="000845D4" w:rsidRDefault="000845D4" w:rsidP="000845D4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开发工具版本：DevEco Studio 3.1.1 Release</w:t>
      </w:r>
    </w:p>
    <w:p w14:paraId="3B44C988" w14:textId="77777777" w:rsidR="000845D4" w:rsidRDefault="000845D4" w:rsidP="000845D4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Sdk版本：API9</w:t>
      </w:r>
    </w:p>
    <w:p w14:paraId="58F44770" w14:textId="77777777" w:rsidR="000845D4" w:rsidRDefault="000845D4" w:rsidP="000845D4">
      <w:pPr>
        <w:numPr>
          <w:ilvl w:val="0"/>
          <w:numId w:val="4"/>
        </w:numPr>
      </w:pPr>
      <w:r>
        <w:rPr>
          <w:rFonts w:ascii="微软雅黑" w:eastAsia="微软雅黑" w:hAnsi="微软雅黑" w:cs="微软雅黑" w:hint="eastAsia"/>
          <w:szCs w:val="21"/>
        </w:rPr>
        <w:t>开发语言和模型：ArkTS ，Stage模型</w:t>
      </w:r>
    </w:p>
    <w:p w14:paraId="2E657625" w14:textId="77777777" w:rsidR="000845D4" w:rsidRPr="00767D1B" w:rsidRDefault="000845D4" w:rsidP="000845D4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7" w:name="_Toc32411"/>
      <w:r w:rsidRPr="00767D1B">
        <w:rPr>
          <w:rFonts w:ascii="微软雅黑" w:eastAsia="微软雅黑" w:hAnsi="微软雅黑" w:cs="微软雅黑" w:hint="eastAsia"/>
          <w:sz w:val="21"/>
          <w:szCs w:val="21"/>
        </w:rPr>
        <w:t>实验流程</w:t>
      </w:r>
      <w:bookmarkEnd w:id="7"/>
    </w:p>
    <w:p w14:paraId="4CC1EE1D" w14:textId="77777777" w:rsidR="009F4511" w:rsidRPr="009F4511" w:rsidRDefault="009F4511" w:rsidP="009F4511">
      <w:pPr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分析现有摇杆与小车控制代码，明确集成优化方向。</w:t>
      </w:r>
    </w:p>
    <w:p w14:paraId="46D8B004" w14:textId="77777777" w:rsidR="009F4511" w:rsidRPr="009F4511" w:rsidRDefault="009F4511" w:rsidP="009F4511">
      <w:pPr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lastRenderedPageBreak/>
        <w:t>实现摇杆与小车控制指令的深度集成与数据转换。</w:t>
      </w:r>
    </w:p>
    <w:p w14:paraId="01E56F5C" w14:textId="77777777" w:rsidR="009F4511" w:rsidRPr="009F4511" w:rsidRDefault="009F4511" w:rsidP="009F4511">
      <w:pPr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优化摇杆控制算法，提升控制精度。</w:t>
      </w:r>
    </w:p>
    <w:p w14:paraId="59EDD118" w14:textId="77777777" w:rsidR="009F4511" w:rsidRPr="009F4511" w:rsidRDefault="009F4511" w:rsidP="009F4511">
      <w:pPr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添加交互增强效果，如动画和提示。</w:t>
      </w:r>
    </w:p>
    <w:p w14:paraId="137B7A2A" w14:textId="77777777" w:rsidR="009F4511" w:rsidRPr="009F4511" w:rsidRDefault="009F4511" w:rsidP="009F4511">
      <w:pPr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编写异常处理逻辑，提升稳定性。</w:t>
      </w:r>
    </w:p>
    <w:p w14:paraId="030A4BB8" w14:textId="77777777" w:rsidR="009F4511" w:rsidRPr="009F4511" w:rsidRDefault="009F4511" w:rsidP="009F4511">
      <w:pPr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在实际或模拟环境中测试并调试优化。</w:t>
      </w:r>
    </w:p>
    <w:p w14:paraId="622DBC31" w14:textId="19877B94" w:rsidR="000845D4" w:rsidRPr="00767D1B" w:rsidRDefault="009F4511" w:rsidP="009F4511">
      <w:pPr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记录实验结果，进行实验小结与思考</w:t>
      </w:r>
      <w:r w:rsidR="000845D4" w:rsidRPr="00767D1B">
        <w:rPr>
          <w:rFonts w:ascii="微软雅黑" w:eastAsia="微软雅黑" w:hAnsi="微软雅黑" w:hint="eastAsia"/>
        </w:rPr>
        <w:t>。</w:t>
      </w:r>
    </w:p>
    <w:p w14:paraId="0F9980A4" w14:textId="77777777" w:rsidR="000845D4" w:rsidRDefault="000845D4" w:rsidP="000845D4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8" w:name="_Toc2201"/>
      <w:r>
        <w:rPr>
          <w:rFonts w:ascii="微软雅黑" w:eastAsia="微软雅黑" w:hAnsi="微软雅黑" w:cs="微软雅黑" w:hint="eastAsia"/>
          <w:sz w:val="24"/>
          <w:szCs w:val="24"/>
        </w:rPr>
        <w:t>实验任务</w:t>
      </w:r>
      <w:bookmarkEnd w:id="8"/>
    </w:p>
    <w:p w14:paraId="0EE8C915" w14:textId="30064CA6" w:rsidR="000845D4" w:rsidRDefault="000845D4" w:rsidP="000845D4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9" w:name="_Toc151363135"/>
      <w:bookmarkStart w:id="10" w:name="_Toc15918"/>
      <w:bookmarkStart w:id="11" w:name="_Toc16137"/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任务一 </w:t>
      </w:r>
      <w:bookmarkEnd w:id="9"/>
      <w:bookmarkEnd w:id="10"/>
      <w:bookmarkEnd w:id="11"/>
      <w:r w:rsidR="009F4511" w:rsidRPr="009F4511">
        <w:rPr>
          <w:rFonts w:ascii="微软雅黑" w:eastAsia="微软雅黑" w:hAnsi="微软雅黑" w:cs="微软雅黑" w:hint="eastAsia"/>
          <w:sz w:val="21"/>
          <w:szCs w:val="21"/>
        </w:rPr>
        <w:t>摇杆与小车控制逻辑深度集成</w:t>
      </w:r>
    </w:p>
    <w:p w14:paraId="1D99DC10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本任务将摇杆的触摸数据与小车控制指令进行深度绑定，实现通过摇杆操作精确控制小车运动。</w:t>
      </w:r>
      <w:r>
        <w:rPr>
          <w:rFonts w:ascii="微软雅黑" w:eastAsia="微软雅黑" w:hAnsi="微软雅黑"/>
        </w:rPr>
        <w:br/>
      </w:r>
      <w:r w:rsidRPr="009F4511">
        <w:rPr>
          <w:rFonts w:ascii="微软雅黑" w:eastAsia="微软雅黑" w:hAnsi="微软雅黑" w:hint="eastAsia"/>
        </w:rPr>
        <w:t>指令编码适配</w:t>
      </w:r>
    </w:p>
    <w:p w14:paraId="329C0211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查看小车控制指令编码相关代码（如CarEncode），分析指令格式与参数含义。</w:t>
      </w:r>
    </w:p>
    <w:p w14:paraId="7EACCF37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在 RockerComponent 组件的tiltEvent回调中，根据手指坐标tiltX、tiltY生成对应的小车控制指令，例如：</w:t>
      </w:r>
      <w:r>
        <w:rPr>
          <w:rFonts w:ascii="微软雅黑" w:eastAsia="微软雅黑" w:hAnsi="微软雅黑"/>
        </w:rPr>
        <w:br/>
      </w:r>
      <w:r w:rsidRPr="009F4511">
        <w:rPr>
          <w:rFonts w:ascii="微软雅黑" w:eastAsia="微软雅黑" w:hAnsi="微软雅黑"/>
        </w:rPr>
        <w:t>rockerOptions.tiltEvent = (tiltX: number, tiltY: number, event?: TouchEvent) =&gt; {</w:t>
      </w:r>
    </w:p>
    <w:p w14:paraId="46967FDE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/>
        </w:rPr>
        <w:t xml:space="preserve">    let direction;</w:t>
      </w:r>
    </w:p>
    <w:p w14:paraId="16B4507A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/>
        </w:rPr>
        <w:t xml:space="preserve">    if (tiltY &lt; -50) {</w:t>
      </w:r>
    </w:p>
    <w:p w14:paraId="1E801038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/>
        </w:rPr>
        <w:t xml:space="preserve">        direction = CarDirection.Forward;</w:t>
      </w:r>
    </w:p>
    <w:p w14:paraId="31FAFB27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/>
        </w:rPr>
        <w:t xml:space="preserve">    } else if (tiltY &gt; 50) {</w:t>
      </w:r>
    </w:p>
    <w:p w14:paraId="0481D399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/>
        </w:rPr>
        <w:t xml:space="preserve">        direction = CarDirection.Backward;</w:t>
      </w:r>
    </w:p>
    <w:p w14:paraId="039F528D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/>
        </w:rPr>
        <w:lastRenderedPageBreak/>
        <w:t xml:space="preserve">    }</w:t>
      </w:r>
    </w:p>
    <w:p w14:paraId="122EA705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 xml:space="preserve">    // 其他方向判断逻辑</w:t>
      </w:r>
    </w:p>
    <w:p w14:paraId="22CA1C59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 xml:space="preserve">    let controlCmd = CarEncode.generateControlCommand(direction, /* 其他参数 */);</w:t>
      </w:r>
    </w:p>
    <w:p w14:paraId="3EAE3848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/>
        </w:rPr>
        <w:t xml:space="preserve">    carApi.send(controlCmd);</w:t>
      </w:r>
    </w:p>
    <w:p w14:paraId="6160CB0E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/>
        </w:rPr>
        <w:t>};</w:t>
      </w:r>
      <w:r>
        <w:rPr>
          <w:rFonts w:ascii="微软雅黑" w:eastAsia="微软雅黑" w:hAnsi="微软雅黑"/>
        </w:rPr>
        <w:br/>
      </w:r>
      <w:r w:rsidRPr="009F4511">
        <w:rPr>
          <w:rFonts w:ascii="微软雅黑" w:eastAsia="微软雅黑" w:hAnsi="微软雅黑" w:hint="eastAsia"/>
        </w:rPr>
        <w:t>通信模块集成</w:t>
      </w:r>
    </w:p>
    <w:p w14:paraId="595AD2BE" w14:textId="77777777" w:rsidR="009F4511" w:rsidRPr="009F4511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确保小车控制通信模块（如carApi）正常工作，将生成的控制指令通过 TCP 或其他通信方式发送给小车。</w:t>
      </w:r>
    </w:p>
    <w:p w14:paraId="602C2A17" w14:textId="1B0EA5EC" w:rsidR="000845D4" w:rsidRDefault="009F4511" w:rsidP="009F4511">
      <w:pPr>
        <w:pStyle w:val="Body"/>
        <w:rPr>
          <w:rFonts w:ascii="微软雅黑" w:eastAsia="微软雅黑" w:hAnsi="微软雅黑"/>
        </w:rPr>
      </w:pPr>
      <w:r w:rsidRPr="009F4511">
        <w:rPr>
          <w:rFonts w:ascii="微软雅黑" w:eastAsia="微软雅黑" w:hAnsi="微软雅黑" w:hint="eastAsia"/>
        </w:rPr>
        <w:t>在通信过程中，处理指令发送失败、超时等情况，可添加重试机制</w:t>
      </w:r>
    </w:p>
    <w:p w14:paraId="19579371" w14:textId="54B246D3" w:rsidR="000845D4" w:rsidRPr="006E365E" w:rsidRDefault="000845D4" w:rsidP="000845D4">
      <w:pPr>
        <w:pStyle w:val="3"/>
        <w:rPr>
          <w:rFonts w:ascii="微软雅黑" w:eastAsia="微软雅黑" w:hAnsi="微软雅黑" w:cs="微软雅黑"/>
          <w:sz w:val="21"/>
          <w:szCs w:val="21"/>
        </w:rPr>
      </w:pPr>
      <w:bookmarkStart w:id="12" w:name="_Hlk198911907"/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任务二 </w:t>
      </w:r>
      <w:r w:rsidR="009F4511" w:rsidRPr="009F4511">
        <w:rPr>
          <w:rFonts w:ascii="微软雅黑" w:eastAsia="微软雅黑" w:hAnsi="微软雅黑" w:cs="微软雅黑" w:hint="eastAsia"/>
          <w:sz w:val="21"/>
          <w:szCs w:val="21"/>
        </w:rPr>
        <w:t>摇杆控制精度优化</w:t>
      </w:r>
    </w:p>
    <w:bookmarkEnd w:id="12"/>
    <w:p w14:paraId="543CF020" w14:textId="77777777" w:rsidR="00D07BE4" w:rsidRPr="00D07BE4" w:rsidRDefault="000845D4" w:rsidP="00D07BE4">
      <w:pPr>
        <w:pStyle w:val="Body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="00D07BE4" w:rsidRPr="00D07BE4">
        <w:rPr>
          <w:rFonts w:ascii="微软雅黑" w:eastAsia="微软雅黑" w:hAnsi="微软雅黑" w:hint="eastAsia"/>
        </w:rPr>
        <w:t>通过改进摇杆坐标映射算法、优化控制参数以及减少延迟等措施，提升摇杆对小车控制的精度，使小车运动更加符合用户预期。</w:t>
      </w:r>
      <w:r>
        <w:rPr>
          <w:rFonts w:ascii="微软雅黑" w:eastAsia="微软雅黑" w:hAnsi="微软雅黑"/>
        </w:rPr>
        <w:br/>
      </w:r>
      <w:r w:rsidR="00D07BE4" w:rsidRPr="00D07BE4">
        <w:rPr>
          <w:rFonts w:ascii="微软雅黑" w:eastAsia="微软雅黑" w:hAnsi="微软雅黑" w:hint="eastAsia"/>
        </w:rPr>
        <w:t>控制参数动态调整</w:t>
      </w:r>
      <w:r w:rsidR="00D07BE4" w:rsidRPr="00D07BE4">
        <w:rPr>
          <w:rFonts w:ascii="MS Gothic" w:eastAsia="MS Gothic" w:hAnsi="MS Gothic" w:cs="MS Gothic" w:hint="eastAsia"/>
        </w:rPr>
        <w:t>​</w:t>
      </w:r>
    </w:p>
    <w:p w14:paraId="2E0E00C6" w14:textId="721D0537" w:rsidR="000845D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>根据小车当前速度、环境等因素，动态调整摇杆控制的灵敏度和响应参数。例如，当小车速度较快时，降低摇杆灵敏度，防止操作过度导致失控：</w:t>
      </w:r>
    </w:p>
    <w:p w14:paraId="17BC99A6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>myOnTouchEvent(event?: TouchEvent) {</w:t>
      </w:r>
    </w:p>
    <w:p w14:paraId="395F469A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if (!event) return;</w:t>
      </w:r>
    </w:p>
    <w:p w14:paraId="17245EDC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let tiltX = event.touches[0].x;</w:t>
      </w:r>
    </w:p>
    <w:p w14:paraId="6957DA63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lastRenderedPageBreak/>
        <w:t xml:space="preserve">    let tiltY = event.touches[0].y;</w:t>
      </w:r>
    </w:p>
    <w:p w14:paraId="6A61F835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let sensitivity = 1;</w:t>
      </w:r>
    </w:p>
    <w:p w14:paraId="4B7BE6D7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if (this.carSpeed &gt; 30) {</w:t>
      </w:r>
    </w:p>
    <w:p w14:paraId="6B539AEC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    sensitivity = 0.5;</w:t>
      </w:r>
    </w:p>
    <w:p w14:paraId="016B4141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}</w:t>
      </w:r>
    </w:p>
    <w:p w14:paraId="0AB31549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let mappedTiltX = xmap(tiltX, this.drawUtils.width, -100, 100) * sensitivity;</w:t>
      </w:r>
    </w:p>
    <w:p w14:paraId="13444D9E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let mappedTiltY = ymap(tiltY, this.drawUtils.height, -100, 100) * sensitivity;</w:t>
      </w:r>
    </w:p>
    <w:p w14:paraId="3E6258F0" w14:textId="77777777" w:rsidR="00D07BE4" w:rsidRP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 xml:space="preserve">    // 后续根据mappedTiltX和mappedTiltY生成控制指令</w:t>
      </w:r>
    </w:p>
    <w:p w14:paraId="5E5DF69B" w14:textId="5DFAC9A9" w:rsidR="00D07BE4" w:rsidRDefault="00D07BE4" w:rsidP="00D07BE4">
      <w:pPr>
        <w:pStyle w:val="Body"/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>}</w:t>
      </w:r>
    </w:p>
    <w:p w14:paraId="6A406758" w14:textId="26A07A3F" w:rsidR="000845D4" w:rsidRDefault="000845D4" w:rsidP="000845D4">
      <w:pPr>
        <w:pStyle w:val="3"/>
        <w:rPr>
          <w:rFonts w:ascii="微软雅黑" w:eastAsia="微软雅黑" w:hAnsi="微软雅黑" w:cs="微软雅黑"/>
          <w:sz w:val="21"/>
          <w:szCs w:val="21"/>
        </w:rPr>
      </w:pPr>
      <w:r w:rsidRPr="006E365E">
        <w:rPr>
          <w:rFonts w:ascii="微软雅黑" w:eastAsia="微软雅黑" w:hAnsi="微软雅黑" w:cs="微软雅黑" w:hint="eastAsia"/>
          <w:sz w:val="21"/>
          <w:szCs w:val="21"/>
        </w:rPr>
        <w:t xml:space="preserve">任务三 </w:t>
      </w:r>
      <w:r w:rsidR="00D07BE4" w:rsidRPr="00D07BE4">
        <w:rPr>
          <w:rFonts w:ascii="微软雅黑" w:eastAsia="微软雅黑" w:hAnsi="微软雅黑" w:cs="微软雅黑" w:hint="eastAsia"/>
          <w:sz w:val="21"/>
          <w:szCs w:val="21"/>
        </w:rPr>
        <w:t>交互体验增强</w:t>
      </w:r>
    </w:p>
    <w:p w14:paraId="43C99CBF" w14:textId="5B163F2D" w:rsidR="000845D4" w:rsidRPr="006E365E" w:rsidRDefault="000845D4" w:rsidP="000845D4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 w:hint="eastAsia"/>
        </w:rPr>
        <w:t>（1）</w:t>
      </w:r>
      <w:r w:rsidR="00D07BE4" w:rsidRPr="00D07BE4">
        <w:rPr>
          <w:rFonts w:ascii="微软雅黑" w:eastAsia="微软雅黑" w:hAnsi="微软雅黑" w:cs="Segoe UI" w:hint="eastAsia"/>
          <w:shd w:val="clear" w:color="auto" w:fill="F9FAFB"/>
        </w:rPr>
        <w:t>触觉反馈添加</w:t>
      </w:r>
    </w:p>
    <w:p w14:paraId="53B8BF28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>利用设备的振动功能，在摇杆操作和小车状态变化时提供触觉反馈。在RockerComponent组件的触摸事件处理中，添加振动逻辑（假设设备支持相关 API）：</w:t>
      </w:r>
      <w:r>
        <w:rPr>
          <w:rFonts w:ascii="微软雅黑" w:eastAsia="微软雅黑" w:hAnsi="微软雅黑"/>
        </w:rPr>
        <w:br/>
      </w:r>
      <w:r w:rsidRPr="00D07BE4">
        <w:rPr>
          <w:rFonts w:ascii="微软雅黑" w:eastAsia="微软雅黑" w:hAnsi="微软雅黑"/>
        </w:rPr>
        <w:t>myOnTouchEvent(event?: TouchEvent) {</w:t>
      </w:r>
    </w:p>
    <w:p w14:paraId="718A4F73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if (!event) return;</w:t>
      </w:r>
    </w:p>
    <w:p w14:paraId="6216DA86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if (event.type === TouchType.Down) {</w:t>
      </w:r>
    </w:p>
    <w:p w14:paraId="21CA2850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 xml:space="preserve">        // 手指按下时轻微振动</w:t>
      </w:r>
    </w:p>
    <w:p w14:paraId="63795289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    device.vibrate(50);</w:t>
      </w:r>
    </w:p>
    <w:p w14:paraId="40604AEE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} else if (event.type === TouchType.Up) {</w:t>
      </w:r>
    </w:p>
    <w:p w14:paraId="49275B49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lastRenderedPageBreak/>
        <w:t xml:space="preserve">        // 手指抬起时振动</w:t>
      </w:r>
    </w:p>
    <w:p w14:paraId="05E5DCA9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    device.vibrate(80);</w:t>
      </w:r>
    </w:p>
    <w:p w14:paraId="5E4EEA67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}</w:t>
      </w:r>
    </w:p>
    <w:p w14:paraId="1483554D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 xml:space="preserve">    // 其他逻辑...</w:t>
      </w:r>
    </w:p>
    <w:p w14:paraId="1F0CD2AE" w14:textId="0D6C2352" w:rsidR="000845D4" w:rsidRPr="00881F2B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>}</w:t>
      </w:r>
      <w:r w:rsidR="000845D4">
        <w:rPr>
          <w:rFonts w:ascii="微软雅黑" w:eastAsia="微软雅黑" w:hAnsi="微软雅黑"/>
        </w:rPr>
        <w:br/>
      </w:r>
      <w:r w:rsidR="000845D4">
        <w:rPr>
          <w:rFonts w:ascii="微软雅黑" w:eastAsia="微软雅黑" w:hAnsi="微软雅黑" w:hint="eastAsia"/>
        </w:rPr>
        <w:t>（2）</w:t>
      </w:r>
      <w:r w:rsidRPr="00D07BE4">
        <w:rPr>
          <w:rFonts w:ascii="微软雅黑" w:eastAsia="微软雅黑" w:hAnsi="微软雅黑" w:hint="eastAsia"/>
        </w:rPr>
        <w:t>听觉反馈设计</w:t>
      </w:r>
    </w:p>
    <w:p w14:paraId="67BAA8E7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>在合适的操作场景下添加声音反馈。如在RemoteControl组件中，按钮点击、摇杆操作、小车启动停止等时刻播放相应音效（假设项目已引入音效资源）：</w:t>
      </w:r>
      <w:r>
        <w:rPr>
          <w:rFonts w:ascii="微软雅黑" w:eastAsia="微软雅黑" w:hAnsi="微软雅黑"/>
        </w:rPr>
        <w:br/>
      </w:r>
      <w:r w:rsidRPr="00D07BE4">
        <w:rPr>
          <w:rFonts w:ascii="微软雅黑" w:eastAsia="微软雅黑" w:hAnsi="微软雅黑" w:hint="eastAsia"/>
        </w:rPr>
        <w:t>Button("左转").onClick(() =&gt; {</w:t>
      </w:r>
    </w:p>
    <w:p w14:paraId="7EEE9CD3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 xml:space="preserve">    // 播放按钮点击音效</w:t>
      </w:r>
    </w:p>
    <w:p w14:paraId="230354F9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sound.play($r('app.media.button_click_sound'));</w:t>
      </w:r>
    </w:p>
    <w:p w14:paraId="51DF93EC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carApi.carBtnCtrl(CarDirection.LeftRotate);</w:t>
      </w:r>
    </w:p>
    <w:p w14:paraId="093A98CF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>});</w:t>
      </w:r>
    </w:p>
    <w:p w14:paraId="2804E909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>rockerOptions.tiltEvent = (tiltX: number, tiltY: number, event?: TouchEvent) =&gt; {</w:t>
      </w:r>
    </w:p>
    <w:p w14:paraId="5F6CBBB6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 xml:space="preserve">    // 摇杆操作时播放操作音效</w:t>
      </w:r>
    </w:p>
    <w:p w14:paraId="696A0CDB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 xml:space="preserve">    sound.play($r('app.media.rocker_move_sound'));</w:t>
      </w:r>
    </w:p>
    <w:p w14:paraId="247C224D" w14:textId="77777777" w:rsidR="00D07BE4" w:rsidRPr="00D07BE4" w:rsidRDefault="00D07BE4" w:rsidP="00D07BE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 w:hint="eastAsia"/>
        </w:rPr>
        <w:t xml:space="preserve">    // 其他逻辑...</w:t>
      </w:r>
    </w:p>
    <w:p w14:paraId="646EC297" w14:textId="6295051F" w:rsidR="000845D4" w:rsidRPr="00881F2B" w:rsidRDefault="00D07BE4" w:rsidP="000845D4">
      <w:pPr>
        <w:rPr>
          <w:rFonts w:ascii="微软雅黑" w:eastAsia="微软雅黑" w:hAnsi="微软雅黑"/>
        </w:rPr>
      </w:pPr>
      <w:r w:rsidRPr="00D07BE4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 w:hint="eastAsia"/>
        </w:rPr>
        <w:t>;</w:t>
      </w:r>
    </w:p>
    <w:p w14:paraId="082C1957" w14:textId="26A9477B" w:rsidR="000845D4" w:rsidRPr="00881F2B" w:rsidRDefault="000845D4" w:rsidP="000845D4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3" w:name="_Toc11369"/>
      <w:r w:rsidRPr="00881F2B">
        <w:rPr>
          <w:rFonts w:ascii="微软雅黑" w:eastAsia="微软雅黑" w:hAnsi="微软雅黑" w:cs="微软雅黑" w:hint="eastAsia"/>
          <w:sz w:val="24"/>
          <w:szCs w:val="24"/>
        </w:rPr>
        <w:t>实验结果</w:t>
      </w:r>
      <w:bookmarkEnd w:id="13"/>
      <w:r>
        <w:rPr>
          <w:rFonts w:ascii="微软雅黑" w:eastAsia="微软雅黑" w:hAnsi="微软雅黑" w:cs="微软雅黑"/>
          <w:sz w:val="24"/>
          <w:szCs w:val="24"/>
        </w:rPr>
        <w:br/>
      </w:r>
      <w:r w:rsidR="00D07BE4" w:rsidRPr="00D07BE4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通过完成上述任务，摇杆与小车控制实现了深度集成，指令传输准确稳定，小车能够精准响应摇杆的各种操作。控制精度得到显著提升，运动更加平滑、准确，减少了误差和延迟。交互体验方面，视觉、触觉和听觉反馈的添加使用户操作更加直观和有趣。同时，异常情况处理机制有效应对了通信中断、指令错</w:t>
      </w:r>
      <w:r w:rsidR="00D07BE4" w:rsidRPr="00D07BE4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lastRenderedPageBreak/>
        <w:t>误等问题，提升了系统的稳定性和可靠性。在实际或模拟测试中，摇杆控制功能表现良好，达到了预期的优化目标</w:t>
      </w:r>
      <w:r w:rsidRPr="00881F2B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。</w:t>
      </w:r>
    </w:p>
    <w:p w14:paraId="1ED4C319" w14:textId="427B61BF" w:rsidR="000845D4" w:rsidRPr="00881F2B" w:rsidRDefault="000845D4" w:rsidP="000845D4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4" w:name="_Toc13134"/>
      <w:bookmarkStart w:id="15" w:name="_Toc151363140"/>
      <w:bookmarkStart w:id="16" w:name="_Toc18538"/>
      <w:r>
        <w:rPr>
          <w:rFonts w:ascii="微软雅黑" w:eastAsia="微软雅黑" w:hAnsi="微软雅黑" w:cs="微软雅黑" w:hint="eastAsia"/>
          <w:sz w:val="24"/>
          <w:szCs w:val="24"/>
        </w:rPr>
        <w:t>实验小结</w:t>
      </w:r>
      <w:bookmarkEnd w:id="14"/>
      <w:bookmarkEnd w:id="15"/>
      <w:bookmarkEnd w:id="16"/>
      <w:r>
        <w:rPr>
          <w:rFonts w:ascii="微软雅黑" w:eastAsia="微软雅黑" w:hAnsi="微软雅黑" w:cs="微软雅黑"/>
          <w:sz w:val="24"/>
          <w:szCs w:val="24"/>
        </w:rPr>
        <w:br/>
      </w:r>
      <w:r w:rsidR="00D07BE4" w:rsidRPr="00D07BE4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本次实验围绕摇杆组件集成与控制优化展开，通过深度集成、精度优化、交互增强和异常处理等任务，全面提升了摇杆控制小车的功能和体验。在实验过程中，深入理解了复杂交互系统的开发要点，掌握了指令细化、通信优化、算法改进等关键技术。同时，也意识到在开发中考虑用户体验和系统稳定性的重要性。遇到的问题如算法优化的平衡、多反馈效果的协调等，通过不断调试和改进得以解决。这些经验为后续开发更复杂、高性能的应用奠定了坚实基础</w:t>
      </w:r>
      <w:r w:rsidRPr="00881F2B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。</w:t>
      </w:r>
    </w:p>
    <w:p w14:paraId="634D5B2A" w14:textId="77777777" w:rsidR="000845D4" w:rsidRDefault="000845D4" w:rsidP="000845D4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7" w:name="_Toc466755591"/>
      <w:bookmarkStart w:id="18" w:name="_Toc151363141"/>
      <w:bookmarkStart w:id="19" w:name="_Toc15431"/>
      <w:bookmarkStart w:id="20" w:name="_Toc17782"/>
      <w:r>
        <w:rPr>
          <w:rFonts w:ascii="微软雅黑" w:eastAsia="微软雅黑" w:hAnsi="微软雅黑" w:cs="微软雅黑" w:hint="eastAsia"/>
          <w:sz w:val="24"/>
          <w:szCs w:val="24"/>
        </w:rPr>
        <w:t>思考题</w:t>
      </w:r>
      <w:bookmarkEnd w:id="17"/>
      <w:bookmarkEnd w:id="18"/>
      <w:bookmarkEnd w:id="19"/>
      <w:bookmarkEnd w:id="20"/>
    </w:p>
    <w:p w14:paraId="29AF463B" w14:textId="5A25B669" w:rsidR="000845D4" w:rsidRPr="00881F2B" w:rsidRDefault="00D07BE4" w:rsidP="000845D4">
      <w:pPr>
        <w:pStyle w:val="11"/>
        <w:rPr>
          <w:rFonts w:ascii="Huawei Sans" w:eastAsia="微软雅黑" w:hAnsi="Huawei Sans" w:cs="微软雅黑"/>
          <w:b/>
          <w:bCs/>
          <w:smallCaps/>
          <w:color w:val="4F81BD" w:themeColor="accent1"/>
          <w:spacing w:val="5"/>
        </w:rPr>
      </w:pPr>
      <w:r w:rsidRPr="00D07BE4">
        <w:rPr>
          <w:rFonts w:ascii="微软雅黑" w:eastAsia="微软雅黑" w:hAnsi="微软雅黑" w:cs="微软雅黑" w:hint="eastAsia"/>
          <w:snapToGrid w:val="0"/>
          <w:szCs w:val="21"/>
        </w:rPr>
        <w:t>如何进一步优化双向状态同步机制，减少状态更新的延迟和数据丢失</w:t>
      </w:r>
      <w:r w:rsidR="000845D4" w:rsidRPr="00881F2B">
        <w:rPr>
          <w:rFonts w:ascii="微软雅黑" w:eastAsia="微软雅黑" w:hAnsi="微软雅黑" w:cs="微软雅黑" w:hint="eastAsia"/>
          <w:snapToGrid w:val="0"/>
          <w:szCs w:val="21"/>
        </w:rPr>
        <w:t>？</w:t>
      </w:r>
    </w:p>
    <w:p w14:paraId="108D3C84" w14:textId="77777777" w:rsidR="00393326" w:rsidRPr="000845D4" w:rsidRDefault="00393326" w:rsidP="000845D4"/>
    <w:sectPr w:rsidR="00393326" w:rsidRPr="000845D4">
      <w:footerReference w:type="defaul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59F2D" w14:textId="77777777" w:rsidR="00B159DD" w:rsidRDefault="00B159DD">
      <w:r>
        <w:separator/>
      </w:r>
    </w:p>
  </w:endnote>
  <w:endnote w:type="continuationSeparator" w:id="0">
    <w:p w14:paraId="768FDB1A" w14:textId="77777777" w:rsidR="00B159DD" w:rsidRDefault="00B15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5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4A1D9" w14:textId="77777777" w:rsidR="000845D4" w:rsidRDefault="000845D4">
    <w:pPr>
      <w:pStyle w:val="a5"/>
      <w:rPr>
        <w:sz w:val="15"/>
        <w:szCs w:val="15"/>
        <w:u w:val="single"/>
      </w:rPr>
    </w:pP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24B1DB60" w14:textId="77777777" w:rsidR="000845D4" w:rsidRDefault="000845D4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润开鸿版权所有，未经许可不得扩散                  www.hihope.org               商务合作：hihope@hoperun.com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36387" w14:textId="77777777" w:rsidR="00393326" w:rsidRDefault="00F90E37">
    <w:pPr>
      <w:pStyle w:val="a5"/>
      <w:rPr>
        <w:sz w:val="15"/>
        <w:szCs w:val="15"/>
        <w:u w:val="single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2A62B" wp14:editId="331DBEC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68680" cy="162560"/>
              <wp:effectExtent l="0" t="0" r="0" b="0"/>
              <wp:wrapNone/>
              <wp:docPr id="4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2C9536" w14:textId="226A59F4" w:rsidR="00393326" w:rsidRDefault="00F90E37">
                          <w:pPr>
                            <w:snapToGrid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=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NUMPAGES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0E49CA">
                            <w:rPr>
                              <w:noProof/>
                              <w:sz w:val="15"/>
                              <w:szCs w:val="15"/>
                            </w:rPr>
                            <w:instrText>8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-2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0E49CA">
                            <w:rPr>
                              <w:noProof/>
                              <w:sz w:val="15"/>
                              <w:szCs w:val="15"/>
                            </w:rPr>
                            <w:t>6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2A62B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68.4pt;height:12.8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" filled="f" stroked="f">
              <v:textbox style="mso-fit-shape-to-text:t" inset="0,0,0,0">
                <w:txbxContent>
                  <w:p w14:paraId="172C9536" w14:textId="226A59F4" w:rsidR="00393326" w:rsidRDefault="00F90E37">
                    <w:pPr>
                      <w:snapToGrid w:val="0"/>
                      <w:rPr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第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共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=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NUMPAGES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0E49CA">
                      <w:rPr>
                        <w:noProof/>
                        <w:sz w:val="15"/>
                        <w:szCs w:val="15"/>
                      </w:rPr>
                      <w:instrText>8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-2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0E49CA">
                      <w:rPr>
                        <w:noProof/>
                        <w:sz w:val="15"/>
                        <w:szCs w:val="15"/>
                      </w:rPr>
                      <w:t>6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252E2D27" w14:textId="77777777" w:rsidR="00393326" w:rsidRDefault="00F90E37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润开鸿版权所有，未经许可不得扩散                  www.hihope.org               商务合作：hihope@hoperun.com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5E4A7" w14:textId="77777777" w:rsidR="00B159DD" w:rsidRDefault="00B159DD">
      <w:r>
        <w:separator/>
      </w:r>
    </w:p>
  </w:footnote>
  <w:footnote w:type="continuationSeparator" w:id="0">
    <w:p w14:paraId="6F1F3BB4" w14:textId="77777777" w:rsidR="00B159DD" w:rsidRDefault="00B15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ACB82" w14:textId="77777777" w:rsidR="000845D4" w:rsidRDefault="00B159DD">
    <w:pPr>
      <w:pStyle w:val="a7"/>
      <w:jc w:val="left"/>
    </w:pPr>
    <w:r>
      <w:pict w14:anchorId="420B99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81795" o:spid="_x0000_s2069" type="#_x0000_t136" style="position:absolute;margin-left:0;margin-top:0;width:526.55pt;height:60.7pt;rotation:-45;z-index:-251654144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  <w:r w:rsidR="000845D4">
      <w:rPr>
        <w:noProof/>
      </w:rPr>
      <w:drawing>
        <wp:inline distT="0" distB="0" distL="114300" distR="114300" wp14:anchorId="75E77CA4" wp14:editId="4CA5979D">
          <wp:extent cx="1153160" cy="487680"/>
          <wp:effectExtent l="0" t="0" r="15240" b="20955"/>
          <wp:docPr id="5" name="图片 3" descr="/Users/yuesun/Desktop/logo/润和软件 logo.png润和软件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/Users/yuesun/Desktop/logo/润和软件 logo.png润和软件 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845D4">
      <w:rPr>
        <w:rFonts w:ascii="华文仿宋" w:eastAsia="华文仿宋" w:hAnsi="华文仿宋" w:cs="华文仿宋" w:hint="eastAsia"/>
        <w:szCs w:val="18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25B5B" w14:textId="77777777" w:rsidR="000845D4" w:rsidRDefault="00B159DD">
    <w:pPr>
      <w:pStyle w:val="a7"/>
    </w:pPr>
    <w:r>
      <w:pict w14:anchorId="51FF7D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7726" o:spid="_x0000_s2070" type="#_x0000_t136" style="position:absolute;left:0;text-align:left;margin-left:0;margin-top:0;width:526.55pt;height:60.7pt;rotation:-45;z-index:-251653120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AB7D02"/>
    <w:multiLevelType w:val="singleLevel"/>
    <w:tmpl w:val="AEAB7D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65DDA3"/>
    <w:multiLevelType w:val="singleLevel"/>
    <w:tmpl w:val="0B65DD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" w15:restartNumberingAfterBreak="0">
    <w:nsid w:val="41B02518"/>
    <w:multiLevelType w:val="singleLevel"/>
    <w:tmpl w:val="41B025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FF71E97"/>
    <w:multiLevelType w:val="multilevel"/>
    <w:tmpl w:val="6FF71E9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3.3.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7E276F49"/>
    <w:multiLevelType w:val="hybridMultilevel"/>
    <w:tmpl w:val="A934CF70"/>
    <w:lvl w:ilvl="0" w:tplc="4C48E73C">
      <w:start w:val="1"/>
      <w:numFmt w:val="decimal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Q0M2MwMWE5ODEzNTBjNjllYzRmMWRmMzRjYWE1OTMifQ=="/>
  </w:docVars>
  <w:rsids>
    <w:rsidRoot w:val="00B00B5D"/>
    <w:rsid w:val="BFF54E64"/>
    <w:rsid w:val="BFFE0D47"/>
    <w:rsid w:val="BFFE394B"/>
    <w:rsid w:val="D7D420F0"/>
    <w:rsid w:val="DB9FA056"/>
    <w:rsid w:val="DCC5E1AB"/>
    <w:rsid w:val="DF6E514A"/>
    <w:rsid w:val="DFD502C1"/>
    <w:rsid w:val="EBBFB147"/>
    <w:rsid w:val="F3F923E9"/>
    <w:rsid w:val="FDDD3335"/>
    <w:rsid w:val="FFFC6871"/>
    <w:rsid w:val="000845D4"/>
    <w:rsid w:val="000E49CA"/>
    <w:rsid w:val="0036781C"/>
    <w:rsid w:val="00393326"/>
    <w:rsid w:val="00517D48"/>
    <w:rsid w:val="00671FB4"/>
    <w:rsid w:val="008302D4"/>
    <w:rsid w:val="009F4511"/>
    <w:rsid w:val="00AD7A9B"/>
    <w:rsid w:val="00B00B5D"/>
    <w:rsid w:val="00B06349"/>
    <w:rsid w:val="00B11ECA"/>
    <w:rsid w:val="00B159DD"/>
    <w:rsid w:val="00B35EAA"/>
    <w:rsid w:val="00C22C8F"/>
    <w:rsid w:val="00C65297"/>
    <w:rsid w:val="00D07BE4"/>
    <w:rsid w:val="00DB4C93"/>
    <w:rsid w:val="00E90DE4"/>
    <w:rsid w:val="00F90E37"/>
    <w:rsid w:val="00F92A22"/>
    <w:rsid w:val="07D25D65"/>
    <w:rsid w:val="09C67592"/>
    <w:rsid w:val="0A0F10A5"/>
    <w:rsid w:val="0D041E6A"/>
    <w:rsid w:val="0F88760A"/>
    <w:rsid w:val="0FB04140"/>
    <w:rsid w:val="132B1D81"/>
    <w:rsid w:val="18391CD0"/>
    <w:rsid w:val="1B171C85"/>
    <w:rsid w:val="1BC6164A"/>
    <w:rsid w:val="1EA45895"/>
    <w:rsid w:val="2C773801"/>
    <w:rsid w:val="2F5A2DA5"/>
    <w:rsid w:val="30D512CA"/>
    <w:rsid w:val="31A237FE"/>
    <w:rsid w:val="32811050"/>
    <w:rsid w:val="33F93420"/>
    <w:rsid w:val="3C6F1B57"/>
    <w:rsid w:val="3CDA4CE5"/>
    <w:rsid w:val="3F77643D"/>
    <w:rsid w:val="43DE6B9E"/>
    <w:rsid w:val="442F526C"/>
    <w:rsid w:val="466B098A"/>
    <w:rsid w:val="4739367F"/>
    <w:rsid w:val="49034D6D"/>
    <w:rsid w:val="4B50680B"/>
    <w:rsid w:val="4B641054"/>
    <w:rsid w:val="4F843B05"/>
    <w:rsid w:val="4FEC5731"/>
    <w:rsid w:val="53795A1A"/>
    <w:rsid w:val="55D212DB"/>
    <w:rsid w:val="579A6C8C"/>
    <w:rsid w:val="589C5504"/>
    <w:rsid w:val="5B7EB8E3"/>
    <w:rsid w:val="5C304B4D"/>
    <w:rsid w:val="5DDFCC5A"/>
    <w:rsid w:val="5F13D7D5"/>
    <w:rsid w:val="5F7A4635"/>
    <w:rsid w:val="5FF2E288"/>
    <w:rsid w:val="632C64DA"/>
    <w:rsid w:val="66F51579"/>
    <w:rsid w:val="6A676E96"/>
    <w:rsid w:val="6AF24899"/>
    <w:rsid w:val="6CFF49FB"/>
    <w:rsid w:val="6D110C4B"/>
    <w:rsid w:val="6D1A2A92"/>
    <w:rsid w:val="6E2F68AD"/>
    <w:rsid w:val="6FA7122E"/>
    <w:rsid w:val="6FFF72D1"/>
    <w:rsid w:val="70156472"/>
    <w:rsid w:val="748A0340"/>
    <w:rsid w:val="765BC274"/>
    <w:rsid w:val="79EB4F94"/>
    <w:rsid w:val="7C2417FA"/>
    <w:rsid w:val="7CFF079A"/>
    <w:rsid w:val="7FFDB392"/>
    <w:rsid w:val="90FEEDE2"/>
    <w:rsid w:val="9DFD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1" fillcolor="white">
      <v:fill color="white"/>
    </o:shapedefaults>
    <o:shapelayout v:ext="edit">
      <o:idmap v:ext="edit" data="1"/>
    </o:shapelayout>
  </w:shapeDefaults>
  <w:decimalSymbol w:val="."/>
  <w:listSeparator w:val=","/>
  <w14:docId w14:val="0E38AE07"/>
  <w15:docId w15:val="{45377C20-2542-431A-94CB-F571036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Body"/>
    <w:next w:val="Body"/>
    <w:link w:val="10"/>
    <w:qFormat/>
    <w:pPr>
      <w:keepNext/>
      <w:numPr>
        <w:numId w:val="1"/>
      </w:numPr>
      <w:spacing w:before="480"/>
      <w:outlineLvl w:val="0"/>
    </w:pPr>
    <w:rPr>
      <w:rFonts w:cs="Arial"/>
      <w:b/>
      <w:bCs/>
      <w:spacing w:val="10"/>
      <w:kern w:val="20"/>
      <w:sz w:val="36"/>
      <w:szCs w:val="32"/>
    </w:rPr>
  </w:style>
  <w:style w:type="paragraph" w:styleId="2">
    <w:name w:val="heading 2"/>
    <w:basedOn w:val="a"/>
    <w:next w:val="3"/>
    <w:link w:val="20"/>
    <w:qFormat/>
    <w:pPr>
      <w:keepNext/>
      <w:numPr>
        <w:ilvl w:val="1"/>
        <w:numId w:val="1"/>
      </w:numPr>
      <w:tabs>
        <w:tab w:val="left" w:pos="1247"/>
      </w:tabs>
      <w:spacing w:before="480"/>
      <w:outlineLvl w:val="1"/>
    </w:pPr>
    <w:rPr>
      <w:rFonts w:cs="Arial"/>
      <w:b/>
      <w:bCs/>
      <w:iCs/>
      <w:spacing w:val="10"/>
      <w:kern w:val="32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1247"/>
      </w:tabs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Body"/>
    <w:next w:val="Body"/>
    <w:qFormat/>
    <w:pPr>
      <w:keepNext/>
      <w:numPr>
        <w:ilvl w:val="3"/>
        <w:numId w:val="1"/>
      </w:numPr>
      <w:spacing w:before="48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pPr>
      <w:tabs>
        <w:tab w:val="left" w:pos="1247"/>
      </w:tabs>
      <w:spacing w:before="120" w:line="288" w:lineRule="auto"/>
    </w:pPr>
    <w:rPr>
      <w:rFonts w:ascii="Arial" w:hAnsi="Arial"/>
      <w:szCs w:val="21"/>
    </w:rPr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TOC2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9">
    <w:name w:val="Subtitle"/>
    <w:basedOn w:val="aa"/>
    <w:next w:val="a4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a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qFormat/>
    <w:rPr>
      <w:rFonts w:ascii="Tahoma" w:hAnsi="Tahoma"/>
      <w:sz w:val="16"/>
      <w:lang w:val="zh-CN" w:eastAsia="zh-CN"/>
    </w:rPr>
  </w:style>
  <w:style w:type="character" w:styleId="ad">
    <w:name w:val="Hyperlink"/>
    <w:qFormat/>
    <w:rPr>
      <w:color w:val="0000FF"/>
      <w:u w:val="single"/>
    </w:rPr>
  </w:style>
  <w:style w:type="character" w:customStyle="1" w:styleId="Char">
    <w:name w:val="页脚横线 Char"/>
    <w:link w:val="ae"/>
    <w:qFormat/>
    <w:rPr>
      <w:rFonts w:ascii="Arial" w:hAnsi="Arial"/>
      <w:sz w:val="16"/>
      <w:szCs w:val="12"/>
      <w:lang w:val="zh-CN" w:eastAsia="en-US"/>
    </w:rPr>
  </w:style>
  <w:style w:type="paragraph" w:customStyle="1" w:styleId="ae">
    <w:name w:val="页脚横线"/>
    <w:basedOn w:val="a"/>
    <w:link w:val="Char"/>
    <w:qFormat/>
    <w:pPr>
      <w:pBdr>
        <w:top w:val="single" w:sz="4" w:space="1" w:color="auto"/>
      </w:pBdr>
      <w:tabs>
        <w:tab w:val="right" w:pos="9356"/>
        <w:tab w:val="right" w:pos="13680"/>
      </w:tabs>
      <w:spacing w:afterLines="100" w:after="240"/>
    </w:pPr>
    <w:rPr>
      <w:rFonts w:ascii="Arial" w:hAnsi="Arial"/>
      <w:sz w:val="16"/>
      <w:szCs w:val="12"/>
      <w:lang w:val="zh-CN" w:eastAsia="en-US"/>
    </w:rPr>
  </w:style>
  <w:style w:type="paragraph" w:customStyle="1" w:styleId="af">
    <w:name w:val="封面标题（新）"/>
    <w:basedOn w:val="a9"/>
    <w:qFormat/>
    <w:pPr>
      <w:jc w:val="both"/>
    </w:pPr>
    <w:rPr>
      <w:b/>
      <w:sz w:val="64"/>
      <w:szCs w:val="52"/>
    </w:rPr>
  </w:style>
  <w:style w:type="paragraph" w:customStyle="1" w:styleId="Body0">
    <w:name w:val="样式 Body"/>
    <w:basedOn w:val="Body"/>
    <w:qFormat/>
    <w:rPr>
      <w:rFonts w:cs="宋体"/>
      <w:szCs w:val="20"/>
    </w:rPr>
  </w:style>
  <w:style w:type="paragraph" w:customStyle="1" w:styleId="af0">
    <w:name w:val="表头文字"/>
    <w:basedOn w:val="a"/>
    <w:qFormat/>
    <w:pPr>
      <w:keepNext/>
      <w:spacing w:before="40" w:after="40"/>
      <w:jc w:val="center"/>
    </w:pPr>
    <w:rPr>
      <w:rFonts w:ascii="Arial" w:hAnsi="Arial"/>
      <w:b/>
      <w:sz w:val="18"/>
      <w:szCs w:val="20"/>
    </w:rPr>
  </w:style>
  <w:style w:type="paragraph" w:customStyle="1" w:styleId="af1">
    <w:name w:val="表格内文字"/>
    <w:basedOn w:val="a"/>
    <w:qFormat/>
    <w:pPr>
      <w:keepLines/>
      <w:spacing w:before="40" w:after="40"/>
    </w:pPr>
    <w:rPr>
      <w:rFonts w:ascii="Arial" w:hAnsi="Arial"/>
      <w:sz w:val="18"/>
      <w:szCs w:val="18"/>
    </w:rPr>
  </w:style>
  <w:style w:type="paragraph" w:customStyle="1" w:styleId="af2">
    <w:name w:val="封面幅标题（新）"/>
    <w:basedOn w:val="a9"/>
    <w:qFormat/>
    <w:rPr>
      <w:b/>
      <w:sz w:val="48"/>
    </w:rPr>
  </w:style>
  <w:style w:type="paragraph" w:customStyle="1" w:styleId="118-4-118">
    <w:name w:val="样式 封面幅标题（新） + 悬挂缩进: 1.18 字符 左  -4 字符 首行缩进:  -1.18 字符"/>
    <w:basedOn w:val="af2"/>
    <w:qFormat/>
    <w:rPr>
      <w:rFonts w:cs="宋体"/>
      <w:bCs/>
      <w:szCs w:val="20"/>
    </w:rPr>
  </w:style>
  <w:style w:type="paragraph" w:customStyle="1" w:styleId="11">
    <w:name w:val="列表段落1"/>
    <w:basedOn w:val="a"/>
    <w:qFormat/>
    <w:pPr>
      <w:ind w:firstLineChars="200" w:firstLine="420"/>
    </w:pPr>
  </w:style>
  <w:style w:type="paragraph" w:customStyle="1" w:styleId="5">
    <w:name w:val="样式5"/>
    <w:basedOn w:val="a"/>
    <w:qFormat/>
    <w:pPr>
      <w:jc w:val="right"/>
    </w:pPr>
    <w:rPr>
      <w:rFonts w:ascii="Arial" w:eastAsia="Arial" w:hAnsi="Arial" w:cs="Arial"/>
      <w:sz w:val="18"/>
      <w:szCs w:val="18"/>
    </w:rPr>
  </w:style>
  <w:style w:type="paragraph" w:customStyle="1" w:styleId="TOC0">
    <w:name w:val="样式 TOC 0 + 自动设置"/>
    <w:basedOn w:val="a"/>
    <w:qFormat/>
    <w:pPr>
      <w:keepNext/>
      <w:spacing w:before="840" w:after="240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6">
    <w:name w:val="样式6"/>
    <w:basedOn w:val="a"/>
    <w:qFormat/>
    <w:rPr>
      <w:rFonts w:ascii="Arial" w:hAnsi="Arial" w:cs="Arial"/>
      <w:sz w:val="18"/>
      <w:szCs w:val="18"/>
    </w:rPr>
  </w:style>
  <w:style w:type="paragraph" w:customStyle="1" w:styleId="12">
    <w:name w:val="1.正文"/>
    <w:basedOn w:val="a"/>
    <w:link w:val="1Char"/>
    <w:autoRedefine/>
    <w:qFormat/>
    <w:pPr>
      <w:spacing w:before="80" w:after="80"/>
      <w:ind w:left="1021"/>
    </w:pPr>
    <w:rPr>
      <w:rFonts w:ascii="Huawei Sans" w:eastAsia="方正兰亭黑简体" w:hAnsi="Huawei Sans"/>
      <w:kern w:val="0"/>
      <w:szCs w:val="32"/>
    </w:rPr>
  </w:style>
  <w:style w:type="paragraph" w:customStyle="1" w:styleId="31">
    <w:name w:val="3.步骤"/>
    <w:basedOn w:val="Step"/>
    <w:autoRedefine/>
    <w:qFormat/>
    <w:pPr>
      <w:numPr>
        <w:ilvl w:val="0"/>
        <w:numId w:val="0"/>
      </w:numPr>
      <w:ind w:left="1701" w:hanging="159"/>
      <w:outlineLvl w:val="3"/>
    </w:pPr>
    <w:rPr>
      <w:rFonts w:ascii="Huawei Sans" w:eastAsia="方正兰亭黑简体" w:hAnsi="Huawei Sans"/>
      <w:szCs w:val="32"/>
    </w:rPr>
  </w:style>
  <w:style w:type="paragraph" w:customStyle="1" w:styleId="Step">
    <w:name w:val="Step"/>
    <w:basedOn w:val="a"/>
    <w:autoRedefine/>
    <w:qFormat/>
    <w:pPr>
      <w:numPr>
        <w:ilvl w:val="6"/>
        <w:numId w:val="2"/>
      </w:numPr>
    </w:pPr>
    <w:rPr>
      <w:snapToGrid w:val="0"/>
      <w:kern w:val="0"/>
    </w:rPr>
  </w:style>
  <w:style w:type="character" w:customStyle="1" w:styleId="1Char">
    <w:name w:val="1.正文 Char"/>
    <w:link w:val="12"/>
    <w:rPr>
      <w:rFonts w:ascii="Huawei Sans" w:eastAsia="方正兰亭黑简体" w:hAnsi="Huawei Sans" w:hint="default"/>
      <w:kern w:val="0"/>
      <w:szCs w:val="32"/>
    </w:rPr>
  </w:style>
  <w:style w:type="character" w:customStyle="1" w:styleId="13">
    <w:name w:val="明显参考1"/>
    <w:basedOn w:val="a0"/>
    <w:autoRedefine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paragraph" w:customStyle="1" w:styleId="HeadingLeft">
    <w:name w:val="Heading Left"/>
    <w:basedOn w:val="a"/>
    <w:autoRedefine/>
    <w:qFormat/>
    <w:rPr>
      <w:sz w:val="20"/>
      <w:szCs w:val="20"/>
    </w:rPr>
  </w:style>
  <w:style w:type="paragraph" w:customStyle="1" w:styleId="HeadingRight">
    <w:name w:val="Heading Right"/>
    <w:basedOn w:val="a"/>
    <w:autoRedefine/>
    <w:qFormat/>
    <w:pPr>
      <w:jc w:val="right"/>
    </w:pPr>
    <w:rPr>
      <w:sz w:val="20"/>
      <w:szCs w:val="20"/>
    </w:rPr>
  </w:style>
  <w:style w:type="paragraph" w:customStyle="1" w:styleId="HeadingMiddle">
    <w:name w:val="Heading Middle"/>
    <w:autoRedefine/>
    <w:qFormat/>
    <w:pPr>
      <w:adjustRightInd w:val="0"/>
      <w:snapToGrid w:val="0"/>
      <w:spacing w:line="240" w:lineRule="atLeast"/>
      <w:jc w:val="center"/>
    </w:pPr>
    <w:rPr>
      <w:rFonts w:ascii="Times New Roman" w:hAnsi="Times New Roman"/>
      <w:snapToGrid w:val="0"/>
    </w:rPr>
  </w:style>
  <w:style w:type="character" w:customStyle="1" w:styleId="10">
    <w:name w:val="标题 1 字符"/>
    <w:basedOn w:val="a0"/>
    <w:link w:val="1"/>
    <w:rsid w:val="000845D4"/>
    <w:rPr>
      <w:rFonts w:ascii="Arial" w:hAnsi="Arial" w:cs="Arial"/>
      <w:b/>
      <w:bCs/>
      <w:spacing w:val="10"/>
      <w:kern w:val="20"/>
      <w:sz w:val="36"/>
      <w:szCs w:val="32"/>
    </w:rPr>
  </w:style>
  <w:style w:type="character" w:customStyle="1" w:styleId="20">
    <w:name w:val="标题 2 字符"/>
    <w:basedOn w:val="a0"/>
    <w:link w:val="2"/>
    <w:rsid w:val="000845D4"/>
    <w:rPr>
      <w:rFonts w:cs="Arial"/>
      <w:b/>
      <w:bCs/>
      <w:iCs/>
      <w:spacing w:val="10"/>
      <w:kern w:val="32"/>
      <w:sz w:val="28"/>
      <w:szCs w:val="28"/>
    </w:rPr>
  </w:style>
  <w:style w:type="character" w:customStyle="1" w:styleId="30">
    <w:name w:val="标题 3 字符"/>
    <w:basedOn w:val="a0"/>
    <w:link w:val="3"/>
    <w:rsid w:val="000845D4"/>
    <w:rPr>
      <w:rFonts w:ascii="Arial" w:hAnsi="Arial" w:cs="Arial"/>
      <w:b/>
      <w:bCs/>
      <w:kern w:val="2"/>
      <w:sz w:val="24"/>
      <w:szCs w:val="26"/>
    </w:rPr>
  </w:style>
  <w:style w:type="character" w:customStyle="1" w:styleId="a6">
    <w:name w:val="页脚 字符"/>
    <w:basedOn w:val="a0"/>
    <w:link w:val="a5"/>
    <w:rsid w:val="000845D4"/>
    <w:rPr>
      <w:kern w:val="2"/>
      <w:sz w:val="18"/>
      <w:szCs w:val="22"/>
    </w:rPr>
  </w:style>
  <w:style w:type="character" w:customStyle="1" w:styleId="a8">
    <w:name w:val="页眉 字符"/>
    <w:basedOn w:val="a0"/>
    <w:link w:val="a7"/>
    <w:rsid w:val="000845D4"/>
    <w:rPr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5"/>
    <customShpInfo spid="_x0000_s2066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1443</Words>
  <Characters>2339</Characters>
  <Application>Microsoft Office Word</Application>
  <DocSecurity>0</DocSecurity>
  <Lines>116</Lines>
  <Paragraphs>130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li_na1</dc:creator>
  <cp:lastModifiedBy>lx15842650417@outlook.com</cp:lastModifiedBy>
  <cp:revision>11</cp:revision>
  <dcterms:created xsi:type="dcterms:W3CDTF">2014-10-31T04:08:00Z</dcterms:created>
  <dcterms:modified xsi:type="dcterms:W3CDTF">2025-05-23T09:34:00Z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200AAE3C28F44F9F8DB5D501C60A09A1_13</vt:lpwstr>
  </property>
</Properties>
</file>