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CE" w:rsidRDefault="00D278F5">
      <w:r>
        <w:rPr>
          <w:rFonts w:hint="eastAsia"/>
        </w:rPr>
        <w:t>Q:</w:t>
      </w:r>
      <w:r w:rsidRPr="00D278F5">
        <w:t xml:space="preserve"> BC21571100</w:t>
      </w:r>
    </w:p>
    <w:p w:rsidR="00157109" w:rsidRDefault="00D278F5" w:rsidP="00157109">
      <w:r>
        <w:rPr>
          <w:rFonts w:hint="eastAsia"/>
        </w:rPr>
        <w:t>A:</w:t>
      </w:r>
      <w:r w:rsidR="00157109" w:rsidRPr="00157109">
        <w:rPr>
          <w:rFonts w:hint="eastAsia"/>
        </w:rPr>
        <w:t xml:space="preserve"> </w:t>
      </w:r>
      <w:r w:rsidR="00157109">
        <w:rPr>
          <w:rFonts w:hint="eastAsia"/>
        </w:rPr>
        <w:t>藥名：</w:t>
      </w:r>
      <w:proofErr w:type="gramStart"/>
      <w:r w:rsidR="00157109" w:rsidRPr="00157109">
        <w:rPr>
          <w:rFonts w:hint="eastAsia"/>
        </w:rPr>
        <w:t>脈優錠</w:t>
      </w:r>
      <w:proofErr w:type="gramEnd"/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157109">
        <w:rPr>
          <w:rFonts w:hint="eastAsia"/>
        </w:rPr>
        <w:t>降血壓、治療心絞痛</w:t>
      </w:r>
    </w:p>
    <w:p w:rsidR="00D278F5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157109">
        <w:rPr>
          <w:rFonts w:hint="eastAsia"/>
        </w:rPr>
        <w:t>頭痛、臉部潮紅、四肢水腫、眩暈、倦怠等。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157109">
        <w:rPr>
          <w:rFonts w:hint="eastAsia"/>
        </w:rPr>
        <w:t>服藥</w:t>
      </w:r>
      <w:proofErr w:type="gramStart"/>
      <w:r w:rsidRPr="00157109">
        <w:rPr>
          <w:rFonts w:hint="eastAsia"/>
        </w:rPr>
        <w:t>期間，</w:t>
      </w:r>
      <w:proofErr w:type="gramEnd"/>
      <w:r w:rsidRPr="00157109">
        <w:rPr>
          <w:rFonts w:hint="eastAsia"/>
        </w:rPr>
        <w:t>請勿與</w:t>
      </w:r>
      <w:proofErr w:type="gramStart"/>
      <w:r w:rsidRPr="00157109">
        <w:rPr>
          <w:rFonts w:hint="eastAsia"/>
        </w:rPr>
        <w:t>葡萄柚並服</w:t>
      </w:r>
      <w:proofErr w:type="gramEnd"/>
      <w:r w:rsidR="000B21B6" w:rsidRPr="000B21B6">
        <w:rPr>
          <w:rFonts w:hint="eastAsia"/>
        </w:rPr>
        <w:t>。</w:t>
      </w:r>
    </w:p>
    <w:p w:rsidR="00D278F5" w:rsidRDefault="00D278F5"/>
    <w:p w:rsidR="00D278F5" w:rsidRDefault="00D278F5">
      <w:r>
        <w:rPr>
          <w:rFonts w:hint="eastAsia"/>
        </w:rPr>
        <w:t>Q:</w:t>
      </w:r>
      <w:r w:rsidRPr="00D278F5">
        <w:t xml:space="preserve"> BC24129100</w:t>
      </w:r>
    </w:p>
    <w:p w:rsidR="00157109" w:rsidRDefault="00157109" w:rsidP="00157109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Pr="00157109">
        <w:rPr>
          <w:rFonts w:hint="eastAsia"/>
        </w:rPr>
        <w:t>冠脂妥膜衣錠</w:t>
      </w:r>
      <w:proofErr w:type="gramEnd"/>
      <w:r w:rsidRPr="00157109">
        <w:rPr>
          <w:rFonts w:hint="eastAsia"/>
        </w:rPr>
        <w:t>20</w:t>
      </w:r>
      <w:r w:rsidRPr="00157109">
        <w:rPr>
          <w:rFonts w:hint="eastAsia"/>
        </w:rPr>
        <w:t>毫克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157109">
        <w:rPr>
          <w:rFonts w:hint="eastAsia"/>
        </w:rPr>
        <w:t>高膽固醇血症、高三酸</w:t>
      </w:r>
      <w:proofErr w:type="gramStart"/>
      <w:r w:rsidRPr="00157109">
        <w:rPr>
          <w:rFonts w:hint="eastAsia"/>
        </w:rPr>
        <w:t>甘油酯血症</w:t>
      </w:r>
      <w:proofErr w:type="gramEnd"/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157109">
        <w:rPr>
          <w:rFonts w:hint="eastAsia"/>
        </w:rPr>
        <w:t>肌肉</w:t>
      </w:r>
      <w:proofErr w:type="gramStart"/>
      <w:r w:rsidRPr="00157109">
        <w:rPr>
          <w:rFonts w:hint="eastAsia"/>
        </w:rPr>
        <w:t>疼痛、</w:t>
      </w:r>
      <w:proofErr w:type="gramEnd"/>
      <w:r w:rsidRPr="00157109">
        <w:rPr>
          <w:rFonts w:hint="eastAsia"/>
        </w:rPr>
        <w:t>腹痛、噁心</w:t>
      </w:r>
      <w:r w:rsidRPr="00157109">
        <w:rPr>
          <w:rFonts w:hint="eastAsia"/>
        </w:rPr>
        <w:t>。</w:t>
      </w:r>
    </w:p>
    <w:p w:rsidR="00D278F5" w:rsidRDefault="00157109">
      <w:pPr>
        <w:rPr>
          <w:rFonts w:hint="eastAsia"/>
        </w:rPr>
      </w:pPr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157109">
        <w:rPr>
          <w:rFonts w:hint="eastAsia"/>
        </w:rPr>
        <w:t>服藥期間不得與葡萄柚</w:t>
      </w:r>
      <w:proofErr w:type="gramStart"/>
      <w:r w:rsidRPr="00157109">
        <w:rPr>
          <w:rFonts w:hint="eastAsia"/>
        </w:rPr>
        <w:t>汁並服</w:t>
      </w:r>
      <w:proofErr w:type="gramEnd"/>
      <w:r w:rsidR="000B21B6" w:rsidRPr="000B21B6">
        <w:rPr>
          <w:rFonts w:hint="eastAsia"/>
        </w:rPr>
        <w:t>。</w:t>
      </w:r>
    </w:p>
    <w:p w:rsidR="00157109" w:rsidRDefault="00157109"/>
    <w:p w:rsidR="00157109" w:rsidRDefault="00157109" w:rsidP="00157109">
      <w:r>
        <w:rPr>
          <w:rFonts w:hint="eastAsia"/>
        </w:rPr>
        <w:t>Q:</w:t>
      </w:r>
      <w:r w:rsidRPr="00D278F5">
        <w:t xml:space="preserve"> </w:t>
      </w:r>
      <w:r w:rsidRPr="00157109">
        <w:t>BC22932100</w:t>
      </w:r>
    </w:p>
    <w:p w:rsidR="00157109" w:rsidRPr="000B21B6" w:rsidRDefault="00157109" w:rsidP="000B21B6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r w:rsidR="000B21B6" w:rsidRPr="000B21B6">
        <w:rPr>
          <w:rFonts w:ascii="新細明體" w:eastAsia="新細明體" w:hAnsi="新細明體" w:cs="新細明體" w:hint="eastAsia"/>
          <w:color w:val="000000"/>
          <w:kern w:val="0"/>
          <w:szCs w:val="24"/>
        </w:rPr>
        <w:t>保</w:t>
      </w:r>
      <w:proofErr w:type="gramStart"/>
      <w:r w:rsidR="000B21B6" w:rsidRPr="000B21B6">
        <w:rPr>
          <w:rFonts w:ascii="新細明體" w:eastAsia="新細明體" w:hAnsi="新細明體" w:cs="新細明體" w:hint="eastAsia"/>
          <w:color w:val="000000"/>
          <w:kern w:val="0"/>
          <w:szCs w:val="24"/>
        </w:rPr>
        <w:t>栓通膜衣錠</w:t>
      </w:r>
      <w:proofErr w:type="gramEnd"/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="000B21B6" w:rsidRPr="000B21B6">
        <w:rPr>
          <w:rFonts w:hint="eastAsia"/>
        </w:rPr>
        <w:t>預防血管栓塞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="000B21B6" w:rsidRPr="000B21B6">
        <w:rPr>
          <w:rFonts w:hint="eastAsia"/>
        </w:rPr>
        <w:t>頭痛、暈眩、腹痛、腹瀉，</w:t>
      </w:r>
      <w:r w:rsidR="000B21B6" w:rsidRPr="000B21B6">
        <w:rPr>
          <w:rFonts w:hint="eastAsia"/>
        </w:rPr>
        <w:t xml:space="preserve"> </w:t>
      </w:r>
      <w:r w:rsidR="000B21B6" w:rsidRPr="000B21B6">
        <w:rPr>
          <w:rFonts w:hint="eastAsia"/>
        </w:rPr>
        <w:t>若發生皮膚黏膜不適時，應立即停藥並回診告知醫師。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="000B21B6" w:rsidRPr="000B21B6">
        <w:rPr>
          <w:rFonts w:hint="eastAsia"/>
        </w:rPr>
        <w:t>拔牙或手術前，請告知醫師</w:t>
      </w:r>
      <w:proofErr w:type="gramStart"/>
      <w:r w:rsidR="000B21B6" w:rsidRPr="000B21B6">
        <w:rPr>
          <w:rFonts w:hint="eastAsia"/>
        </w:rPr>
        <w:t>正服此</w:t>
      </w:r>
      <w:proofErr w:type="gramEnd"/>
      <w:r w:rsidR="000B21B6" w:rsidRPr="000B21B6">
        <w:rPr>
          <w:rFonts w:hint="eastAsia"/>
        </w:rPr>
        <w:t>藥。</w:t>
      </w:r>
    </w:p>
    <w:p w:rsidR="00157109" w:rsidRDefault="00157109"/>
    <w:p w:rsidR="00157109" w:rsidRDefault="00157109" w:rsidP="00157109">
      <w:r>
        <w:rPr>
          <w:rFonts w:hint="eastAsia"/>
        </w:rPr>
        <w:t>Q:</w:t>
      </w:r>
      <w:r w:rsidRPr="00D278F5">
        <w:t xml:space="preserve"> </w:t>
      </w:r>
      <w:r w:rsidR="000B21B6" w:rsidRPr="000B21B6">
        <w:t>BC23000216</w:t>
      </w:r>
    </w:p>
    <w:p w:rsidR="00157109" w:rsidRDefault="00157109" w:rsidP="00157109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r w:rsidR="000B21B6" w:rsidRPr="000B21B6">
        <w:rPr>
          <w:rFonts w:hint="eastAsia"/>
        </w:rPr>
        <w:t>帕</w:t>
      </w:r>
      <w:proofErr w:type="gramStart"/>
      <w:r w:rsidR="000B21B6" w:rsidRPr="000B21B6">
        <w:rPr>
          <w:rFonts w:hint="eastAsia"/>
        </w:rPr>
        <w:t>特捷筆</w:t>
      </w:r>
      <w:proofErr w:type="gramEnd"/>
      <w:r w:rsidR="000B21B6" w:rsidRPr="000B21B6">
        <w:rPr>
          <w:rFonts w:hint="eastAsia"/>
        </w:rPr>
        <w:t>型注射劑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157109">
        <w:rPr>
          <w:rFonts w:hint="eastAsia"/>
        </w:rPr>
        <w:t>降血壓、治療心絞痛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="000B21B6" w:rsidRPr="000B21B6">
        <w:rPr>
          <w:rFonts w:hint="eastAsia"/>
        </w:rPr>
        <w:t>改善巴金森氏病後期藥效波動現象。</w:t>
      </w:r>
    </w:p>
    <w:p w:rsidR="00157109" w:rsidRDefault="00157109" w:rsidP="00157109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="000B21B6" w:rsidRPr="000B21B6">
        <w:rPr>
          <w:rFonts w:hint="eastAsia"/>
        </w:rPr>
        <w:t>若注射液變成綠色時，勿使用，藥品啟用後４８小時後丟棄。</w:t>
      </w:r>
    </w:p>
    <w:p w:rsidR="00157109" w:rsidRDefault="00157109"/>
    <w:p w:rsidR="000B21B6" w:rsidRDefault="000B21B6" w:rsidP="000B21B6">
      <w:r>
        <w:rPr>
          <w:rFonts w:hint="eastAsia"/>
        </w:rPr>
        <w:t>Q:</w:t>
      </w:r>
      <w:r w:rsidRPr="00D278F5">
        <w:t xml:space="preserve"> </w:t>
      </w:r>
      <w:r w:rsidRPr="000B21B6">
        <w:t>BC25350100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r w:rsidRPr="000B21B6">
        <w:rPr>
          <w:rFonts w:hint="eastAsia"/>
        </w:rPr>
        <w:t>力清</w:t>
      </w:r>
      <w:proofErr w:type="gramStart"/>
      <w:r w:rsidRPr="000B21B6">
        <w:rPr>
          <w:rFonts w:hint="eastAsia"/>
        </w:rPr>
        <w:t>之膜衣錠</w:t>
      </w:r>
      <w:proofErr w:type="gramEnd"/>
      <w:r w:rsidRPr="000B21B6">
        <w:rPr>
          <w:rFonts w:hint="eastAsia"/>
        </w:rPr>
        <w:t>2</w:t>
      </w:r>
      <w:r w:rsidRPr="000B21B6">
        <w:rPr>
          <w:rFonts w:hint="eastAsia"/>
        </w:rPr>
        <w:t>毫克</w:t>
      </w:r>
    </w:p>
    <w:p w:rsidR="000B21B6" w:rsidRPr="000B21B6" w:rsidRDefault="000B21B6" w:rsidP="000B21B6">
      <w:pPr>
        <w:rPr>
          <w:rFonts w:hint="eastAsia"/>
        </w:rPr>
      </w:pPr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0B21B6">
        <w:rPr>
          <w:rFonts w:hint="eastAsia"/>
        </w:rPr>
        <w:t>原發性高膽固醇血症及</w:t>
      </w:r>
      <w:proofErr w:type="gramStart"/>
      <w:r w:rsidRPr="000B21B6">
        <w:rPr>
          <w:rFonts w:hint="eastAsia"/>
        </w:rPr>
        <w:t>混合型血</w:t>
      </w:r>
      <w:proofErr w:type="gramEnd"/>
      <w:r w:rsidRPr="000B21B6">
        <w:rPr>
          <w:rFonts w:hint="eastAsia"/>
        </w:rPr>
        <w:t>脂異常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0B21B6">
        <w:rPr>
          <w:rFonts w:hint="eastAsia"/>
        </w:rPr>
        <w:t>肌肉</w:t>
      </w:r>
      <w:proofErr w:type="gramStart"/>
      <w:r w:rsidRPr="000B21B6">
        <w:rPr>
          <w:rFonts w:hint="eastAsia"/>
        </w:rPr>
        <w:t>疼痛、</w:t>
      </w:r>
      <w:proofErr w:type="gramEnd"/>
      <w:r w:rsidRPr="000B21B6">
        <w:rPr>
          <w:rFonts w:hint="eastAsia"/>
        </w:rPr>
        <w:t>背痛、腹瀉、便秘、四肢疼痛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0B21B6">
        <w:rPr>
          <w:rFonts w:hint="eastAsia"/>
        </w:rPr>
        <w:t>晚餐後或睡前服用，服藥期間不得與葡萄柚汁並服</w:t>
      </w:r>
    </w:p>
    <w:p w:rsidR="000B21B6" w:rsidRDefault="000B21B6"/>
    <w:p w:rsidR="000B21B6" w:rsidRDefault="000B21B6" w:rsidP="000B21B6">
      <w:r>
        <w:rPr>
          <w:rFonts w:hint="eastAsia"/>
        </w:rPr>
        <w:t>Q:</w:t>
      </w:r>
      <w:r w:rsidRPr="00D278F5">
        <w:t xml:space="preserve"> </w:t>
      </w:r>
      <w:r w:rsidRPr="000B21B6">
        <w:t>BC25072100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r w:rsidRPr="000B21B6">
        <w:rPr>
          <w:rFonts w:hint="eastAsia"/>
        </w:rPr>
        <w:t>易</w:t>
      </w:r>
      <w:proofErr w:type="gramStart"/>
      <w:r w:rsidRPr="000B21B6">
        <w:rPr>
          <w:rFonts w:hint="eastAsia"/>
        </w:rPr>
        <w:t>安穩膜衣錠</w:t>
      </w:r>
      <w:proofErr w:type="gramEnd"/>
      <w:r w:rsidRPr="000B21B6">
        <w:rPr>
          <w:rFonts w:hint="eastAsia"/>
        </w:rPr>
        <w:t xml:space="preserve"> 5/160 </w:t>
      </w:r>
      <w:r w:rsidRPr="000B21B6">
        <w:rPr>
          <w:rFonts w:hint="eastAsia"/>
        </w:rPr>
        <w:t>毫克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0B21B6">
        <w:rPr>
          <w:rFonts w:hint="eastAsia"/>
        </w:rPr>
        <w:t>治療高血壓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0B21B6">
        <w:rPr>
          <w:rFonts w:hint="eastAsia"/>
        </w:rPr>
        <w:t>水腫、鼻咽炎、上呼吸道感染、暈眩</w:t>
      </w:r>
    </w:p>
    <w:p w:rsidR="000B21B6" w:rsidRDefault="000B21B6"/>
    <w:p w:rsidR="000B21B6" w:rsidRDefault="000B21B6">
      <w:pPr>
        <w:rPr>
          <w:rFonts w:hint="eastAsia"/>
        </w:rPr>
      </w:pPr>
    </w:p>
    <w:p w:rsidR="000B21B6" w:rsidRDefault="000B21B6" w:rsidP="000B21B6"/>
    <w:p w:rsidR="000B21B6" w:rsidRDefault="000B21B6" w:rsidP="000B21B6">
      <w:r>
        <w:rPr>
          <w:rFonts w:hint="eastAsia"/>
        </w:rPr>
        <w:lastRenderedPageBreak/>
        <w:t>Q:</w:t>
      </w:r>
      <w:r w:rsidRPr="00D278F5">
        <w:t xml:space="preserve"> </w:t>
      </w:r>
      <w:r w:rsidRPr="000B21B6">
        <w:t>BC26476100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Pr="000B21B6">
        <w:rPr>
          <w:rFonts w:hint="eastAsia"/>
        </w:rPr>
        <w:t>福適佳膜衣錠</w:t>
      </w:r>
      <w:proofErr w:type="gramEnd"/>
      <w:r w:rsidRPr="000B21B6">
        <w:rPr>
          <w:rFonts w:hint="eastAsia"/>
        </w:rPr>
        <w:t>10</w:t>
      </w:r>
      <w:r w:rsidRPr="000B21B6">
        <w:rPr>
          <w:rFonts w:hint="eastAsia"/>
        </w:rPr>
        <w:t>毫克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0B21B6">
        <w:rPr>
          <w:rFonts w:hint="eastAsia"/>
        </w:rPr>
        <w:t>第二型糖尿病、心衰竭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0B21B6">
        <w:rPr>
          <w:rFonts w:hint="eastAsia"/>
        </w:rPr>
        <w:t>低血壓、腎功能異常、泌尿道生殖系統黴菌感染、血尿、低血糖、血脂肪異常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0B21B6">
        <w:rPr>
          <w:rFonts w:hint="eastAsia"/>
        </w:rPr>
        <w:t>隨餐或空腹服用</w:t>
      </w:r>
    </w:p>
    <w:p w:rsidR="000B21B6" w:rsidRDefault="000B21B6"/>
    <w:p w:rsidR="000B21B6" w:rsidRDefault="000B21B6" w:rsidP="000B21B6">
      <w:r>
        <w:rPr>
          <w:rFonts w:hint="eastAsia"/>
        </w:rPr>
        <w:t>Q:</w:t>
      </w:r>
      <w:r w:rsidRPr="00D278F5">
        <w:t xml:space="preserve"> </w:t>
      </w:r>
      <w:r w:rsidRPr="000B21B6">
        <w:t>BC230161G0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Pr="000B21B6">
        <w:rPr>
          <w:rFonts w:hint="eastAsia"/>
        </w:rPr>
        <w:t>艾來錠</w:t>
      </w:r>
      <w:proofErr w:type="gramEnd"/>
      <w:r w:rsidRPr="000B21B6">
        <w:rPr>
          <w:rFonts w:hint="eastAsia"/>
        </w:rPr>
        <w:t>劑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0B21B6">
        <w:rPr>
          <w:rFonts w:hint="eastAsia"/>
        </w:rPr>
        <w:t>抗過敏劑、治療流鼻水、止癢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>
        <w:t xml:space="preserve"> </w:t>
      </w:r>
      <w:r w:rsidRPr="000B21B6">
        <w:rPr>
          <w:rFonts w:hint="eastAsia"/>
        </w:rPr>
        <w:t>頭痛、腸胃不適、睡眠障礙等。</w:t>
      </w:r>
    </w:p>
    <w:p w:rsidR="000B21B6" w:rsidRDefault="000B21B6"/>
    <w:p w:rsidR="000B21B6" w:rsidRDefault="000B21B6" w:rsidP="000B21B6">
      <w:r>
        <w:rPr>
          <w:rFonts w:hint="eastAsia"/>
        </w:rPr>
        <w:t>Q:</w:t>
      </w:r>
      <w:r w:rsidRPr="00D278F5">
        <w:t xml:space="preserve"> </w:t>
      </w:r>
      <w:r w:rsidR="00F86277" w:rsidRPr="00F86277">
        <w:t>AB50227100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="00F86277" w:rsidRPr="00F86277">
        <w:rPr>
          <w:rFonts w:hint="eastAsia"/>
        </w:rPr>
        <w:t>談舒持續性</w:t>
      </w:r>
      <w:proofErr w:type="gramEnd"/>
      <w:r w:rsidR="00F86277" w:rsidRPr="00F86277">
        <w:rPr>
          <w:rFonts w:hint="eastAsia"/>
        </w:rPr>
        <w:t>藥效錠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proofErr w:type="gramStart"/>
      <w:r w:rsidR="00F86277" w:rsidRPr="00F86277">
        <w:rPr>
          <w:rFonts w:hint="eastAsia"/>
        </w:rPr>
        <w:t>袪痰劑</w:t>
      </w:r>
      <w:proofErr w:type="gramEnd"/>
      <w:r w:rsidR="00F86277" w:rsidRPr="00F86277">
        <w:rPr>
          <w:rFonts w:hint="eastAsia"/>
        </w:rPr>
        <w:t>，促進</w:t>
      </w:r>
      <w:r w:rsidR="00F86277" w:rsidRPr="00F86277">
        <w:rPr>
          <w:rFonts w:hint="eastAsia"/>
        </w:rPr>
        <w:t>(</w:t>
      </w:r>
      <w:r w:rsidR="00F86277" w:rsidRPr="00F86277">
        <w:rPr>
          <w:rFonts w:hint="eastAsia"/>
        </w:rPr>
        <w:t>唾、淚液</w:t>
      </w:r>
      <w:r w:rsidR="00F86277" w:rsidRPr="00F86277">
        <w:rPr>
          <w:rFonts w:hint="eastAsia"/>
        </w:rPr>
        <w:t>)</w:t>
      </w:r>
      <w:r w:rsidR="00F86277" w:rsidRPr="00F86277">
        <w:rPr>
          <w:rFonts w:hint="eastAsia"/>
        </w:rPr>
        <w:t>分泌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="00F86277" w:rsidRPr="00F86277">
        <w:rPr>
          <w:rFonts w:hint="eastAsia"/>
        </w:rPr>
        <w:t>輕微腸胃不適、過敏、皮疹、蕁麻疹。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proofErr w:type="gramStart"/>
      <w:r w:rsidR="00F86277" w:rsidRPr="00F86277">
        <w:rPr>
          <w:rFonts w:hint="eastAsia"/>
        </w:rPr>
        <w:t>需整粒吞服</w:t>
      </w:r>
      <w:proofErr w:type="gramEnd"/>
      <w:r w:rsidR="00F86277" w:rsidRPr="00F86277">
        <w:rPr>
          <w:rFonts w:hint="eastAsia"/>
        </w:rPr>
        <w:t>，不可</w:t>
      </w:r>
      <w:proofErr w:type="gramStart"/>
      <w:r w:rsidR="00F86277" w:rsidRPr="00F86277">
        <w:rPr>
          <w:rFonts w:hint="eastAsia"/>
        </w:rPr>
        <w:t>剝半或</w:t>
      </w:r>
      <w:proofErr w:type="gramEnd"/>
      <w:r w:rsidR="00F86277" w:rsidRPr="00F86277">
        <w:rPr>
          <w:rFonts w:hint="eastAsia"/>
        </w:rPr>
        <w:t>磨粉</w:t>
      </w:r>
    </w:p>
    <w:p w:rsidR="000B21B6" w:rsidRDefault="000B21B6"/>
    <w:p w:rsidR="000B21B6" w:rsidRDefault="000B21B6" w:rsidP="000B21B6">
      <w:r>
        <w:rPr>
          <w:rFonts w:hint="eastAsia"/>
        </w:rPr>
        <w:t>Q:</w:t>
      </w:r>
      <w:r w:rsidRPr="00D278F5">
        <w:t xml:space="preserve"> </w:t>
      </w:r>
      <w:r w:rsidR="00F86277" w:rsidRPr="00F86277">
        <w:t>BC23481157</w:t>
      </w:r>
    </w:p>
    <w:p w:rsidR="000B21B6" w:rsidRDefault="000B21B6" w:rsidP="000B21B6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="00F86277" w:rsidRPr="00F86277">
        <w:rPr>
          <w:rFonts w:hint="eastAsia"/>
        </w:rPr>
        <w:t>使肺泰</w:t>
      </w:r>
      <w:proofErr w:type="gramEnd"/>
      <w:r w:rsidR="00F86277" w:rsidRPr="00F86277">
        <w:rPr>
          <w:rFonts w:hint="eastAsia"/>
        </w:rPr>
        <w:t>２５０優氟吸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="00F86277" w:rsidRPr="00F86277">
        <w:rPr>
          <w:rFonts w:hint="eastAsia"/>
        </w:rPr>
        <w:t>可逆性呼吸道阻塞疾病之治療，包括適合使用支氣管擴張劑及類固醇組合者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="00F86277" w:rsidRPr="00F86277">
        <w:rPr>
          <w:rFonts w:hint="eastAsia"/>
        </w:rPr>
        <w:t>聲音沙啞、喉嚨刺激、頭痛、念珠</w:t>
      </w:r>
      <w:proofErr w:type="gramStart"/>
      <w:r w:rsidR="00F86277" w:rsidRPr="00F86277">
        <w:rPr>
          <w:rFonts w:hint="eastAsia"/>
        </w:rPr>
        <w:t>菌</w:t>
      </w:r>
      <w:proofErr w:type="gramEnd"/>
      <w:r w:rsidR="00F86277" w:rsidRPr="00F86277">
        <w:rPr>
          <w:rFonts w:hint="eastAsia"/>
        </w:rPr>
        <w:t>感染、心悸</w:t>
      </w:r>
    </w:p>
    <w:p w:rsidR="000B21B6" w:rsidRDefault="000B21B6" w:rsidP="000B21B6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="00F86277" w:rsidRPr="00F86277">
        <w:rPr>
          <w:rFonts w:hint="eastAsia"/>
        </w:rPr>
        <w:t>每次使用後要用清水漱口；若需急診或住院就醫時，請將家裡的藥品帶來醫院</w:t>
      </w:r>
    </w:p>
    <w:p w:rsidR="000B21B6" w:rsidRDefault="000B21B6"/>
    <w:p w:rsidR="00F86277" w:rsidRDefault="00F86277" w:rsidP="00F86277">
      <w:r>
        <w:rPr>
          <w:rFonts w:hint="eastAsia"/>
        </w:rPr>
        <w:t>Q:</w:t>
      </w:r>
      <w:r w:rsidRPr="00D278F5">
        <w:t xml:space="preserve"> </w:t>
      </w:r>
      <w:r w:rsidRPr="00F86277">
        <w:t>BC22671100</w:t>
      </w:r>
    </w:p>
    <w:p w:rsidR="00F86277" w:rsidRDefault="00F86277" w:rsidP="00F86277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Pr="00F86277">
        <w:rPr>
          <w:rFonts w:hint="eastAsia"/>
        </w:rPr>
        <w:t>瑪</w:t>
      </w:r>
      <w:proofErr w:type="gramEnd"/>
      <w:r w:rsidRPr="00F86277">
        <w:rPr>
          <w:rFonts w:hint="eastAsia"/>
        </w:rPr>
        <w:t>爾胰錠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F86277">
        <w:rPr>
          <w:rFonts w:hint="eastAsia"/>
        </w:rPr>
        <w:t>降血糖藥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F86277">
        <w:rPr>
          <w:rFonts w:hint="eastAsia"/>
        </w:rPr>
        <w:t>噁心、嘔吐、腹瀉、低血糖等。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F86277">
        <w:rPr>
          <w:rFonts w:hint="eastAsia"/>
        </w:rPr>
        <w:t>除非醫師有特別指示外，</w:t>
      </w:r>
      <w:proofErr w:type="gramStart"/>
      <w:r w:rsidRPr="00F86277">
        <w:rPr>
          <w:rFonts w:hint="eastAsia"/>
        </w:rPr>
        <w:t>本藥應</w:t>
      </w:r>
      <w:proofErr w:type="gramEnd"/>
      <w:r w:rsidRPr="00F86277">
        <w:rPr>
          <w:rFonts w:hint="eastAsia"/>
        </w:rPr>
        <w:t>空腹服用</w:t>
      </w:r>
    </w:p>
    <w:p w:rsidR="00F86277" w:rsidRDefault="00F86277"/>
    <w:p w:rsidR="00F86277" w:rsidRDefault="00F86277" w:rsidP="00F86277">
      <w:r>
        <w:rPr>
          <w:rFonts w:hint="eastAsia"/>
        </w:rPr>
        <w:t>Q:</w:t>
      </w:r>
      <w:r w:rsidRPr="00D278F5">
        <w:t xml:space="preserve"> </w:t>
      </w:r>
      <w:r w:rsidRPr="00F86277">
        <w:t>BC17125100</w:t>
      </w:r>
    </w:p>
    <w:p w:rsidR="00F86277" w:rsidRDefault="00F86277" w:rsidP="00F86277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proofErr w:type="gramStart"/>
      <w:r w:rsidRPr="00F86277">
        <w:rPr>
          <w:rFonts w:hint="eastAsia"/>
        </w:rPr>
        <w:t>康肯５</w:t>
      </w:r>
      <w:proofErr w:type="gramEnd"/>
      <w:r w:rsidRPr="00F86277">
        <w:rPr>
          <w:rFonts w:hint="eastAsia"/>
        </w:rPr>
        <w:t>公絲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F86277">
        <w:rPr>
          <w:rFonts w:hint="eastAsia"/>
        </w:rPr>
        <w:t>高血壓、狹心症、穩定型慢性中度至</w:t>
      </w:r>
      <w:proofErr w:type="gramStart"/>
      <w:r w:rsidRPr="00F86277">
        <w:rPr>
          <w:rFonts w:hint="eastAsia"/>
        </w:rPr>
        <w:t>重度心衰竭</w:t>
      </w:r>
      <w:proofErr w:type="gramEnd"/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F86277">
        <w:rPr>
          <w:rFonts w:hint="eastAsia"/>
        </w:rPr>
        <w:t>暈眩、頭痛、心跳慢、四肢冰冷、低血壓、噁心、嘔吐、疲倦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F86277">
        <w:rPr>
          <w:rFonts w:hint="eastAsia"/>
        </w:rPr>
        <w:t>未與醫師討論前，不可突然停藥或更改建議劑量</w:t>
      </w:r>
    </w:p>
    <w:p w:rsidR="00F86277" w:rsidRDefault="00F86277"/>
    <w:p w:rsidR="00F86277" w:rsidRDefault="00F86277" w:rsidP="00F86277">
      <w:r>
        <w:rPr>
          <w:rFonts w:hint="eastAsia"/>
        </w:rPr>
        <w:lastRenderedPageBreak/>
        <w:t>Q:</w:t>
      </w:r>
      <w:r w:rsidRPr="00D278F5">
        <w:t xml:space="preserve"> </w:t>
      </w:r>
      <w:r w:rsidRPr="00F86277">
        <w:t>BC21628421</w:t>
      </w:r>
    </w:p>
    <w:p w:rsidR="00F86277" w:rsidRDefault="00F86277" w:rsidP="00F86277">
      <w:r>
        <w:rPr>
          <w:rFonts w:hint="eastAsia"/>
        </w:rPr>
        <w:t>A:</w:t>
      </w:r>
      <w:r w:rsidRPr="00157109">
        <w:rPr>
          <w:rFonts w:hint="eastAsia"/>
        </w:rPr>
        <w:t xml:space="preserve"> </w:t>
      </w:r>
      <w:r>
        <w:rPr>
          <w:rFonts w:hint="eastAsia"/>
        </w:rPr>
        <w:t>藥名：</w:t>
      </w:r>
      <w:r w:rsidRPr="00F86277">
        <w:rPr>
          <w:rFonts w:hint="eastAsia"/>
        </w:rPr>
        <w:t>柯寧優</w:t>
      </w:r>
      <w:proofErr w:type="gramStart"/>
      <w:r w:rsidRPr="00F86277">
        <w:rPr>
          <w:rFonts w:hint="eastAsia"/>
        </w:rPr>
        <w:t>尼點眼懸液</w:t>
      </w:r>
      <w:proofErr w:type="gramEnd"/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臨床用途</w:t>
      </w:r>
      <w:r>
        <w:rPr>
          <w:rFonts w:hint="eastAsia"/>
        </w:rPr>
        <w:t>：</w:t>
      </w:r>
      <w:r w:rsidRPr="00F86277">
        <w:rPr>
          <w:rFonts w:hint="eastAsia"/>
        </w:rPr>
        <w:t>初期老人性白內障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主要副作用</w:t>
      </w:r>
      <w:r>
        <w:rPr>
          <w:rFonts w:hint="eastAsia"/>
        </w:rPr>
        <w:t>：</w:t>
      </w:r>
      <w:r w:rsidRPr="00F86277">
        <w:rPr>
          <w:rFonts w:hint="eastAsia"/>
        </w:rPr>
        <w:t>暫時性眼睛刺激。</w:t>
      </w:r>
    </w:p>
    <w:p w:rsidR="00F86277" w:rsidRDefault="00F86277" w:rsidP="00F86277">
      <w:r>
        <w:rPr>
          <w:rFonts w:hint="eastAsia"/>
        </w:rPr>
        <w:t xml:space="preserve">   </w:t>
      </w:r>
      <w:r w:rsidRPr="00157109">
        <w:rPr>
          <w:rFonts w:hint="eastAsia"/>
        </w:rPr>
        <w:t>用藥注意</w:t>
      </w:r>
      <w:r>
        <w:rPr>
          <w:rFonts w:hint="eastAsia"/>
        </w:rPr>
        <w:t>：</w:t>
      </w:r>
      <w:r w:rsidRPr="00F86277">
        <w:rPr>
          <w:rFonts w:hint="eastAsia"/>
        </w:rPr>
        <w:t>使用前需搖勻；需瓶口朝上保存，可避免藥物顆粒無法均勻分散</w:t>
      </w:r>
      <w:bookmarkStart w:id="0" w:name="_GoBack"/>
      <w:bookmarkEnd w:id="0"/>
    </w:p>
    <w:p w:rsidR="00F86277" w:rsidRPr="00F86277" w:rsidRDefault="00F86277">
      <w:pPr>
        <w:rPr>
          <w:rFonts w:hint="eastAsia"/>
        </w:rPr>
      </w:pPr>
    </w:p>
    <w:sectPr w:rsidR="00F86277" w:rsidRPr="00F862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F5"/>
    <w:rsid w:val="000B21B6"/>
    <w:rsid w:val="00157109"/>
    <w:rsid w:val="00BD7DCE"/>
    <w:rsid w:val="00D278F5"/>
    <w:rsid w:val="00F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067"/>
  <w15:chartTrackingRefBased/>
  <w15:docId w15:val="{CD41FD53-0EAB-4293-A583-DED9C207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WEI-YUAN YANG</dc:creator>
  <cp:keywords/>
  <dc:description/>
  <cp:lastModifiedBy>WEI-YUAN YANG</cp:lastModifiedBy>
  <cp:revision>1</cp:revision>
  <dcterms:created xsi:type="dcterms:W3CDTF">2021-09-11T11:57:00Z</dcterms:created>
  <dcterms:modified xsi:type="dcterms:W3CDTF">2021-09-11T12:37:00Z</dcterms:modified>
</cp:coreProperties>
</file>