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4F4E2" w14:textId="77777777" w:rsidR="002D092F" w:rsidRPr="002D092F" w:rsidRDefault="002D092F" w:rsidP="002D092F">
      <w:pPr>
        <w:rPr>
          <w:b/>
          <w:bCs/>
        </w:rPr>
      </w:pPr>
      <w:r w:rsidRPr="002D092F">
        <w:rPr>
          <w:b/>
          <w:bCs/>
        </w:rPr>
        <w:t>结账流程用户故事：</w:t>
      </w:r>
    </w:p>
    <w:p w14:paraId="28333C2C" w14:textId="77777777" w:rsidR="002D092F" w:rsidRPr="002D092F" w:rsidRDefault="002D092F" w:rsidP="002D092F">
      <w:pPr>
        <w:numPr>
          <w:ilvl w:val="0"/>
          <w:numId w:val="1"/>
        </w:numPr>
      </w:pPr>
      <w:r w:rsidRPr="002D092F">
        <w:rPr>
          <w:b/>
          <w:bCs/>
        </w:rPr>
        <w:t>前端展示支付选项</w:t>
      </w:r>
      <w:r w:rsidRPr="002D092F">
        <w:t>：</w:t>
      </w:r>
    </w:p>
    <w:p w14:paraId="5098350E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t>在结账页面上显示可用的支付方式：</w:t>
      </w:r>
    </w:p>
    <w:p w14:paraId="7A384874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信用卡支付</w:t>
      </w:r>
    </w:p>
    <w:p w14:paraId="5C407955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借记卡支付</w:t>
      </w:r>
    </w:p>
    <w:p w14:paraId="307BA100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账户余额扣款</w:t>
      </w:r>
    </w:p>
    <w:p w14:paraId="11DC3ECA" w14:textId="77777777" w:rsidR="002D092F" w:rsidRPr="002D092F" w:rsidRDefault="002D092F" w:rsidP="002D092F">
      <w:pPr>
        <w:numPr>
          <w:ilvl w:val="0"/>
          <w:numId w:val="1"/>
        </w:numPr>
      </w:pPr>
      <w:r w:rsidRPr="002D092F">
        <w:rPr>
          <w:b/>
          <w:bCs/>
        </w:rPr>
        <w:t>选择支付方式</w:t>
      </w:r>
      <w:r w:rsidRPr="002D092F">
        <w:t>：</w:t>
      </w:r>
    </w:p>
    <w:p w14:paraId="4961914A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t>客户选择其中一种支付方式并提交表单。</w:t>
      </w:r>
    </w:p>
    <w:p w14:paraId="3F0FAFC8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t>如果客户选择账户余额扣款，系统会优先从客户的账户余额中扣除订单金额。</w:t>
      </w:r>
    </w:p>
    <w:p w14:paraId="57D754B6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t>如果账户余额不足以支付全部订单金额，剩余部分将通过信用卡或借记卡支付。</w:t>
      </w:r>
    </w:p>
    <w:p w14:paraId="7AD9A7C6" w14:textId="77777777" w:rsidR="002D092F" w:rsidRPr="002D092F" w:rsidRDefault="002D092F" w:rsidP="002D092F">
      <w:pPr>
        <w:numPr>
          <w:ilvl w:val="0"/>
          <w:numId w:val="1"/>
        </w:numPr>
      </w:pPr>
      <w:r w:rsidRPr="002D092F">
        <w:rPr>
          <w:b/>
          <w:bCs/>
        </w:rPr>
        <w:t>处理支付逻辑</w:t>
      </w:r>
      <w:r w:rsidRPr="002D092F">
        <w:t>：</w:t>
      </w:r>
    </w:p>
    <w:p w14:paraId="0B065915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rPr>
          <w:b/>
          <w:bCs/>
        </w:rPr>
        <w:t>信用卡</w:t>
      </w:r>
      <w:r w:rsidRPr="002D092F">
        <w:rPr>
          <w:b/>
          <w:bCs/>
        </w:rPr>
        <w:t>/</w:t>
      </w:r>
      <w:r w:rsidRPr="002D092F">
        <w:rPr>
          <w:b/>
          <w:bCs/>
        </w:rPr>
        <w:t>借记卡支付</w:t>
      </w:r>
      <w:r w:rsidRPr="002D092F">
        <w:t>：</w:t>
      </w:r>
    </w:p>
    <w:p w14:paraId="0D9441BD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如果客户选择信用卡或借记卡，系统直接进行一次性支付（模拟支付成功）。</w:t>
      </w:r>
    </w:p>
    <w:p w14:paraId="0BAAB19A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更新订单状态为</w:t>
      </w:r>
      <w:r w:rsidRPr="002D092F">
        <w:t>“</w:t>
      </w:r>
      <w:r w:rsidRPr="002D092F">
        <w:t>已付款</w:t>
      </w:r>
      <w:r w:rsidRPr="002D092F">
        <w:t>”</w:t>
      </w:r>
      <w:r w:rsidRPr="002D092F">
        <w:t>。</w:t>
      </w:r>
    </w:p>
    <w:p w14:paraId="2E6C0E6E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rPr>
          <w:b/>
          <w:bCs/>
        </w:rPr>
        <w:t>账户余额支付</w:t>
      </w:r>
      <w:r w:rsidRPr="002D092F">
        <w:t>：</w:t>
      </w:r>
    </w:p>
    <w:p w14:paraId="02724F42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如果客户选择从账户余额中扣款，系统首先检查账户余额。</w:t>
      </w:r>
    </w:p>
    <w:p w14:paraId="76573A6A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如果余额充足，直接从账户扣除全额并将订单状态更新为</w:t>
      </w:r>
      <w:r w:rsidRPr="002D092F">
        <w:t>“</w:t>
      </w:r>
      <w:r w:rsidRPr="002D092F">
        <w:t>已付款</w:t>
      </w:r>
      <w:r w:rsidRPr="002D092F">
        <w:t>”</w:t>
      </w:r>
      <w:r w:rsidRPr="002D092F">
        <w:t>。</w:t>
      </w:r>
    </w:p>
    <w:p w14:paraId="0B68F17E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如果余额不足，系统扣除可用余额，剩余金额通过信用卡或借记卡支付。</w:t>
      </w:r>
    </w:p>
    <w:p w14:paraId="5405386D" w14:textId="77777777" w:rsidR="002D092F" w:rsidRPr="002D092F" w:rsidRDefault="002D092F" w:rsidP="002D092F">
      <w:pPr>
        <w:numPr>
          <w:ilvl w:val="0"/>
          <w:numId w:val="1"/>
        </w:numPr>
      </w:pPr>
      <w:r w:rsidRPr="002D092F">
        <w:rPr>
          <w:b/>
          <w:bCs/>
        </w:rPr>
        <w:t>更新数据库</w:t>
      </w:r>
      <w:r w:rsidRPr="002D092F">
        <w:t>：</w:t>
      </w:r>
    </w:p>
    <w:p w14:paraId="67529CA4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rPr>
          <w:b/>
          <w:bCs/>
        </w:rPr>
        <w:t>信用卡</w:t>
      </w:r>
      <w:r w:rsidRPr="002D092F">
        <w:rPr>
          <w:b/>
          <w:bCs/>
        </w:rPr>
        <w:t>/</w:t>
      </w:r>
      <w:r w:rsidRPr="002D092F">
        <w:rPr>
          <w:b/>
          <w:bCs/>
        </w:rPr>
        <w:t>借记卡支付</w:t>
      </w:r>
      <w:r w:rsidRPr="002D092F">
        <w:t>：</w:t>
      </w:r>
    </w:p>
    <w:p w14:paraId="675020C2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更新订单状态为</w:t>
      </w:r>
      <w:r w:rsidRPr="002D092F">
        <w:t>“</w:t>
      </w:r>
      <w:r w:rsidRPr="002D092F">
        <w:t>已付款</w:t>
      </w:r>
      <w:r w:rsidRPr="002D092F">
        <w:t>”</w:t>
      </w:r>
      <w:r w:rsidRPr="002D092F">
        <w:t>（</w:t>
      </w:r>
      <w:r w:rsidRPr="002D092F">
        <w:t>Paid</w:t>
      </w:r>
      <w:r w:rsidRPr="002D092F">
        <w:t>）。</w:t>
      </w:r>
    </w:p>
    <w:p w14:paraId="0805A2DF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记录订单信息到客户的订单历史中。</w:t>
      </w:r>
    </w:p>
    <w:p w14:paraId="5B460A2B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rPr>
          <w:b/>
          <w:bCs/>
        </w:rPr>
        <w:t>账户余额支付</w:t>
      </w:r>
      <w:r w:rsidRPr="002D092F">
        <w:t>：</w:t>
      </w:r>
    </w:p>
    <w:p w14:paraId="29010690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如果全额支付成功：</w:t>
      </w:r>
    </w:p>
    <w:p w14:paraId="27658E37" w14:textId="77777777" w:rsidR="002D092F" w:rsidRPr="002D092F" w:rsidRDefault="002D092F" w:rsidP="002D092F">
      <w:pPr>
        <w:numPr>
          <w:ilvl w:val="3"/>
          <w:numId w:val="1"/>
        </w:numPr>
      </w:pPr>
      <w:r w:rsidRPr="002D092F">
        <w:t>扣除账户余额并</w:t>
      </w:r>
      <w:proofErr w:type="gramStart"/>
      <w:r w:rsidRPr="002D092F">
        <w:t>更新余额</w:t>
      </w:r>
      <w:proofErr w:type="gramEnd"/>
      <w:r w:rsidRPr="002D092F">
        <w:t>信息。</w:t>
      </w:r>
    </w:p>
    <w:p w14:paraId="7E0DADE4" w14:textId="77777777" w:rsidR="002D092F" w:rsidRPr="002D092F" w:rsidRDefault="002D092F" w:rsidP="002D092F">
      <w:pPr>
        <w:numPr>
          <w:ilvl w:val="3"/>
          <w:numId w:val="1"/>
        </w:numPr>
      </w:pPr>
      <w:r w:rsidRPr="002D092F">
        <w:t>更新订单状态为</w:t>
      </w:r>
      <w:r w:rsidRPr="002D092F">
        <w:t>“</w:t>
      </w:r>
      <w:r w:rsidRPr="002D092F">
        <w:t>已付款</w:t>
      </w:r>
      <w:r w:rsidRPr="002D092F">
        <w:t>”</w:t>
      </w:r>
      <w:r w:rsidRPr="002D092F">
        <w:t>。</w:t>
      </w:r>
    </w:p>
    <w:p w14:paraId="6DD502D4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如果余额不足：</w:t>
      </w:r>
    </w:p>
    <w:p w14:paraId="1FDA7AB9" w14:textId="77777777" w:rsidR="002D092F" w:rsidRPr="002D092F" w:rsidRDefault="002D092F" w:rsidP="002D092F">
      <w:pPr>
        <w:numPr>
          <w:ilvl w:val="3"/>
          <w:numId w:val="1"/>
        </w:numPr>
      </w:pPr>
      <w:r w:rsidRPr="002D092F">
        <w:lastRenderedPageBreak/>
        <w:t>扣除账户中剩余的可用余额。</w:t>
      </w:r>
    </w:p>
    <w:p w14:paraId="1BA2E0DA" w14:textId="77777777" w:rsidR="002D092F" w:rsidRPr="002D092F" w:rsidRDefault="002D092F" w:rsidP="002D092F">
      <w:pPr>
        <w:numPr>
          <w:ilvl w:val="3"/>
          <w:numId w:val="1"/>
        </w:numPr>
      </w:pPr>
      <w:r w:rsidRPr="002D092F">
        <w:t>通过信用卡或借记卡支付剩余金额，并更新订单状态为</w:t>
      </w:r>
      <w:r w:rsidRPr="002D092F">
        <w:t>“</w:t>
      </w:r>
      <w:r w:rsidRPr="002D092F">
        <w:t>已付款</w:t>
      </w:r>
      <w:r w:rsidRPr="002D092F">
        <w:t>”</w:t>
      </w:r>
      <w:r w:rsidRPr="002D092F">
        <w:t>。</w:t>
      </w:r>
    </w:p>
    <w:p w14:paraId="5298D646" w14:textId="77777777" w:rsidR="002D092F" w:rsidRPr="002D092F" w:rsidRDefault="002D092F" w:rsidP="002D092F">
      <w:pPr>
        <w:numPr>
          <w:ilvl w:val="0"/>
          <w:numId w:val="1"/>
        </w:numPr>
      </w:pPr>
      <w:r w:rsidRPr="002D092F">
        <w:rPr>
          <w:b/>
          <w:bCs/>
        </w:rPr>
        <w:t>显示支付结果</w:t>
      </w:r>
      <w:r w:rsidRPr="002D092F">
        <w:t>：</w:t>
      </w:r>
    </w:p>
    <w:p w14:paraId="4C61156B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t>在前端页面上显示支付成功信息。</w:t>
      </w:r>
    </w:p>
    <w:p w14:paraId="437F897B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t>如果余额不足并使用信用卡或借记卡支付，显示混合支付的结果。</w:t>
      </w:r>
    </w:p>
    <w:p w14:paraId="0ECA04D6" w14:textId="77777777" w:rsidR="002D092F" w:rsidRPr="002D092F" w:rsidRDefault="002D092F" w:rsidP="002D092F">
      <w:pPr>
        <w:numPr>
          <w:ilvl w:val="0"/>
          <w:numId w:val="1"/>
        </w:numPr>
      </w:pPr>
      <w:r w:rsidRPr="002D092F">
        <w:rPr>
          <w:b/>
          <w:bCs/>
        </w:rPr>
        <w:t>更新订单状态</w:t>
      </w:r>
      <w:r w:rsidRPr="002D092F">
        <w:t>：</w:t>
      </w:r>
    </w:p>
    <w:p w14:paraId="77282E5A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t>根据支付情况，系统将订单状态更新为：</w:t>
      </w:r>
    </w:p>
    <w:p w14:paraId="5B871DC4" w14:textId="77777777" w:rsidR="002D092F" w:rsidRPr="002D092F" w:rsidRDefault="002D092F" w:rsidP="002D092F">
      <w:pPr>
        <w:numPr>
          <w:ilvl w:val="2"/>
          <w:numId w:val="1"/>
        </w:numPr>
      </w:pPr>
      <w:r w:rsidRPr="002D092F">
        <w:t>已付款（</w:t>
      </w:r>
      <w:r w:rsidRPr="002D092F">
        <w:t>Paid</w:t>
      </w:r>
      <w:r w:rsidRPr="002D092F">
        <w:t>）：客户完成所有金额的支付。</w:t>
      </w:r>
    </w:p>
    <w:p w14:paraId="698DD7C5" w14:textId="77777777" w:rsidR="002D092F" w:rsidRPr="002D092F" w:rsidRDefault="002D092F" w:rsidP="002D092F">
      <w:pPr>
        <w:numPr>
          <w:ilvl w:val="0"/>
          <w:numId w:val="1"/>
        </w:numPr>
      </w:pPr>
      <w:r w:rsidRPr="002D092F">
        <w:rPr>
          <w:b/>
          <w:bCs/>
        </w:rPr>
        <w:t>清空购物车</w:t>
      </w:r>
      <w:r w:rsidRPr="002D092F">
        <w:t>：</w:t>
      </w:r>
    </w:p>
    <w:p w14:paraId="019B8C2B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t>支付完成后，清空购物车并更新</w:t>
      </w:r>
      <w:r w:rsidRPr="002D092F">
        <w:t>session</w:t>
      </w:r>
      <w:r w:rsidRPr="002D092F">
        <w:t>中的购物车数据。</w:t>
      </w:r>
    </w:p>
    <w:p w14:paraId="475CFACE" w14:textId="77777777" w:rsidR="002D092F" w:rsidRPr="002D092F" w:rsidRDefault="002D092F" w:rsidP="002D092F">
      <w:pPr>
        <w:numPr>
          <w:ilvl w:val="0"/>
          <w:numId w:val="1"/>
        </w:numPr>
      </w:pPr>
      <w:r w:rsidRPr="002D092F">
        <w:rPr>
          <w:b/>
          <w:bCs/>
        </w:rPr>
        <w:t>客户账户余额逻辑</w:t>
      </w:r>
      <w:r w:rsidRPr="002D092F">
        <w:t>：</w:t>
      </w:r>
    </w:p>
    <w:p w14:paraId="550E789E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t>如果选择账户扣款，系统会优先扣除账户余额，确保余额不会为负数。</w:t>
      </w:r>
    </w:p>
    <w:p w14:paraId="27362B27" w14:textId="77777777" w:rsidR="002D092F" w:rsidRPr="002D092F" w:rsidRDefault="002D092F" w:rsidP="002D092F">
      <w:pPr>
        <w:numPr>
          <w:ilvl w:val="1"/>
          <w:numId w:val="1"/>
        </w:numPr>
      </w:pPr>
      <w:r w:rsidRPr="002D092F">
        <w:t>如果余额不足，剩余金额通过信用卡或借记卡支付。</w:t>
      </w:r>
    </w:p>
    <w:p w14:paraId="76A759EB" w14:textId="77777777" w:rsidR="008A01E5" w:rsidRDefault="008A01E5"/>
    <w:sectPr w:rsidR="008A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E4358" w14:textId="77777777" w:rsidR="00E87488" w:rsidRDefault="00E87488" w:rsidP="002D092F">
      <w:pPr>
        <w:spacing w:after="0" w:line="240" w:lineRule="auto"/>
      </w:pPr>
      <w:r>
        <w:separator/>
      </w:r>
    </w:p>
  </w:endnote>
  <w:endnote w:type="continuationSeparator" w:id="0">
    <w:p w14:paraId="19B194AD" w14:textId="77777777" w:rsidR="00E87488" w:rsidRDefault="00E87488" w:rsidP="002D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736BA" w14:textId="77777777" w:rsidR="00E87488" w:rsidRDefault="00E87488" w:rsidP="002D092F">
      <w:pPr>
        <w:spacing w:after="0" w:line="240" w:lineRule="auto"/>
      </w:pPr>
      <w:r>
        <w:separator/>
      </w:r>
    </w:p>
  </w:footnote>
  <w:footnote w:type="continuationSeparator" w:id="0">
    <w:p w14:paraId="7C46F939" w14:textId="77777777" w:rsidR="00E87488" w:rsidRDefault="00E87488" w:rsidP="002D0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31D8B"/>
    <w:multiLevelType w:val="multilevel"/>
    <w:tmpl w:val="0744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9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35"/>
    <w:rsid w:val="00131C56"/>
    <w:rsid w:val="002D092F"/>
    <w:rsid w:val="00313D35"/>
    <w:rsid w:val="008A01E5"/>
    <w:rsid w:val="00E8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58B28CE-71D0-4334-A28F-972BCC83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D092F"/>
  </w:style>
  <w:style w:type="paragraph" w:styleId="a5">
    <w:name w:val="footer"/>
    <w:basedOn w:val="a"/>
    <w:link w:val="a6"/>
    <w:uiPriority w:val="99"/>
    <w:unhideWhenUsed/>
    <w:rsid w:val="002D0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D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2</cp:revision>
  <dcterms:created xsi:type="dcterms:W3CDTF">2024-10-24T21:40:00Z</dcterms:created>
  <dcterms:modified xsi:type="dcterms:W3CDTF">2024-10-24T21:40:00Z</dcterms:modified>
</cp:coreProperties>
</file>