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FFA16">
      <w:pPr>
        <w:jc w:val="center"/>
        <w:rPr>
          <w:sz w:val="36"/>
          <w:szCs w:val="36"/>
        </w:rPr>
      </w:pPr>
      <w:r>
        <w:rPr>
          <w:b/>
          <w:sz w:val="36"/>
          <w:szCs w:val="36"/>
        </w:rPr>
        <w:t>Lab 3 Report: QtPackMan MVC, Coding Standards, and Doxygen Documentation</w:t>
      </w:r>
    </w:p>
    <w:p w14:paraId="494CDC5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Intelligent Agents and Simulation – Lab 3</w:t>
      </w:r>
    </w:p>
    <w:p w14:paraId="1E6F3920">
      <w:pPr>
        <w:pStyle w:val="3"/>
        <w:rPr>
          <w:color w:val="auto"/>
        </w:rPr>
      </w:pPr>
      <w:r>
        <w:rPr>
          <w:color w:val="auto"/>
        </w:rPr>
        <w:t>1. Introduction</w:t>
      </w:r>
      <w:bookmarkStart w:id="0" w:name="_GoBack"/>
      <w:bookmarkEnd w:id="0"/>
    </w:p>
    <w:p w14:paraId="013B5D40">
      <w:pPr>
        <w:spacing w:after="80"/>
      </w:pPr>
      <w:r>
        <w:t>This report documents the work completed for Lab 3. The lab focuses on the Qt version of the Pac-Man project, with emphasis on the Model-View-Controller structure, coding standards, memory management, and Doxygen documentation support.</w:t>
      </w:r>
    </w:p>
    <w:p w14:paraId="02AB68EC">
      <w:pPr>
        <w:spacing w:after="80"/>
      </w:pPr>
      <w:r>
        <w:t>The original QtPackMan project already contains a graphical board implemented with Qt widgets, a model that stores the board state, and a controller that coordinates the game flow. The work completed in this lab improves documentation and maintainability rather than changing the basic gameplay rules.</w:t>
      </w:r>
    </w:p>
    <w:p w14:paraId="220AFC6D">
      <w:pPr>
        <w:pStyle w:val="3"/>
        <w:rPr>
          <w:color w:val="auto"/>
        </w:rPr>
      </w:pPr>
      <w:r>
        <w:rPr>
          <w:color w:val="auto"/>
        </w:rPr>
        <w:t>2. Project Structure</w:t>
      </w:r>
    </w:p>
    <w:p w14:paraId="3B0B124F">
      <w:pPr>
        <w:spacing w:after="80"/>
      </w:pPr>
      <w:r>
        <w:t>The main source files are located in QtPackMan.d. The most relevant classes are listed below.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9"/>
        <w:gridCol w:w="5162"/>
      </w:tblGrid>
      <w:tr w14:paraId="16BCC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36C167A">
            <w:pPr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File / Class</w:t>
            </w:r>
          </w:p>
        </w:tc>
        <w:tc>
          <w:tcPr>
            <w:tcW w:w="74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0995D38">
            <w:pPr>
              <w:rPr>
                <w:color w:val="auto"/>
              </w:rPr>
            </w:pPr>
            <w:r>
              <w:rPr>
                <w:b/>
                <w:color w:val="auto"/>
                <w:sz w:val="20"/>
              </w:rPr>
              <w:t>Purpose</w:t>
            </w:r>
          </w:p>
        </w:tc>
      </w:tr>
      <w:tr w14:paraId="479BF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1" w:type="dxa"/>
            <w:tcBorders>
              <w:top w:val="nil"/>
            </w:tcBorders>
          </w:tcPr>
          <w:p w14:paraId="2D5AD944">
            <w:r>
              <w:rPr>
                <w:b w:val="0"/>
                <w:sz w:val="20"/>
              </w:rPr>
              <w:t>BoardObject.h</w:t>
            </w:r>
          </w:p>
        </w:tc>
        <w:tc>
          <w:tcPr>
            <w:tcW w:w="7481" w:type="dxa"/>
            <w:tcBorders>
              <w:top w:val="nil"/>
            </w:tcBorders>
          </w:tcPr>
          <w:p w14:paraId="0D32BAA1">
            <w:r>
              <w:rPr>
                <w:b w:val="0"/>
                <w:sz w:val="20"/>
              </w:rPr>
              <w:t>Base class for board objects such as Cookie, Player, and Wall.</w:t>
            </w:r>
          </w:p>
        </w:tc>
      </w:tr>
      <w:tr w14:paraId="738DD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1" w:type="dxa"/>
          </w:tcPr>
          <w:p w14:paraId="14A19657">
            <w:r>
              <w:rPr>
                <w:b w:val="0"/>
                <w:sz w:val="20"/>
              </w:rPr>
              <w:t>Cookie.h / Cookie.cpp</w:t>
            </w:r>
          </w:p>
        </w:tc>
        <w:tc>
          <w:tcPr>
            <w:tcW w:w="7481" w:type="dxa"/>
          </w:tcPr>
          <w:p w14:paraId="7996F0FD">
            <w:r>
              <w:rPr>
                <w:b w:val="0"/>
                <w:sz w:val="20"/>
              </w:rPr>
              <w:t>Represents collectible cookies and their prize value.</w:t>
            </w:r>
          </w:p>
        </w:tc>
      </w:tr>
      <w:tr w14:paraId="31A9B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1" w:type="dxa"/>
          </w:tcPr>
          <w:p w14:paraId="4DC0BF8F">
            <w:r>
              <w:rPr>
                <w:b w:val="0"/>
                <w:sz w:val="20"/>
              </w:rPr>
              <w:t>Player.h / Player.cpp</w:t>
            </w:r>
          </w:p>
        </w:tc>
        <w:tc>
          <w:tcPr>
            <w:tcW w:w="7481" w:type="dxa"/>
          </w:tcPr>
          <w:p w14:paraId="120AE198">
            <w:r>
              <w:rPr>
                <w:b w:val="0"/>
                <w:sz w:val="20"/>
              </w:rPr>
              <w:t>Represents the player object on the board.</w:t>
            </w:r>
          </w:p>
        </w:tc>
      </w:tr>
      <w:tr w14:paraId="1EB27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1" w:type="dxa"/>
          </w:tcPr>
          <w:p w14:paraId="7871AFD7">
            <w:r>
              <w:rPr>
                <w:b w:val="0"/>
                <w:sz w:val="20"/>
              </w:rPr>
              <w:t>Wall.h / Wall.cpp</w:t>
            </w:r>
          </w:p>
        </w:tc>
        <w:tc>
          <w:tcPr>
            <w:tcW w:w="7481" w:type="dxa"/>
          </w:tcPr>
          <w:p w14:paraId="5454798C">
            <w:r>
              <w:rPr>
                <w:b w:val="0"/>
                <w:sz w:val="20"/>
              </w:rPr>
              <w:t>Represents blocking wall objects.</w:t>
            </w:r>
          </w:p>
        </w:tc>
      </w:tr>
      <w:tr w14:paraId="76D6B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1" w:type="dxa"/>
          </w:tcPr>
          <w:p w14:paraId="6F346291">
            <w:r>
              <w:rPr>
                <w:b w:val="0"/>
                <w:sz w:val="20"/>
              </w:rPr>
              <w:t>ListBoardObjects.h / .cpp</w:t>
            </w:r>
          </w:p>
        </w:tc>
        <w:tc>
          <w:tcPr>
            <w:tcW w:w="7481" w:type="dxa"/>
          </w:tcPr>
          <w:p w14:paraId="0109B46A">
            <w:r>
              <w:rPr>
                <w:b w:val="0"/>
                <w:sz w:val="20"/>
              </w:rPr>
              <w:t>Stores BoardObject pointers in each board cell.</w:t>
            </w:r>
          </w:p>
        </w:tc>
      </w:tr>
      <w:tr w14:paraId="3AFCF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1" w:type="dxa"/>
          </w:tcPr>
          <w:p w14:paraId="00008DE1">
            <w:r>
              <w:rPr>
                <w:b w:val="0"/>
                <w:sz w:val="20"/>
              </w:rPr>
              <w:t>Model.h / Model.cpp</w:t>
            </w:r>
          </w:p>
        </w:tc>
        <w:tc>
          <w:tcPr>
            <w:tcW w:w="7481" w:type="dxa"/>
          </w:tcPr>
          <w:p w14:paraId="13571935">
            <w:r>
              <w:rPr>
                <w:b w:val="0"/>
                <w:sz w:val="20"/>
              </w:rPr>
              <w:t>Stores and updates the game state.</w:t>
            </w:r>
          </w:p>
        </w:tc>
      </w:tr>
      <w:tr w14:paraId="5301D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1" w:type="dxa"/>
          </w:tcPr>
          <w:p w14:paraId="3C4282EE">
            <w:r>
              <w:rPr>
                <w:b w:val="0"/>
                <w:sz w:val="20"/>
              </w:rPr>
              <w:t>BoardCells.h / .cpp</w:t>
            </w:r>
          </w:p>
        </w:tc>
        <w:tc>
          <w:tcPr>
            <w:tcW w:w="7481" w:type="dxa"/>
          </w:tcPr>
          <w:p w14:paraId="6FD63C1E">
            <w:r>
              <w:rPr>
                <w:b w:val="0"/>
                <w:sz w:val="20"/>
              </w:rPr>
              <w:t>Represents the visible board layout using Qt cells.</w:t>
            </w:r>
          </w:p>
        </w:tc>
      </w:tr>
      <w:tr w14:paraId="26DA1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1" w:type="dxa"/>
          </w:tcPr>
          <w:p w14:paraId="6859ABDC">
            <w:r>
              <w:rPr>
                <w:b w:val="0"/>
                <w:sz w:val="20"/>
              </w:rPr>
              <w:t>GameCell.h / .cpp</w:t>
            </w:r>
          </w:p>
        </w:tc>
        <w:tc>
          <w:tcPr>
            <w:tcW w:w="7481" w:type="dxa"/>
          </w:tcPr>
          <w:p w14:paraId="77845ADE">
            <w:r>
              <w:rPr>
                <w:b w:val="0"/>
                <w:sz w:val="20"/>
              </w:rPr>
              <w:t>Represents an individual visible cell in the Qt board.</w:t>
            </w:r>
          </w:p>
        </w:tc>
      </w:tr>
      <w:tr w14:paraId="0FA20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1" w:type="dxa"/>
          </w:tcPr>
          <w:p w14:paraId="1B16A207">
            <w:r>
              <w:rPr>
                <w:b w:val="0"/>
                <w:sz w:val="20"/>
              </w:rPr>
              <w:t>Controller.h / .cpp</w:t>
            </w:r>
          </w:p>
        </w:tc>
        <w:tc>
          <w:tcPr>
            <w:tcW w:w="7481" w:type="dxa"/>
          </w:tcPr>
          <w:p w14:paraId="417B3D12">
            <w:r>
              <w:rPr>
                <w:b w:val="0"/>
                <w:sz w:val="20"/>
              </w:rPr>
              <w:t>Coordinates user input, timer events, model updates, and board display.</w:t>
            </w:r>
          </w:p>
        </w:tc>
      </w:tr>
      <w:tr w14:paraId="015C8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1" w:type="dxa"/>
          </w:tcPr>
          <w:p w14:paraId="4C89A75C">
            <w:r>
              <w:rPr>
                <w:b w:val="0"/>
                <w:sz w:val="20"/>
              </w:rPr>
              <w:t>main.cpp</w:t>
            </w:r>
          </w:p>
        </w:tc>
        <w:tc>
          <w:tcPr>
            <w:tcW w:w="7481" w:type="dxa"/>
          </w:tcPr>
          <w:p w14:paraId="5BD8975F">
            <w:r>
              <w:rPr>
                <w:b w:val="0"/>
                <w:sz w:val="20"/>
              </w:rPr>
              <w:t>Starts the Qt application and creates the controller.</w:t>
            </w:r>
          </w:p>
        </w:tc>
      </w:tr>
    </w:tbl>
    <w:p w14:paraId="318A4443">
      <w:pPr>
        <w:pStyle w:val="3"/>
        <w:rPr>
          <w:color w:val="auto"/>
        </w:rPr>
      </w:pPr>
      <w:r>
        <w:rPr>
          <w:color w:val="auto"/>
        </w:rPr>
        <w:t>3. Coding Standards and Memory Management Improvements</w:t>
      </w:r>
    </w:p>
    <w:p w14:paraId="062E0A63">
      <w:pPr>
        <w:spacing w:after="80"/>
      </w:pPr>
      <w:r>
        <w:t>The practical material highlights the importance of improving code quality and avoiding memory-management errors. The original project uses dynamic allocation through new, so explicit deletion is required when objects are no longer needed.</w:t>
      </w:r>
    </w:p>
    <w:p w14:paraId="215D696F">
      <w:pPr>
        <w:spacing w:after="80"/>
      </w:pPr>
      <w:r>
        <w:t>The following improvements were made:</w:t>
      </w:r>
    </w:p>
    <w:p w14:paraId="2077E735">
      <w:pPr>
        <w:pStyle w:val="16"/>
        <w:spacing w:after="40"/>
      </w:pPr>
      <w:r>
        <w:t>A virtual destructor was added to BoardObject so that derived objects can be deleted safely through BoardObject pointers.</w:t>
      </w:r>
    </w:p>
    <w:p w14:paraId="0F50561D">
      <w:pPr>
        <w:pStyle w:val="16"/>
        <w:spacing w:after="40"/>
      </w:pPr>
      <w:r>
        <w:t>A destructor was added to ListBoardObjects to delete the BoardObject pointers stored in its internal vector.</w:t>
      </w:r>
    </w:p>
    <w:p w14:paraId="21C48C08">
      <w:pPr>
        <w:pStyle w:val="16"/>
        <w:spacing w:after="40"/>
      </w:pPr>
      <w:r>
        <w:t>A destructor was added to Model to delete the dynamically allocated ListBoardObjects objects stored in mySpace.</w:t>
      </w:r>
    </w:p>
    <w:p w14:paraId="1407B5BC">
      <w:pPr>
        <w:pStyle w:val="16"/>
        <w:spacing w:after="40"/>
      </w:pPr>
      <w:r>
        <w:t>The Controller destructor was extended to delete gameTimer, myModel, and myBoard, then set those pointers to NULL.</w:t>
      </w:r>
    </w:p>
    <w:p w14:paraId="18014147">
      <w:pPr>
        <w:spacing w:after="80"/>
      </w:pPr>
      <w:r>
        <w:t>These changes reduce memory leaks and improve the safety of the object-oriented design.</w:t>
      </w:r>
    </w:p>
    <w:p w14:paraId="424807B3">
      <w:pPr>
        <w:pStyle w:val="4"/>
        <w:rPr>
          <w:color w:val="auto"/>
        </w:rPr>
      </w:pPr>
      <w:r>
        <w:rPr>
          <w:color w:val="auto"/>
        </w:rPr>
        <w:t>3.1 BoardObject Destructor</w:t>
      </w:r>
    </w:p>
    <w:p w14:paraId="23E3CE3B">
      <w:pPr>
        <w:ind w:left="360"/>
        <w:rPr>
          <w:rFonts w:hint="default" w:ascii="Arial" w:hAnsi="Arial" w:cs="Arial"/>
          <w:b/>
          <w:bCs/>
        </w:rPr>
      </w:pPr>
      <w:r>
        <w:rPr>
          <w:rFonts w:hint="default" w:ascii="Arial" w:hAnsi="Arial" w:eastAsia="Courier New" w:cs="Arial"/>
          <w:b/>
          <w:bCs/>
          <w:sz w:val="18"/>
        </w:rPr>
        <w:t>virtual ~BoardObject() {};</w:t>
      </w:r>
    </w:p>
    <w:p w14:paraId="6B892A88">
      <w:pPr>
        <w:spacing w:after="80"/>
      </w:pPr>
      <w:r>
        <w:t>Because BoardObject is used polymorphically, the destructor should be virtual. This allows the correct destructor chain to run when a derived object is deleted through a BoardObject pointer.</w:t>
      </w:r>
    </w:p>
    <w:p w14:paraId="2C1E0870">
      <w:pPr>
        <w:pStyle w:val="4"/>
        <w:rPr>
          <w:color w:val="auto"/>
        </w:rPr>
      </w:pPr>
      <w:r>
        <w:rPr>
          <w:color w:val="auto"/>
        </w:rPr>
        <w:t>3.2 ListBoardObjects Destructor</w:t>
      </w:r>
    </w:p>
    <w:p w14:paraId="4BE5F420">
      <w:pPr>
        <w:ind w:left="360"/>
        <w:rPr>
          <w:rFonts w:hint="default" w:ascii="Arial" w:hAnsi="Arial" w:cs="Arial"/>
          <w:b/>
          <w:bCs/>
        </w:rPr>
      </w:pPr>
      <w:r>
        <w:rPr>
          <w:rFonts w:hint="default" w:ascii="Arial" w:hAnsi="Arial" w:eastAsia="Courier New" w:cs="Arial"/>
          <w:b/>
          <w:bCs/>
          <w:sz w:val="18"/>
        </w:rPr>
        <w:t>ListBoardObjects::~ListBoardObjects()</w:t>
      </w:r>
      <w:r>
        <w:rPr>
          <w:rFonts w:hint="default" w:ascii="Arial" w:hAnsi="Arial" w:eastAsia="Courier New" w:cs="Arial"/>
          <w:b/>
          <w:bCs/>
          <w:sz w:val="18"/>
        </w:rPr>
        <w:br w:type="textWrapping"/>
      </w:r>
      <w:r>
        <w:rPr>
          <w:rFonts w:hint="default" w:ascii="Arial" w:hAnsi="Arial" w:eastAsia="Courier New" w:cs="Arial"/>
          <w:b/>
          <w:bCs/>
          <w:sz w:val="18"/>
        </w:rPr>
        <w:t>{</w:t>
      </w:r>
      <w:r>
        <w:rPr>
          <w:rFonts w:hint="default" w:ascii="Arial" w:hAnsi="Arial" w:eastAsia="Courier New" w:cs="Arial"/>
          <w:b/>
          <w:bCs/>
          <w:sz w:val="18"/>
        </w:rPr>
        <w:br w:type="textWrapping"/>
      </w:r>
      <w:r>
        <w:rPr>
          <w:rFonts w:hint="default" w:ascii="Arial" w:hAnsi="Arial" w:eastAsia="Courier New" w:cs="Arial"/>
          <w:b/>
          <w:bCs/>
          <w:sz w:val="18"/>
        </w:rPr>
        <w:t xml:space="preserve">    std::vector&lt;p_BoardObject&gt;::iterator it = list.begin();</w:t>
      </w:r>
      <w:r>
        <w:rPr>
          <w:rFonts w:hint="default" w:ascii="Arial" w:hAnsi="Arial" w:eastAsia="Courier New" w:cs="Arial"/>
          <w:b/>
          <w:bCs/>
          <w:sz w:val="18"/>
        </w:rPr>
        <w:br w:type="textWrapping"/>
      </w:r>
      <w:r>
        <w:rPr>
          <w:rFonts w:hint="default" w:ascii="Arial" w:hAnsi="Arial" w:eastAsia="Courier New" w:cs="Arial"/>
          <w:b/>
          <w:bCs/>
          <w:sz w:val="18"/>
        </w:rPr>
        <w:t xml:space="preserve">    while (it != list.end())</w:t>
      </w:r>
      <w:r>
        <w:rPr>
          <w:rFonts w:hint="default" w:ascii="Arial" w:hAnsi="Arial" w:eastAsia="Courier New" w:cs="Arial"/>
          <w:b/>
          <w:bCs/>
          <w:sz w:val="18"/>
        </w:rPr>
        <w:br w:type="textWrapping"/>
      </w:r>
      <w:r>
        <w:rPr>
          <w:rFonts w:hint="default" w:ascii="Arial" w:hAnsi="Arial" w:eastAsia="Courier New" w:cs="Arial"/>
          <w:b/>
          <w:bCs/>
          <w:sz w:val="18"/>
        </w:rPr>
        <w:t xml:space="preserve">    {</w:t>
      </w:r>
      <w:r>
        <w:rPr>
          <w:rFonts w:hint="default" w:ascii="Arial" w:hAnsi="Arial" w:eastAsia="Courier New" w:cs="Arial"/>
          <w:b/>
          <w:bCs/>
          <w:sz w:val="18"/>
        </w:rPr>
        <w:br w:type="textWrapping"/>
      </w:r>
      <w:r>
        <w:rPr>
          <w:rFonts w:hint="default" w:ascii="Arial" w:hAnsi="Arial" w:eastAsia="Courier New" w:cs="Arial"/>
          <w:b/>
          <w:bCs/>
          <w:sz w:val="18"/>
        </w:rPr>
        <w:t xml:space="preserve">        delete (*it);</w:t>
      </w:r>
      <w:r>
        <w:rPr>
          <w:rFonts w:hint="default" w:ascii="Arial" w:hAnsi="Arial" w:eastAsia="Courier New" w:cs="Arial"/>
          <w:b/>
          <w:bCs/>
          <w:sz w:val="18"/>
        </w:rPr>
        <w:br w:type="textWrapping"/>
      </w:r>
      <w:r>
        <w:rPr>
          <w:rFonts w:hint="default" w:ascii="Arial" w:hAnsi="Arial" w:eastAsia="Courier New" w:cs="Arial"/>
          <w:b/>
          <w:bCs/>
          <w:sz w:val="18"/>
        </w:rPr>
        <w:t xml:space="preserve">        *it = NULL;</w:t>
      </w:r>
      <w:r>
        <w:rPr>
          <w:rFonts w:hint="default" w:ascii="Arial" w:hAnsi="Arial" w:eastAsia="Courier New" w:cs="Arial"/>
          <w:b/>
          <w:bCs/>
          <w:sz w:val="18"/>
        </w:rPr>
        <w:br w:type="textWrapping"/>
      </w:r>
      <w:r>
        <w:rPr>
          <w:rFonts w:hint="default" w:ascii="Arial" w:hAnsi="Arial" w:eastAsia="Courier New" w:cs="Arial"/>
          <w:b/>
          <w:bCs/>
          <w:sz w:val="18"/>
        </w:rPr>
        <w:t xml:space="preserve">        it++;</w:t>
      </w:r>
      <w:r>
        <w:rPr>
          <w:rFonts w:hint="default" w:ascii="Arial" w:hAnsi="Arial" w:eastAsia="Courier New" w:cs="Arial"/>
          <w:b/>
          <w:bCs/>
          <w:sz w:val="18"/>
        </w:rPr>
        <w:br w:type="textWrapping"/>
      </w:r>
      <w:r>
        <w:rPr>
          <w:rFonts w:hint="default" w:ascii="Arial" w:hAnsi="Arial" w:eastAsia="Courier New" w:cs="Arial"/>
          <w:b/>
          <w:bCs/>
          <w:sz w:val="18"/>
        </w:rPr>
        <w:t xml:space="preserve">    }</w:t>
      </w:r>
      <w:r>
        <w:rPr>
          <w:rFonts w:hint="default" w:ascii="Arial" w:hAnsi="Arial" w:eastAsia="Courier New" w:cs="Arial"/>
          <w:b/>
          <w:bCs/>
          <w:sz w:val="18"/>
        </w:rPr>
        <w:br w:type="textWrapping"/>
      </w:r>
      <w:r>
        <w:rPr>
          <w:rFonts w:hint="default" w:ascii="Arial" w:hAnsi="Arial" w:eastAsia="Courier New" w:cs="Arial"/>
          <w:b/>
          <w:bCs/>
          <w:sz w:val="18"/>
        </w:rPr>
        <w:t xml:space="preserve">    list.clear();</w:t>
      </w:r>
      <w:r>
        <w:rPr>
          <w:rFonts w:hint="default" w:ascii="Arial" w:hAnsi="Arial" w:eastAsia="Courier New" w:cs="Arial"/>
          <w:b/>
          <w:bCs/>
          <w:sz w:val="18"/>
        </w:rPr>
        <w:br w:type="textWrapping"/>
      </w:r>
      <w:r>
        <w:rPr>
          <w:rFonts w:hint="default" w:ascii="Arial" w:hAnsi="Arial" w:eastAsia="Courier New" w:cs="Arial"/>
          <w:b/>
          <w:bCs/>
          <w:sz w:val="18"/>
        </w:rPr>
        <w:t>}</w:t>
      </w:r>
    </w:p>
    <w:p w14:paraId="6936A5B7">
      <w:pPr>
        <w:spacing w:after="80"/>
      </w:pPr>
      <w:r>
        <w:t>This destructor releases the BoardObject pointers stored in the list and then clears the vector.</w:t>
      </w:r>
    </w:p>
    <w:p w14:paraId="0245FEA2">
      <w:pPr>
        <w:pStyle w:val="4"/>
        <w:rPr>
          <w:color w:val="auto"/>
        </w:rPr>
      </w:pPr>
      <w:r>
        <w:rPr>
          <w:color w:val="auto"/>
        </w:rPr>
        <w:t>3.3 Model and Controller Destructors</w:t>
      </w:r>
    </w:p>
    <w:p w14:paraId="347C4183">
      <w:pPr>
        <w:spacing w:after="80"/>
      </w:pPr>
      <w:r>
        <w:t>The Model destructor releases every ListBoardObjects cell stored in the two-dimensional mySpace array. The Controller destructor releases the timer, model, and board view. These changes match the ownership relationships shown in the UML diagram.</w:t>
      </w:r>
    </w:p>
    <w:p w14:paraId="66925ACA">
      <w:pPr>
        <w:pStyle w:val="3"/>
        <w:rPr>
          <w:color w:val="auto"/>
        </w:rPr>
      </w:pPr>
      <w:r>
        <w:rPr>
          <w:color w:val="auto"/>
        </w:rPr>
        <w:t>4. Doxygen Documentation</w:t>
      </w:r>
    </w:p>
    <w:p w14:paraId="01C31844">
      <w:pPr>
        <w:spacing w:after="80"/>
      </w:pPr>
      <w:r>
        <w:t>A Doxygen configuration file named Doxyfile was added to QtPackMan.d. This allows automatic HTML documentation to be generated from source files and comments.</w:t>
      </w:r>
    </w:p>
    <w:p w14:paraId="59652C40">
      <w:pPr>
        <w:spacing w:after="80"/>
      </w:pPr>
      <w:r>
        <w:t>The Makefile was also extended with a documentation target:</w:t>
      </w:r>
    </w:p>
    <w:p w14:paraId="7F2527B6">
      <w:pPr>
        <w:ind w:left="360"/>
        <w:rPr>
          <w:rFonts w:hint="default" w:ascii="Arial" w:hAnsi="Arial" w:cs="Arial"/>
          <w:b/>
          <w:bCs/>
        </w:rPr>
      </w:pPr>
      <w:r>
        <w:rPr>
          <w:rFonts w:hint="default" w:ascii="Arial" w:hAnsi="Arial" w:eastAsia="Courier New" w:cs="Arial"/>
          <w:b/>
          <w:bCs/>
          <w:sz w:val="18"/>
        </w:rPr>
        <w:t>doc:</w:t>
      </w:r>
      <w:r>
        <w:rPr>
          <w:rFonts w:hint="default" w:ascii="Arial" w:hAnsi="Arial" w:eastAsia="Courier New" w:cs="Arial"/>
          <w:b/>
          <w:bCs/>
          <w:sz w:val="18"/>
        </w:rPr>
        <w:br w:type="textWrapping"/>
      </w:r>
      <w:r>
        <w:rPr>
          <w:rFonts w:hint="default" w:ascii="Arial" w:hAnsi="Arial" w:eastAsia="Courier New" w:cs="Arial"/>
          <w:b/>
          <w:bCs/>
          <w:sz w:val="18"/>
        </w:rPr>
        <w:tab/>
      </w:r>
      <w:r>
        <w:rPr>
          <w:rFonts w:hint="default" w:ascii="Arial" w:hAnsi="Arial" w:eastAsia="Courier New" w:cs="Arial"/>
          <w:b/>
          <w:bCs/>
          <w:sz w:val="18"/>
        </w:rPr>
        <w:t>doxygen Doxyfile</w:t>
      </w:r>
    </w:p>
    <w:p w14:paraId="2C314014">
      <w:pPr>
        <w:spacing w:after="80"/>
      </w:pPr>
      <w:r>
        <w:t>If Doxygen is installed, documentation can be generated from the QtPackMan.d folder using:</w:t>
      </w:r>
    </w:p>
    <w:p w14:paraId="212E9CCC">
      <w:pPr>
        <w:ind w:left="360"/>
        <w:rPr>
          <w:rFonts w:hint="default" w:ascii="Arial" w:hAnsi="Arial" w:cs="Arial"/>
          <w:b/>
          <w:bCs/>
        </w:rPr>
      </w:pPr>
      <w:r>
        <w:rPr>
          <w:rFonts w:hint="default" w:ascii="Arial" w:hAnsi="Arial" w:eastAsia="Courier New" w:cs="Arial"/>
          <w:b/>
          <w:bCs/>
          <w:sz w:val="18"/>
        </w:rPr>
        <w:t>mingw32-make doc</w:t>
      </w:r>
    </w:p>
    <w:p w14:paraId="0A82BFE5">
      <w:pPr>
        <w:spacing w:after="80"/>
      </w:pPr>
      <w:r>
        <w:t>or, depending on the local environment:</w:t>
      </w:r>
    </w:p>
    <w:p w14:paraId="5CC5888A">
      <w:pPr>
        <w:ind w:left="360"/>
        <w:rPr>
          <w:rFonts w:hint="default" w:ascii="Arial" w:hAnsi="Arial" w:cs="Arial"/>
          <w:b/>
          <w:bCs/>
        </w:rPr>
      </w:pPr>
      <w:r>
        <w:rPr>
          <w:rFonts w:hint="default" w:ascii="Arial" w:hAnsi="Arial" w:eastAsia="Courier New" w:cs="Arial"/>
          <w:b/>
          <w:bCs/>
          <w:sz w:val="18"/>
        </w:rPr>
        <w:t>make doc</w:t>
      </w:r>
    </w:p>
    <w:p w14:paraId="56651E51">
      <w:pPr>
        <w:spacing w:after="80"/>
      </w:pPr>
      <w:r>
        <w:t>If Doxygen is not installed on the computer, the Doxyfile and Makefile target still document how project documentation can be generated in a configured environment.</w:t>
      </w:r>
    </w:p>
    <w:p w14:paraId="381CF881">
      <w:pPr>
        <w:pStyle w:val="3"/>
        <w:rPr>
          <w:color w:val="auto"/>
        </w:rPr>
      </w:pPr>
      <w:r>
        <w:rPr>
          <w:color w:val="auto"/>
        </w:rPr>
        <w:t>5. UML Class Diagram</w:t>
      </w:r>
    </w:p>
    <w:p w14:paraId="31DFC57B">
      <w:pPr>
        <w:spacing w:after="80"/>
      </w:pPr>
      <w:r>
        <w:t>The UML class diagram shows the structure of the QtPackMan project. Cookie, Player, and Wall inherit from BoardObject. Model owns the board-state data, ListBoardObjects stores BoardObject pointers, and Controller coordinates the Model and BoardCells view.</w:t>
      </w:r>
    </w:p>
    <w:p w14:paraId="05DFE40A">
      <w:pPr>
        <w:jc w:val="center"/>
      </w:pPr>
      <w:r>
        <w:drawing>
          <wp:inline distT="0" distB="0" distL="114300" distR="114300">
            <wp:extent cx="6658610" cy="4394200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861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B260">
      <w:pPr>
        <w:jc w:val="center"/>
      </w:pPr>
      <w:r>
        <w:rPr>
          <w:b/>
        </w:rPr>
        <w:t>Figure 1. UML class diagram for the QtPackMan project.</w:t>
      </w:r>
    </w:p>
    <w:p w14:paraId="701443EA">
      <w:pPr>
        <w:jc w:val="center"/>
      </w:pPr>
    </w:p>
    <w:p w14:paraId="3D511086">
      <w:pPr>
        <w:pStyle w:val="3"/>
        <w:rPr>
          <w:color w:val="auto"/>
        </w:rPr>
      </w:pPr>
      <w:r>
        <w:rPr>
          <w:color w:val="auto"/>
        </w:rPr>
        <w:t>6. MVC / Interaction Diagram</w:t>
      </w:r>
    </w:p>
    <w:p w14:paraId="268A6E50">
      <w:pPr>
        <w:spacing w:after="80"/>
      </w:pPr>
      <w:r>
        <w:t>The project can be interpreted using the Model-View-Controller pattern. The Controller receives Qt button and timer events, the Model stores and updates game state, and the View displays the board using BoardCells and GameCell objects.</w:t>
      </w:r>
    </w:p>
    <w:p w14:paraId="43405590">
      <w:pPr>
        <w:jc w:val="center"/>
      </w:pPr>
      <w:r>
        <w:drawing>
          <wp:inline distT="0" distB="0" distL="114300" distR="114300">
            <wp:extent cx="6456680" cy="4070350"/>
            <wp:effectExtent l="0" t="0" r="12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4AB9">
      <w:pPr>
        <w:jc w:val="center"/>
      </w:pPr>
      <w:r>
        <w:rPr>
          <w:b/>
        </w:rPr>
        <w:t>Figure 2. MVC and runtime interaction diagram.</w:t>
      </w:r>
    </w:p>
    <w:p w14:paraId="6A88C043">
      <w:pPr>
        <w:jc w:val="center"/>
      </w:pPr>
    </w:p>
    <w:p w14:paraId="6DDB2553">
      <w:pPr>
        <w:pStyle w:val="3"/>
        <w:rPr>
          <w:color w:val="auto"/>
        </w:rPr>
      </w:pPr>
      <w:r>
        <w:rPr>
          <w:color w:val="auto"/>
        </w:rPr>
        <w:t>7. Summary of Modified / Added Files</w:t>
      </w:r>
    </w:p>
    <w:p w14:paraId="4E89B7F5">
      <w:pPr>
        <w:pStyle w:val="16"/>
        <w:spacing w:after="40"/>
      </w:pPr>
      <w:r>
        <w:t>BoardObject.h: added a virtual destructor.</w:t>
      </w:r>
    </w:p>
    <w:p w14:paraId="1873D96F">
      <w:pPr>
        <w:pStyle w:val="16"/>
        <w:spacing w:after="40"/>
      </w:pPr>
      <w:r>
        <w:t>ListBoardObjects.h: added destructor declaration.</w:t>
      </w:r>
    </w:p>
    <w:p w14:paraId="05592090">
      <w:pPr>
        <w:pStyle w:val="16"/>
        <w:spacing w:after="40"/>
      </w:pPr>
      <w:r>
        <w:t>ListBoardObjects.cpp: added destructor implementation to release stored BoardObject pointers.</w:t>
      </w:r>
    </w:p>
    <w:p w14:paraId="34343EA2">
      <w:pPr>
        <w:pStyle w:val="16"/>
        <w:spacing w:after="40"/>
      </w:pPr>
      <w:r>
        <w:t>Model.h: added destructor declaration.</w:t>
      </w:r>
    </w:p>
    <w:p w14:paraId="5F31C1A4">
      <w:pPr>
        <w:pStyle w:val="16"/>
        <w:spacing w:after="40"/>
      </w:pPr>
      <w:r>
        <w:t>Model.cpp: added destructor implementation to release allocated cell collections.</w:t>
      </w:r>
    </w:p>
    <w:p w14:paraId="16EEA11A">
      <w:pPr>
        <w:pStyle w:val="16"/>
        <w:spacing w:after="40"/>
      </w:pPr>
      <w:r>
        <w:t>Controller.cpp: updated destructor to release owned objects.</w:t>
      </w:r>
    </w:p>
    <w:p w14:paraId="145C7897">
      <w:pPr>
        <w:pStyle w:val="16"/>
        <w:spacing w:after="40"/>
      </w:pPr>
      <w:r>
        <w:t>Doxyfile: added Doxygen configuration.</w:t>
      </w:r>
    </w:p>
    <w:p w14:paraId="3C6229B3">
      <w:pPr>
        <w:pStyle w:val="16"/>
        <w:spacing w:after="40"/>
      </w:pPr>
      <w:r>
        <w:t>Makefile: added a doc target for Doxygen generation.</w:t>
      </w:r>
    </w:p>
    <w:p w14:paraId="5D11D429">
      <w:pPr>
        <w:pStyle w:val="3"/>
        <w:rPr>
          <w:color w:val="auto"/>
        </w:rPr>
      </w:pPr>
      <w:r>
        <w:rPr>
          <w:color w:val="auto"/>
        </w:rPr>
        <w:t>8. Conclusion</w:t>
      </w:r>
    </w:p>
    <w:p w14:paraId="7B20CEE8">
      <w:pPr>
        <w:spacing w:after="80"/>
      </w:pPr>
      <w:r>
        <w:t>Lab 3 improved the QtPackMan project by analysing its MVC structure, documenting its class relationships, and applying basic coding-standard improvements. The memory-management changes address dynamically allocated objects, and the Doxygen configuration provides a path for automatic documentation generation. The UML and MVC diagrams clarify how the project is organised and how Qt events flow through the controller, model, and view components.</w:t>
      </w:r>
    </w:p>
    <w:sectPr>
      <w:pgSz w:w="11909" w:h="16834"/>
      <w:pgMar w:top="936" w:right="792" w:bottom="936" w:left="792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77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647</Words>
  <Characters>3835</Characters>
  <Lines>0</Lines>
  <Paragraphs>0</Paragraphs>
  <TotalTime>13</TotalTime>
  <ScaleCrop>false</ScaleCrop>
  <LinksUpToDate>false</LinksUpToDate>
  <CharactersWithSpaces>4455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13256777732</cp:lastModifiedBy>
  <dcterms:modified xsi:type="dcterms:W3CDTF">2026-08-09T18:02:09Z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eyJoZGlkIjoiODE1MDU5YjI4ODA4MWIzMWQ3OWYyZjllOGRiMTAxZWUiLCJ1c2VySWQiOiI3NTQ0OTE2MTIifQ==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73DF57858AA24D00A2186108A5BCAC43_12</vt:lpwstr>
  </property>
</Properties>
</file>