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E" w:rsidRDefault="00AA597E" w:rsidP="00AA597E">
      <w:pPr>
        <w:pStyle w:val="Title"/>
      </w:pPr>
      <w:r>
        <w:rPr>
          <w:rFonts w:hint="eastAsia"/>
        </w:rPr>
        <w:t>CORDIC Algorithm</w:t>
      </w:r>
    </w:p>
    <w:p w:rsidR="00AA597E" w:rsidRDefault="0025555F" w:rsidP="00AA597E">
      <w:pPr>
        <w:pStyle w:val="Subtitle"/>
      </w:pPr>
      <w:r>
        <w:rPr>
          <w:rFonts w:hint="eastAsia"/>
        </w:rPr>
        <w:t>Fixed Point</w:t>
      </w:r>
      <w:r w:rsidR="00807BC6" w:rsidRPr="00807BC6">
        <w:rPr>
          <w:rFonts w:hint="eastAsia"/>
        </w:rPr>
        <w:t xml:space="preserve"> </w:t>
      </w:r>
      <w:r w:rsidR="00807BC6">
        <w:rPr>
          <w:rFonts w:hint="eastAsia"/>
        </w:rPr>
        <w:t>Simulation</w:t>
      </w:r>
      <w:r w:rsidR="00AA597E">
        <w:rPr>
          <w:rFonts w:hint="eastAsia"/>
        </w:rPr>
        <w:t xml:space="preserve"> and </w:t>
      </w:r>
      <w:r w:rsidR="00807BC6">
        <w:rPr>
          <w:rFonts w:hint="eastAsia"/>
        </w:rPr>
        <w:t xml:space="preserve">Related </w:t>
      </w:r>
      <w:r w:rsidR="00AA597E">
        <w:rPr>
          <w:rFonts w:hint="eastAsia"/>
        </w:rPr>
        <w:t>Task</w:t>
      </w:r>
    </w:p>
    <w:p w:rsidR="00AF62E3" w:rsidRDefault="00AF62E3" w:rsidP="00AF62E3">
      <w:pPr>
        <w:rPr>
          <w:rFonts w:hint="eastAsia"/>
        </w:rPr>
      </w:pPr>
      <w:r>
        <w:rPr>
          <w:rFonts w:hint="eastAsia"/>
        </w:rPr>
        <w:t>The triangle mode gets the high evaluation by the floating simulation.</w:t>
      </w:r>
    </w:p>
    <w:p w:rsidR="00AF62E3" w:rsidRDefault="00AF62E3" w:rsidP="00AF62E3">
      <w:pPr>
        <w:rPr>
          <w:rFonts w:hint="eastAsia"/>
        </w:rPr>
      </w:pPr>
      <w:r>
        <w:rPr>
          <w:rFonts w:hint="eastAsia"/>
        </w:rPr>
        <w:t>Moreover, in CORDOC scenarios, the hyperbolic format CORDIC is not ideal for errors control.</w:t>
      </w:r>
    </w:p>
    <w:p w:rsidR="00AF62E3" w:rsidRDefault="00AF62E3" w:rsidP="00AF62E3">
      <w:pPr>
        <w:rPr>
          <w:rFonts w:hint="eastAsia"/>
        </w:rPr>
      </w:pPr>
      <w:r>
        <w:rPr>
          <w:rFonts w:hint="eastAsia"/>
        </w:rPr>
        <w:t xml:space="preserve">Last but not least, the linear format for multiplier or </w:t>
      </w:r>
      <w:r>
        <w:t>divider</w:t>
      </w:r>
      <w:r>
        <w:rPr>
          <w:rFonts w:hint="eastAsia"/>
        </w:rPr>
        <w:t xml:space="preserve"> is meaningless, for there are more effective method</w:t>
      </w:r>
      <w:r w:rsidR="00F95270">
        <w:rPr>
          <w:rFonts w:hint="eastAsia"/>
        </w:rPr>
        <w:t>s</w:t>
      </w:r>
      <w:r>
        <w:rPr>
          <w:rFonts w:hint="eastAsia"/>
        </w:rPr>
        <w:t xml:space="preserve"> researched.</w:t>
      </w:r>
    </w:p>
    <w:p w:rsidR="00A3166F" w:rsidRDefault="001C7C4E" w:rsidP="00AF62E3">
      <w:pPr>
        <w:rPr>
          <w:rFonts w:hint="eastAsia"/>
        </w:rPr>
      </w:pPr>
      <w:r>
        <w:rPr>
          <w:rFonts w:hint="eastAsia"/>
        </w:rPr>
        <w:t>I</w:t>
      </w:r>
      <w:r w:rsidR="00A3166F">
        <w:rPr>
          <w:rFonts w:hint="eastAsia"/>
        </w:rPr>
        <w:t xml:space="preserve">t is safe to study the triangle CORDIC only in </w:t>
      </w:r>
      <w:r w:rsidR="00A3166F">
        <w:t>future</w:t>
      </w:r>
      <w:r w:rsidR="00A3166F">
        <w:rPr>
          <w:rFonts w:hint="eastAsia"/>
        </w:rPr>
        <w:t xml:space="preserve"> works.</w:t>
      </w:r>
    </w:p>
    <w:p w:rsidR="00FC4600" w:rsidRDefault="00807BC6" w:rsidP="00FC4600">
      <w:pPr>
        <w:pStyle w:val="Heading1"/>
      </w:pPr>
      <w:r>
        <w:rPr>
          <w:rFonts w:hint="eastAsia"/>
        </w:rPr>
        <w:t>Fixed Point Simulation</w:t>
      </w:r>
    </w:p>
    <w:p w:rsidR="00AF62E3" w:rsidRDefault="00AF62E3" w:rsidP="008703D9">
      <w:pPr>
        <w:rPr>
          <w:rFonts w:hint="eastAsia"/>
        </w:rPr>
      </w:pPr>
      <w:r>
        <w:rPr>
          <w:rFonts w:hint="eastAsia"/>
        </w:rPr>
        <w:t xml:space="preserve">After floating simulation, the CORDIC order has been obtained. For example in the demo, there should be 12 order CORDIC if the </w:t>
      </w:r>
      <w:r>
        <w:t>errors</w:t>
      </w:r>
      <w:r>
        <w:rPr>
          <w:rFonts w:hint="eastAsia"/>
        </w:rPr>
        <w:t xml:space="preserve"> with less than 1e-4 asked.</w:t>
      </w:r>
    </w:p>
    <w:p w:rsidR="00F95270" w:rsidRDefault="00572BFE" w:rsidP="008703D9">
      <w:pPr>
        <w:rPr>
          <w:rFonts w:hint="eastAsia"/>
        </w:rPr>
      </w:pPr>
      <w:r>
        <w:rPr>
          <w:rFonts w:hint="eastAsia"/>
        </w:rPr>
        <w:t xml:space="preserve">There are more details should be designed, such as the bit-wide for input and output ports, and quantized for formats for </w:t>
      </w:r>
      <w:r>
        <w:t>implement</w:t>
      </w:r>
      <w:r>
        <w:rPr>
          <w:rFonts w:hint="eastAsia"/>
        </w:rPr>
        <w:t>.</w:t>
      </w:r>
    </w:p>
    <w:p w:rsidR="00572BFE" w:rsidRDefault="000B7AE7" w:rsidP="008703D9">
      <w:pPr>
        <w:rPr>
          <w:rFonts w:hint="eastAsia"/>
        </w:rPr>
      </w:pPr>
      <w:r>
        <w:rPr>
          <w:rFonts w:hint="eastAsia"/>
        </w:rPr>
        <w:t>Those questions should be answered in fixed point simulation.</w:t>
      </w:r>
    </w:p>
    <w:p w:rsidR="000B7AE7" w:rsidRDefault="000B7AE7" w:rsidP="000B7AE7">
      <w:pPr>
        <w:pStyle w:val="Heading1"/>
        <w:rPr>
          <w:rFonts w:hint="eastAsia"/>
        </w:rPr>
      </w:pPr>
      <w:r>
        <w:rPr>
          <w:rFonts w:hint="eastAsia"/>
        </w:rPr>
        <w:t>Assumptions for Fixed Point Calculation</w:t>
      </w:r>
    </w:p>
    <w:p w:rsidR="000B7AE7" w:rsidRDefault="00A15A3C" w:rsidP="000B7AE7">
      <w:pPr>
        <w:rPr>
          <w:rFonts w:hint="eastAsia"/>
        </w:rPr>
      </w:pPr>
      <w:r>
        <w:rPr>
          <w:rFonts w:hint="eastAsia"/>
        </w:rPr>
        <w:t xml:space="preserve">In fixed point operations, there are several methods to keep the limited wide for the </w:t>
      </w:r>
      <w:r>
        <w:t>result signals</w:t>
      </w:r>
      <w:r>
        <w:rPr>
          <w:rFonts w:hint="eastAsia"/>
        </w:rPr>
        <w:t>.  In the fix point tasks, the assumptions are assigned.</w:t>
      </w:r>
    </w:p>
    <w:p w:rsidR="00A15A3C" w:rsidRDefault="00A15A3C" w:rsidP="00A15A3C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For all of the result, no defend for saturation. For example, in 8 bits assignments, (100</w:t>
      </w:r>
      <w:proofErr w:type="gramStart"/>
      <w:r>
        <w:rPr>
          <w:rFonts w:hint="eastAsia"/>
        </w:rPr>
        <w:t>)o</w:t>
      </w:r>
      <w:proofErr w:type="gramEnd"/>
      <w:r>
        <w:rPr>
          <w:rFonts w:hint="eastAsia"/>
        </w:rPr>
        <w:t xml:space="preserve"> + (200)o = (120)o but (300)o.</w:t>
      </w:r>
    </w:p>
    <w:p w:rsidR="00A15A3C" w:rsidRPr="000B7AE7" w:rsidRDefault="00A15A3C" w:rsidP="00A15A3C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For </w:t>
      </w:r>
      <w:r>
        <w:t>multiplier</w:t>
      </w:r>
      <w:r>
        <w:rPr>
          <w:rFonts w:hint="eastAsia"/>
        </w:rPr>
        <w:t>, the tail bits in the results should be cut. For example, in Q8.8 assumption, (56</w:t>
      </w:r>
      <w:proofErr w:type="gramStart"/>
      <w:r>
        <w:rPr>
          <w:rFonts w:hint="eastAsia"/>
        </w:rPr>
        <w:t>)h</w:t>
      </w:r>
      <w:proofErr w:type="gramEnd"/>
      <w:r>
        <w:rPr>
          <w:rFonts w:hint="eastAsia"/>
        </w:rPr>
        <w:t xml:space="preserve"> * (48)h = (30)h with the tail as (</w:t>
      </w:r>
      <w:r w:rsidR="002F2F79">
        <w:rPr>
          <w:rFonts w:hint="eastAsia"/>
        </w:rPr>
        <w:t>00</w:t>
      </w:r>
      <w:r>
        <w:rPr>
          <w:rFonts w:hint="eastAsia"/>
        </w:rPr>
        <w:t>)h cut.</w:t>
      </w:r>
      <w:bookmarkStart w:id="0" w:name="_GoBack"/>
      <w:bookmarkEnd w:id="0"/>
    </w:p>
    <w:p w:rsidR="00AF62E3" w:rsidRDefault="00AF62E3" w:rsidP="008703D9">
      <w:r>
        <w:rPr>
          <w:rFonts w:hint="eastAsia"/>
        </w:rPr>
        <w:t xml:space="preserve"> </w:t>
      </w:r>
    </w:p>
    <w:p w:rsidR="00E83E4C" w:rsidRDefault="00E83E4C" w:rsidP="00E83E4C">
      <w:pPr>
        <w:rPr>
          <w:rFonts w:asciiTheme="majorHAnsi" w:eastAsiaTheme="majorEastAsia" w:hAnsiTheme="majorHAnsi" w:cstheme="majorBidi"/>
          <w:spacing w:val="5"/>
          <w:kern w:val="28"/>
          <w:sz w:val="52"/>
          <w:szCs w:val="66"/>
        </w:rPr>
      </w:pPr>
      <w:r>
        <w:br w:type="page"/>
      </w:r>
    </w:p>
    <w:p w:rsidR="007823E1" w:rsidRDefault="00807BC6" w:rsidP="00E913F3">
      <w:pPr>
        <w:pStyle w:val="Title"/>
      </w:pPr>
      <w:r>
        <w:rPr>
          <w:rFonts w:hint="eastAsia"/>
        </w:rPr>
        <w:lastRenderedPageBreak/>
        <w:t>Task 2</w:t>
      </w:r>
    </w:p>
    <w:p w:rsidR="00FC4600" w:rsidRDefault="00E913F3" w:rsidP="00807BC6">
      <w:pPr>
        <w:pStyle w:val="Heading2"/>
      </w:pPr>
      <w:r>
        <w:rPr>
          <w:rFonts w:hint="eastAsia"/>
        </w:rPr>
        <w:t xml:space="preserve">Write the structure </w:t>
      </w:r>
      <w:r>
        <w:t>description</w:t>
      </w:r>
      <w:r>
        <w:rPr>
          <w:rFonts w:hint="eastAsia"/>
        </w:rPr>
        <w:t xml:space="preserve"> and design documents for </w:t>
      </w:r>
      <w:r w:rsidR="00807BC6">
        <w:rPr>
          <w:rFonts w:hint="eastAsia"/>
        </w:rPr>
        <w:t xml:space="preserve">fixed point </w:t>
      </w:r>
      <w:r w:rsidR="00E83E4C">
        <w:rPr>
          <w:rFonts w:hint="eastAsia"/>
        </w:rPr>
        <w:t>CORDIC</w:t>
      </w:r>
      <w:r>
        <w:rPr>
          <w:rFonts w:hint="eastAsia"/>
        </w:rPr>
        <w:t xml:space="preserve">. And write the code in </w:t>
      </w:r>
      <w:r w:rsidR="00807BC6">
        <w:rPr>
          <w:rFonts w:hint="eastAsia"/>
        </w:rPr>
        <w:t>fixed point</w:t>
      </w:r>
      <w:r>
        <w:rPr>
          <w:rFonts w:hint="eastAsia"/>
        </w:rPr>
        <w:t xml:space="preserve"> formation with the Matlab.</w:t>
      </w:r>
    </w:p>
    <w:p w:rsidR="00807BC6" w:rsidRPr="00807BC6" w:rsidRDefault="00807BC6" w:rsidP="00807BC6">
      <w:pPr>
        <w:pStyle w:val="Heading2"/>
      </w:pPr>
      <w:r>
        <w:rPr>
          <w:rFonts w:hint="eastAsia"/>
        </w:rPr>
        <w:t>Make a conclusion on fixed point parameters, as Input and output ports bit-</w:t>
      </w:r>
      <w:r>
        <w:t>wide</w:t>
      </w:r>
      <w:r w:rsidR="00590BBD">
        <w:rPr>
          <w:rFonts w:hint="eastAsia"/>
        </w:rPr>
        <w:t xml:space="preserve"> and the CORDIC order</w:t>
      </w:r>
      <w:r>
        <w:rPr>
          <w:rFonts w:hint="eastAsia"/>
        </w:rPr>
        <w:t xml:space="preserve">, at certain </w:t>
      </w:r>
      <w:r>
        <w:t>currency</w:t>
      </w:r>
      <w:r>
        <w:rPr>
          <w:rFonts w:hint="eastAsia"/>
        </w:rPr>
        <w:t xml:space="preserve"> as less than 1e-4. </w:t>
      </w:r>
    </w:p>
    <w:sectPr w:rsidR="00807BC6" w:rsidRPr="00807B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1D1E"/>
    <w:multiLevelType w:val="hybridMultilevel"/>
    <w:tmpl w:val="C6D8E30A"/>
    <w:lvl w:ilvl="0" w:tplc="9D16C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27E4D"/>
    <w:multiLevelType w:val="hybridMultilevel"/>
    <w:tmpl w:val="5656B314"/>
    <w:lvl w:ilvl="0" w:tplc="99E8E28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D5EED"/>
    <w:multiLevelType w:val="hybridMultilevel"/>
    <w:tmpl w:val="0DC2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B7F26"/>
    <w:multiLevelType w:val="hybridMultilevel"/>
    <w:tmpl w:val="61A6B634"/>
    <w:lvl w:ilvl="0" w:tplc="10DE5F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83771"/>
    <w:multiLevelType w:val="hybridMultilevel"/>
    <w:tmpl w:val="5FD8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62531"/>
    <w:multiLevelType w:val="hybridMultilevel"/>
    <w:tmpl w:val="9C66A2B6"/>
    <w:lvl w:ilvl="0" w:tplc="617652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00"/>
    <w:rsid w:val="000B67ED"/>
    <w:rsid w:val="000B7AE7"/>
    <w:rsid w:val="001C39B5"/>
    <w:rsid w:val="001C7C4E"/>
    <w:rsid w:val="0025555F"/>
    <w:rsid w:val="002F2F79"/>
    <w:rsid w:val="00440629"/>
    <w:rsid w:val="005628F8"/>
    <w:rsid w:val="00572BFE"/>
    <w:rsid w:val="00590BBD"/>
    <w:rsid w:val="007823E1"/>
    <w:rsid w:val="00807BC6"/>
    <w:rsid w:val="008703D9"/>
    <w:rsid w:val="00A15A3C"/>
    <w:rsid w:val="00A3166F"/>
    <w:rsid w:val="00AA597E"/>
    <w:rsid w:val="00AF62E3"/>
    <w:rsid w:val="00E83E4C"/>
    <w:rsid w:val="00E913F3"/>
    <w:rsid w:val="00F95270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7BC6"/>
    <w:pPr>
      <w:keepNext/>
      <w:keepLines/>
      <w:numPr>
        <w:numId w:val="10"/>
      </w:numPr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07BC6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paragraph" w:styleId="ListParagraph">
    <w:name w:val="List Paragraph"/>
    <w:basedOn w:val="Normal"/>
    <w:uiPriority w:val="34"/>
    <w:qFormat/>
    <w:rsid w:val="00FC4600"/>
    <w:pPr>
      <w:ind w:left="720"/>
      <w:contextualSpacing/>
    </w:pPr>
  </w:style>
  <w:style w:type="table" w:styleId="TableGrid">
    <w:name w:val="Table Grid"/>
    <w:basedOn w:val="TableNormal"/>
    <w:uiPriority w:val="59"/>
    <w:rsid w:val="007823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7BC6"/>
    <w:pPr>
      <w:keepNext/>
      <w:keepLines/>
      <w:numPr>
        <w:numId w:val="10"/>
      </w:numPr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07BC6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paragraph" w:styleId="ListParagraph">
    <w:name w:val="List Paragraph"/>
    <w:basedOn w:val="Normal"/>
    <w:uiPriority w:val="34"/>
    <w:qFormat/>
    <w:rsid w:val="00FC4600"/>
    <w:pPr>
      <w:ind w:left="720"/>
      <w:contextualSpacing/>
    </w:pPr>
  </w:style>
  <w:style w:type="table" w:styleId="TableGrid">
    <w:name w:val="Table Grid"/>
    <w:basedOn w:val="TableNormal"/>
    <w:uiPriority w:val="59"/>
    <w:rsid w:val="007823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Tao</dc:creator>
  <cp:lastModifiedBy>WU Tao</cp:lastModifiedBy>
  <cp:revision>12</cp:revision>
  <dcterms:created xsi:type="dcterms:W3CDTF">2016-06-12T01:32:00Z</dcterms:created>
  <dcterms:modified xsi:type="dcterms:W3CDTF">2016-06-12T02:29:00Z</dcterms:modified>
</cp:coreProperties>
</file>