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740E" w:rsidRPr="0076650A" w:rsidRDefault="0071740E" w:rsidP="0076650A">
      <w:pPr>
        <w:spacing w:line="360" w:lineRule="auto"/>
        <w:contextualSpacing/>
        <w:jc w:val="center"/>
        <w:rPr>
          <w:rFonts w:ascii="Cambria" w:eastAsia="楷体" w:hAnsi="Cambria" w:cs="Arial"/>
          <w:sz w:val="28"/>
          <w:szCs w:val="28"/>
        </w:rPr>
      </w:pPr>
      <w:r w:rsidRPr="0076650A">
        <w:rPr>
          <w:rFonts w:ascii="Cambria" w:eastAsia="楷体" w:hAnsi="Cambria" w:cs="Arial" w:hint="eastAsia"/>
          <w:sz w:val="28"/>
          <w:szCs w:val="28"/>
        </w:rPr>
        <w:t>各种尺寸细胞培养皿、培养板和培养瓶的有用信息</w:t>
      </w:r>
    </w:p>
    <w:p w:rsidR="0071740E" w:rsidRDefault="0071740E" w:rsidP="009D1FA5">
      <w:pPr>
        <w:spacing w:line="240" w:lineRule="exact"/>
        <w:contextualSpacing/>
        <w:rPr>
          <w:rFonts w:ascii="Cambria" w:eastAsia="楷体" w:hAnsi="Cambria" w:cs="Arial"/>
          <w:sz w:val="18"/>
          <w:szCs w:val="18"/>
        </w:rPr>
      </w:pPr>
    </w:p>
    <w:tbl>
      <w:tblPr>
        <w:tblW w:w="5000" w:type="pct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5"/>
        <w:gridCol w:w="947"/>
        <w:gridCol w:w="1244"/>
        <w:gridCol w:w="1244"/>
        <w:gridCol w:w="1244"/>
        <w:gridCol w:w="1244"/>
        <w:gridCol w:w="1242"/>
      </w:tblGrid>
      <w:tr w:rsidR="0071740E" w:rsidRPr="00C414AF" w:rsidTr="009D411B">
        <w:trPr>
          <w:trHeight w:val="291"/>
        </w:trPr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表面积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 xml:space="preserve"> (cm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2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接种密度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*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汇合时的细胞数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*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0.05% EDTA</w:t>
            </w:r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（</w:t>
            </w:r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m</w:t>
            </w:r>
            <w:r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L</w:t>
            </w:r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0.05%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胰蛋白酶，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0.53 mM EDTA</w:t>
            </w:r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（</w:t>
            </w:r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m</w:t>
            </w:r>
            <w:r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L</w:t>
            </w:r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C414AF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生长培养基</w:t>
            </w:r>
            <w:bookmarkStart w:id="0" w:name="OLE_LINK1"/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（</w:t>
            </w:r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m</w:t>
            </w:r>
            <w:r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L</w:t>
            </w:r>
            <w:r>
              <w:rPr>
                <w:rFonts w:ascii="Cambria" w:eastAsia="楷体" w:hAnsi="Cambria" w:cs="Arial" w:hint="eastAsia"/>
                <w:color w:val="333333"/>
                <w:kern w:val="0"/>
                <w:sz w:val="21"/>
                <w:szCs w:val="21"/>
              </w:rPr>
              <w:t>）</w:t>
            </w:r>
            <w:bookmarkEnd w:id="0"/>
          </w:p>
        </w:tc>
      </w:tr>
      <w:tr w:rsidR="0071740E" w:rsidRPr="00C414AF" w:rsidTr="009D411B">
        <w:trPr>
          <w:trHeight w:val="27"/>
        </w:trPr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35 mm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8.8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0.3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1.2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60 mm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21.5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0.8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3.2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5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100 mm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56.7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2.2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8.8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12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150 mm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145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5.0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20.0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10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10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30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6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孔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9.6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0.3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1.2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1 - 3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12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孔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3.5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0.1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0.5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0.4 - 1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0.4 - 1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1 - 2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24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孔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1.9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0.05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0.24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0.2 - 0.3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0.2 - 0.3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0.5 - 1.0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48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孔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1.1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0.03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0.12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0.1 - 0.2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0.1 - 0.2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0.2 - 0.4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96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孔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0.32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0.01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0.04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0.05 - 0.1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0.05 - 0.1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0.1 - 0.2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T-25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0.7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2.8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3-5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T-75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75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2.1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8.4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8-15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T-175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175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4.9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23.3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17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17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35-53</w:t>
            </w:r>
          </w:p>
        </w:tc>
      </w:tr>
      <w:tr w:rsidR="0071740E" w:rsidRPr="00C414AF" w:rsidTr="009D411B">
        <w:tc>
          <w:tcPr>
            <w:tcW w:w="67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T-225</w:t>
            </w:r>
          </w:p>
        </w:tc>
        <w:tc>
          <w:tcPr>
            <w:tcW w:w="571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225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6.3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30 x 10</w:t>
            </w: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22</w:t>
            </w:r>
          </w:p>
        </w:tc>
        <w:tc>
          <w:tcPr>
            <w:tcW w:w="750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22</w:t>
            </w:r>
          </w:p>
        </w:tc>
        <w:tc>
          <w:tcPr>
            <w:tcW w:w="749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40E" w:rsidRPr="00A265E2" w:rsidRDefault="0071740E" w:rsidP="009D411B">
            <w:pPr>
              <w:widowControl/>
              <w:spacing w:after="300" w:line="240" w:lineRule="exact"/>
              <w:contextualSpacing/>
              <w:jc w:val="left"/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</w:pPr>
            <w:r w:rsidRPr="00A265E2">
              <w:rPr>
                <w:rFonts w:ascii="Cambria" w:eastAsia="楷体" w:hAnsi="Cambria" w:cs="Arial"/>
                <w:color w:val="333333"/>
                <w:kern w:val="0"/>
                <w:sz w:val="21"/>
                <w:szCs w:val="21"/>
              </w:rPr>
              <w:t>45-68</w:t>
            </w:r>
          </w:p>
        </w:tc>
      </w:tr>
    </w:tbl>
    <w:p w:rsidR="0071740E" w:rsidRDefault="0071740E" w:rsidP="009D1FA5">
      <w:pPr>
        <w:spacing w:line="240" w:lineRule="exact"/>
        <w:contextualSpacing/>
        <w:rPr>
          <w:rFonts w:ascii="Cambria" w:eastAsia="楷体" w:hAnsi="Cambria" w:cs="Arial"/>
          <w:sz w:val="18"/>
          <w:szCs w:val="18"/>
        </w:rPr>
      </w:pPr>
    </w:p>
    <w:p w:rsidR="009D1FA5" w:rsidRPr="00C414AF" w:rsidRDefault="009D1FA5" w:rsidP="009D1FA5">
      <w:pPr>
        <w:spacing w:line="240" w:lineRule="exact"/>
        <w:contextualSpacing/>
        <w:rPr>
          <w:rFonts w:ascii="Cambria" w:eastAsia="楷体" w:hAnsi="Cambria" w:cs="Arial"/>
          <w:sz w:val="18"/>
          <w:szCs w:val="18"/>
        </w:rPr>
      </w:pPr>
      <w:r w:rsidRPr="00C414AF">
        <w:rPr>
          <w:rFonts w:ascii="Cambria" w:eastAsia="楷体" w:hAnsi="Cambria" w:cs="Arial"/>
          <w:sz w:val="18"/>
          <w:szCs w:val="18"/>
        </w:rPr>
        <w:t>*</w:t>
      </w:r>
      <w:r w:rsidRPr="00C414AF">
        <w:rPr>
          <w:rFonts w:ascii="Cambria" w:eastAsia="楷体" w:hAnsi="Cambria" w:cs="Arial"/>
          <w:sz w:val="18"/>
          <w:szCs w:val="18"/>
        </w:rPr>
        <w:t>每种培养容器的接种密度如下：培养皿和培养瓶：每容器细胞数；培养板：每孔细胞数。</w:t>
      </w:r>
    </w:p>
    <w:p w:rsidR="009D1FA5" w:rsidRDefault="009D1FA5" w:rsidP="009D1FA5">
      <w:pPr>
        <w:spacing w:line="240" w:lineRule="exact"/>
        <w:contextualSpacing/>
        <w:rPr>
          <w:rFonts w:ascii="Cambria" w:eastAsia="楷体" w:hAnsi="Cambria" w:cs="Arial"/>
          <w:sz w:val="18"/>
          <w:szCs w:val="18"/>
        </w:rPr>
      </w:pPr>
      <w:r w:rsidRPr="00C414AF">
        <w:rPr>
          <w:rFonts w:ascii="Cambria" w:eastAsia="楷体" w:hAnsi="Cambria"/>
          <w:sz w:val="18"/>
          <w:szCs w:val="18"/>
        </w:rPr>
        <w:t>†</w:t>
      </w:r>
      <w:r w:rsidRPr="00C414AF">
        <w:rPr>
          <w:rFonts w:ascii="Cambria" w:eastAsia="楷体" w:hAnsi="Cambria" w:cs="Arial"/>
          <w:sz w:val="18"/>
          <w:szCs w:val="18"/>
        </w:rPr>
        <w:t>汇合培养板、培养皿或培养瓶上的细胞数因细胞类型而异。本表使用</w:t>
      </w:r>
      <w:r w:rsidRPr="00C414AF">
        <w:rPr>
          <w:rFonts w:ascii="Cambria" w:eastAsia="楷体" w:hAnsi="Cambria" w:cs="Arial"/>
          <w:sz w:val="18"/>
          <w:szCs w:val="18"/>
        </w:rPr>
        <w:t>HeLa</w:t>
      </w:r>
      <w:r w:rsidRPr="00C414AF">
        <w:rPr>
          <w:rFonts w:ascii="Cambria" w:eastAsia="楷体" w:hAnsi="Cambria" w:cs="Arial"/>
          <w:sz w:val="18"/>
          <w:szCs w:val="18"/>
        </w:rPr>
        <w:t>细胞。</w:t>
      </w:r>
    </w:p>
    <w:p w:rsidR="0071740E" w:rsidRDefault="0071740E" w:rsidP="009D1FA5">
      <w:pPr>
        <w:spacing w:line="240" w:lineRule="exact"/>
        <w:contextualSpacing/>
        <w:rPr>
          <w:rFonts w:ascii="Cambria" w:eastAsia="楷体" w:hAnsi="Cambria" w:cs="Arial"/>
          <w:sz w:val="18"/>
          <w:szCs w:val="18"/>
        </w:rPr>
      </w:pPr>
    </w:p>
    <w:sectPr w:rsidR="0071740E" w:rsidSect="009D1FA5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2"/>
    <w:rsid w:val="00002DF7"/>
    <w:rsid w:val="0000340C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27064"/>
    <w:rsid w:val="002301A9"/>
    <w:rsid w:val="002332EC"/>
    <w:rsid w:val="00234D6B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7B8"/>
    <w:rsid w:val="003F5D6D"/>
    <w:rsid w:val="003F6872"/>
    <w:rsid w:val="00401F5D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D01C6"/>
    <w:rsid w:val="004D1926"/>
    <w:rsid w:val="004E1A3B"/>
    <w:rsid w:val="004E3065"/>
    <w:rsid w:val="004E6E64"/>
    <w:rsid w:val="004F0B8F"/>
    <w:rsid w:val="004F39D4"/>
    <w:rsid w:val="004F3C32"/>
    <w:rsid w:val="00502F31"/>
    <w:rsid w:val="005071BD"/>
    <w:rsid w:val="00512B35"/>
    <w:rsid w:val="00515FED"/>
    <w:rsid w:val="005170D7"/>
    <w:rsid w:val="00517B6E"/>
    <w:rsid w:val="00521166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07E9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72B0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15C16"/>
    <w:rsid w:val="0071740E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650A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1FA5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265E2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5F39"/>
    <w:rsid w:val="00BB7967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14AF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00C6"/>
    <w:rsid w:val="00FE2293"/>
    <w:rsid w:val="00FE6663"/>
    <w:rsid w:val="00FE7956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FFE80"/>
  <w15:chartTrackingRefBased/>
  <w15:docId w15:val="{9119492F-4FCF-264D-A444-855C89DB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5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2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5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5E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5E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5E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5E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5E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5E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E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26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65E2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A265E2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65E2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65E2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65E2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65E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65E2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65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5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65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65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5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5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65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65E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265E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265E2"/>
    <w:rPr>
      <w:color w:val="605E5C"/>
      <w:shd w:val="clear" w:color="auto" w:fill="E1DFDD"/>
    </w:rPr>
  </w:style>
  <w:style w:type="character" w:customStyle="1" w:styleId="muted">
    <w:name w:val="muted"/>
    <w:basedOn w:val="a0"/>
    <w:rsid w:val="00A265E2"/>
  </w:style>
  <w:style w:type="paragraph" w:styleId="af0">
    <w:name w:val="Normal (Web)"/>
    <w:basedOn w:val="a"/>
    <w:uiPriority w:val="99"/>
    <w:semiHidden/>
    <w:unhideWhenUsed/>
    <w:rsid w:val="00A265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2025-01-14T03:14:00Z</dcterms:created>
  <dcterms:modified xsi:type="dcterms:W3CDTF">2025-01-14T03:29:00Z</dcterms:modified>
</cp:coreProperties>
</file>