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77E5" w:rsidRPr="00734B2A" w:rsidRDefault="00A961CA" w:rsidP="004A03C3">
      <w:pPr>
        <w:jc w:val="center"/>
        <w:rPr>
          <w:b/>
          <w:bCs/>
        </w:rPr>
      </w:pPr>
      <w:r w:rsidRPr="00734B2A">
        <w:rPr>
          <w:rFonts w:hint="eastAsia"/>
          <w:b/>
          <w:bCs/>
        </w:rPr>
        <w:t>慢病毒滴度检测</w:t>
      </w:r>
      <w:r w:rsidR="00820941">
        <w:rPr>
          <w:rFonts w:hint="eastAsia"/>
          <w:b/>
          <w:bCs/>
        </w:rPr>
        <w:t>与慢病毒规模感染</w:t>
      </w:r>
    </w:p>
    <w:p w:rsidR="00A961CA" w:rsidRDefault="00A961CA"/>
    <w:p w:rsidR="00A961CA" w:rsidRDefault="002E15B7">
      <w:r>
        <w:rPr>
          <w:rFonts w:hint="eastAsia"/>
        </w:rPr>
        <w:t>常规条件培养感</w:t>
      </w:r>
      <w:r w:rsidR="00BE3EC7">
        <w:rPr>
          <w:rFonts w:hint="eastAsia"/>
        </w:rPr>
        <w:t>染</w:t>
      </w:r>
      <w:r>
        <w:rPr>
          <w:rFonts w:hint="eastAsia"/>
        </w:rPr>
        <w:t>Cas</w:t>
      </w:r>
      <w:r>
        <w:t>9-BSD</w:t>
      </w:r>
      <w:r>
        <w:rPr>
          <w:rFonts w:hint="eastAsia"/>
        </w:rPr>
        <w:t>后</w:t>
      </w:r>
      <w:r w:rsidR="00250740">
        <w:rPr>
          <w:rFonts w:hint="eastAsia"/>
        </w:rPr>
        <w:t>的</w:t>
      </w:r>
      <w:r w:rsidR="00A961CA">
        <w:rPr>
          <w:rFonts w:hint="eastAsia"/>
        </w:rPr>
        <w:t>生长状态良好的</w:t>
      </w:r>
      <w:r w:rsidR="00A961CA">
        <w:rPr>
          <w:rFonts w:hint="eastAsia"/>
        </w:rPr>
        <w:t>HCT116 p</w:t>
      </w:r>
      <w:r w:rsidR="00A961CA">
        <w:t>53-EGFP</w:t>
      </w:r>
      <w:r w:rsidR="00A961CA">
        <w:rPr>
          <w:rFonts w:hint="eastAsia"/>
        </w:rPr>
        <w:t>报告细胞</w:t>
      </w:r>
      <w:r>
        <w:rPr>
          <w:rFonts w:hint="eastAsia"/>
        </w:rPr>
        <w:t>单克隆株</w:t>
      </w:r>
      <w:r w:rsidR="00A961CA">
        <w:rPr>
          <w:rFonts w:hint="eastAsia"/>
        </w:rPr>
        <w:t>，</w:t>
      </w:r>
      <w:r w:rsidR="00BE3EC7">
        <w:rPr>
          <w:rFonts w:hint="eastAsia"/>
        </w:rPr>
        <w:t>使用</w:t>
      </w:r>
      <w:r w:rsidR="00BE3EC7" w:rsidRPr="00BE3EC7">
        <w:rPr>
          <w:rFonts w:hint="eastAsia"/>
        </w:rPr>
        <w:t>TrypLE</w:t>
      </w:r>
      <w:r w:rsidR="00BE3EC7" w:rsidRPr="00BE3EC7">
        <w:rPr>
          <w:rFonts w:hint="eastAsia"/>
        </w:rPr>
        <w:t>酶</w:t>
      </w:r>
      <w:r w:rsidR="00BE3EC7">
        <w:rPr>
          <w:rFonts w:hint="eastAsia"/>
        </w:rPr>
        <w:t>对细胞进行</w:t>
      </w:r>
      <w:r>
        <w:rPr>
          <w:rFonts w:hint="eastAsia"/>
        </w:rPr>
        <w:t>消化，加入培养液中和消化后离心并使用含有</w:t>
      </w:r>
      <w:r>
        <w:rPr>
          <w:rFonts w:hint="eastAsia"/>
        </w:rPr>
        <w:t>10</w:t>
      </w:r>
      <w:r>
        <w:t xml:space="preserve"> </w:t>
      </w:r>
      <w:r w:rsidR="000D6C4B">
        <w:t>u</w:t>
      </w:r>
      <w:r>
        <w:rPr>
          <w:rFonts w:hint="eastAsia"/>
        </w:rPr>
        <w:t>g/mL</w:t>
      </w:r>
      <w:r>
        <w:t xml:space="preserve"> Polybrene</w:t>
      </w:r>
      <w:r>
        <w:rPr>
          <w:rFonts w:hint="eastAsia"/>
        </w:rPr>
        <w:t>的完全培养基重悬细胞。使用细胞计数器对</w:t>
      </w:r>
      <w:r w:rsidR="000D6C4B">
        <w:rPr>
          <w:rFonts w:hint="eastAsia"/>
        </w:rPr>
        <w:t>细胞进行计数，将重悬后的细胞铺入六孔板内，每孔内含</w:t>
      </w:r>
      <w:r w:rsidR="000D6C4B">
        <w:rPr>
          <w:rFonts w:hint="eastAsia"/>
        </w:rPr>
        <w:t>2ml</w:t>
      </w:r>
      <w:r w:rsidR="000D6C4B">
        <w:rPr>
          <w:rFonts w:hint="eastAsia"/>
        </w:rPr>
        <w:t>含有</w:t>
      </w:r>
      <w:r w:rsidR="000D6C4B">
        <w:rPr>
          <w:rFonts w:hint="eastAsia"/>
        </w:rPr>
        <w:t>10</w:t>
      </w:r>
      <w:r w:rsidR="000D6C4B">
        <w:t xml:space="preserve"> u</w:t>
      </w:r>
      <w:r w:rsidR="000D6C4B">
        <w:rPr>
          <w:rFonts w:hint="eastAsia"/>
        </w:rPr>
        <w:t>g/mL</w:t>
      </w:r>
      <w:r w:rsidR="000D6C4B">
        <w:t xml:space="preserve"> Polybrene</w:t>
      </w:r>
      <w:r w:rsidR="000D6C4B">
        <w:rPr>
          <w:rFonts w:hint="eastAsia"/>
        </w:rPr>
        <w:t>的完全培养基，</w:t>
      </w:r>
      <w:r w:rsidR="00992E3B">
        <w:rPr>
          <w:rFonts w:hint="eastAsia"/>
        </w:rPr>
        <w:t>每孔加入</w:t>
      </w:r>
      <w:r w:rsidR="00992E3B">
        <w:rPr>
          <w:rFonts w:hint="eastAsia"/>
        </w:rPr>
        <w:t>5</w:t>
      </w:r>
      <w:r w:rsidR="00992E3B" w:rsidRPr="00992E3B">
        <w:t>×</w:t>
      </w:r>
      <w:r w:rsidR="00992E3B">
        <w:rPr>
          <w:rFonts w:hint="eastAsia"/>
        </w:rPr>
        <w:t>10</w:t>
      </w:r>
      <w:r w:rsidR="00992E3B" w:rsidRPr="00992E3B">
        <w:rPr>
          <w:rFonts w:hint="eastAsia"/>
          <w:vertAlign w:val="superscript"/>
        </w:rPr>
        <w:t>5</w:t>
      </w:r>
      <w:r w:rsidR="00992E3B">
        <w:rPr>
          <w:rFonts w:hint="eastAsia"/>
        </w:rPr>
        <w:t>细胞。</w:t>
      </w:r>
    </w:p>
    <w:p w:rsidR="00992E3B" w:rsidRDefault="00992E3B"/>
    <w:p w:rsidR="001337F9" w:rsidRDefault="00992E3B">
      <w:r>
        <w:rPr>
          <w:rFonts w:hint="eastAsia"/>
        </w:rPr>
        <w:t>加入细胞后，</w:t>
      </w:r>
      <w:r w:rsidR="001337F9">
        <w:rPr>
          <w:rFonts w:hint="eastAsia"/>
        </w:rPr>
        <w:t>使用</w:t>
      </w:r>
      <w:r w:rsidR="001337F9">
        <w:rPr>
          <w:rFonts w:hint="eastAsia"/>
        </w:rPr>
        <w:t>37</w:t>
      </w:r>
      <w:r w:rsidR="009C23EC">
        <w:rPr>
          <w:rFonts w:hint="eastAsia"/>
        </w:rPr>
        <w:t>℃</w:t>
      </w:r>
      <w:r w:rsidR="001337F9">
        <w:rPr>
          <w:rFonts w:hint="eastAsia"/>
        </w:rPr>
        <w:t>水浴快速</w:t>
      </w:r>
      <w:r w:rsidR="009C23EC">
        <w:rPr>
          <w:rFonts w:hint="eastAsia"/>
        </w:rPr>
        <w:t>融化</w:t>
      </w:r>
      <w:r w:rsidR="001337F9">
        <w:rPr>
          <w:rFonts w:hint="eastAsia"/>
        </w:rPr>
        <w:t>保存在</w:t>
      </w:r>
      <w:r w:rsidR="001337F9">
        <w:rPr>
          <w:rFonts w:hint="eastAsia"/>
        </w:rPr>
        <w:t>-80</w:t>
      </w:r>
      <w:r w:rsidR="009C23EC">
        <w:rPr>
          <w:rFonts w:hint="eastAsia"/>
        </w:rPr>
        <w:t>℃</w:t>
      </w:r>
      <w:r w:rsidR="009C23EC">
        <w:rPr>
          <w:rFonts w:hint="eastAsia"/>
        </w:rPr>
        <w:t>的慢病毒浓缩液。</w:t>
      </w:r>
      <w:r>
        <w:rPr>
          <w:rFonts w:hint="eastAsia"/>
        </w:rPr>
        <w:t>在六孔板内</w:t>
      </w:r>
      <w:r w:rsidR="001337F9">
        <w:rPr>
          <w:rFonts w:hint="eastAsia"/>
        </w:rPr>
        <w:t>分别加入</w:t>
      </w:r>
      <w:r w:rsidR="001337F9">
        <w:rPr>
          <w:rFonts w:hint="eastAsia"/>
        </w:rPr>
        <w:t>0</w:t>
      </w:r>
      <w:r w:rsidR="001337F9">
        <w:rPr>
          <w:rFonts w:hint="eastAsia"/>
        </w:rPr>
        <w:t>、</w:t>
      </w:r>
      <w:r w:rsidR="001337F9">
        <w:rPr>
          <w:rFonts w:hint="eastAsia"/>
        </w:rPr>
        <w:t>0.5ul</w:t>
      </w:r>
      <w:r w:rsidR="001337F9">
        <w:rPr>
          <w:rFonts w:hint="eastAsia"/>
        </w:rPr>
        <w:t>、</w:t>
      </w:r>
      <w:r w:rsidR="001337F9">
        <w:rPr>
          <w:rFonts w:hint="eastAsia"/>
        </w:rPr>
        <w:t>1ul</w:t>
      </w:r>
      <w:r w:rsidR="001337F9">
        <w:rPr>
          <w:rFonts w:hint="eastAsia"/>
        </w:rPr>
        <w:t>、</w:t>
      </w:r>
      <w:r w:rsidR="001337F9">
        <w:rPr>
          <w:rFonts w:hint="eastAsia"/>
        </w:rPr>
        <w:t>2ul</w:t>
      </w:r>
      <w:r w:rsidR="001337F9">
        <w:rPr>
          <w:rFonts w:hint="eastAsia"/>
        </w:rPr>
        <w:t>、</w:t>
      </w:r>
      <w:r w:rsidR="001337F9">
        <w:rPr>
          <w:rFonts w:hint="eastAsia"/>
        </w:rPr>
        <w:t>4</w:t>
      </w:r>
      <w:r w:rsidR="001337F9">
        <w:t>ul</w:t>
      </w:r>
      <w:r w:rsidR="001337F9">
        <w:rPr>
          <w:rFonts w:hint="eastAsia"/>
        </w:rPr>
        <w:t>、</w:t>
      </w:r>
      <w:r w:rsidR="001337F9">
        <w:rPr>
          <w:rFonts w:hint="eastAsia"/>
        </w:rPr>
        <w:t>8ul</w:t>
      </w:r>
      <w:r w:rsidR="009C23EC">
        <w:rPr>
          <w:rFonts w:hint="eastAsia"/>
        </w:rPr>
        <w:t>融化完全</w:t>
      </w:r>
      <w:r w:rsidR="00F4269C">
        <w:rPr>
          <w:rFonts w:hint="eastAsia"/>
        </w:rPr>
        <w:t>的</w:t>
      </w:r>
      <w:r w:rsidR="001337F9">
        <w:rPr>
          <w:rFonts w:hint="eastAsia"/>
        </w:rPr>
        <w:t>浓缩病毒，加入病毒后均匀摇晃六孔板</w:t>
      </w:r>
      <w:r w:rsidR="001337F9">
        <w:rPr>
          <w:rFonts w:hint="eastAsia"/>
        </w:rPr>
        <w:t>2</w:t>
      </w:r>
      <w:r w:rsidR="009C23EC">
        <w:t xml:space="preserve"> min</w:t>
      </w:r>
      <w:r w:rsidR="001337F9">
        <w:rPr>
          <w:rFonts w:hint="eastAsia"/>
        </w:rPr>
        <w:t>，</w:t>
      </w:r>
      <w:r w:rsidR="00250740">
        <w:rPr>
          <w:rFonts w:hint="eastAsia"/>
        </w:rPr>
        <w:t>随后将六孔板置于</w:t>
      </w:r>
      <w:r w:rsidR="00250740">
        <w:rPr>
          <w:rFonts w:hint="eastAsia"/>
        </w:rPr>
        <w:t>37</w:t>
      </w:r>
      <w:r w:rsidR="009C23EC" w:rsidRPr="009C23EC">
        <w:rPr>
          <w:rFonts w:hint="eastAsia"/>
        </w:rPr>
        <w:t>℃</w:t>
      </w:r>
      <w:r w:rsidR="00250740">
        <w:rPr>
          <w:rFonts w:hint="eastAsia"/>
        </w:rPr>
        <w:t>，含</w:t>
      </w:r>
      <w:r w:rsidR="00250740">
        <w:rPr>
          <w:rFonts w:hint="eastAsia"/>
        </w:rPr>
        <w:t>5%</w:t>
      </w:r>
      <w:r w:rsidR="00250740">
        <w:rPr>
          <w:rFonts w:hint="eastAsia"/>
        </w:rPr>
        <w:t>二氧化碳的细胞培养箱中培养</w:t>
      </w:r>
      <w:r w:rsidR="00250740">
        <w:rPr>
          <w:rFonts w:hint="eastAsia"/>
        </w:rPr>
        <w:t>24</w:t>
      </w:r>
      <w:r w:rsidR="00250740">
        <w:rPr>
          <w:rFonts w:hint="eastAsia"/>
        </w:rPr>
        <w:t>小时。</w:t>
      </w:r>
      <w:r w:rsidR="00250740">
        <w:rPr>
          <w:rFonts w:hint="eastAsia"/>
        </w:rPr>
        <w:t>24</w:t>
      </w:r>
      <w:r w:rsidR="00250740">
        <w:rPr>
          <w:rFonts w:hint="eastAsia"/>
        </w:rPr>
        <w:t>小时后，弃去原有培养基，换成普通完全培养基培养。</w:t>
      </w:r>
    </w:p>
    <w:p w:rsidR="009C23EC" w:rsidRDefault="009C23EC"/>
    <w:p w:rsidR="009C23EC" w:rsidRDefault="009C23EC" w:rsidP="009C23EC">
      <w:bookmarkStart w:id="0" w:name="OLE_LINK15"/>
      <w:r>
        <w:rPr>
          <w:rFonts w:hint="eastAsia"/>
        </w:rPr>
        <w:t>慢病毒感染</w:t>
      </w:r>
      <w:r>
        <w:rPr>
          <w:rFonts w:hint="eastAsia"/>
        </w:rPr>
        <w:t>48</w:t>
      </w:r>
      <w:r>
        <w:rPr>
          <w:rFonts w:hint="eastAsia"/>
        </w:rPr>
        <w:t>小时后，对六孔板内细胞进行消化传代。</w:t>
      </w:r>
      <w:bookmarkEnd w:id="0"/>
      <w:r>
        <w:rPr>
          <w:rFonts w:hint="eastAsia"/>
        </w:rPr>
        <w:t>每孔使用</w:t>
      </w:r>
      <w:r>
        <w:rPr>
          <w:rFonts w:hint="eastAsia"/>
        </w:rPr>
        <w:t xml:space="preserve">1 </w:t>
      </w:r>
      <w:r>
        <w:t>ml</w:t>
      </w:r>
      <w:r>
        <w:rPr>
          <w:rFonts w:hint="eastAsia"/>
        </w:rPr>
        <w:t>完全培养液重悬消化后的细胞。</w:t>
      </w:r>
      <w:r w:rsidR="000D1024">
        <w:rPr>
          <w:rFonts w:hint="eastAsia"/>
        </w:rPr>
        <w:t>每孔取等量的细胞，</w:t>
      </w:r>
      <w:r>
        <w:rPr>
          <w:rFonts w:hint="eastAsia"/>
        </w:rPr>
        <w:t>将细胞分别</w:t>
      </w:r>
      <w:r w:rsidR="000D1024">
        <w:rPr>
          <w:rFonts w:hint="eastAsia"/>
        </w:rPr>
        <w:t>传到两个六孔板中，其中杀伤组六孔板中每孔为</w:t>
      </w:r>
      <w:r w:rsidR="000D1024">
        <w:rPr>
          <w:rFonts w:hint="eastAsia"/>
        </w:rPr>
        <w:t>2</w:t>
      </w:r>
      <w:r w:rsidR="000D1024">
        <w:t>ml</w:t>
      </w:r>
      <w:r w:rsidR="000D1024">
        <w:rPr>
          <w:rFonts w:hint="eastAsia"/>
        </w:rPr>
        <w:t>含有</w:t>
      </w:r>
      <w:r w:rsidR="000D1024">
        <w:rPr>
          <w:rFonts w:hint="eastAsia"/>
        </w:rPr>
        <w:t>1.5ug/</w:t>
      </w:r>
      <w:r w:rsidR="000D1024">
        <w:t>m</w:t>
      </w:r>
      <w:r w:rsidR="000D1024">
        <w:rPr>
          <w:rFonts w:hint="eastAsia"/>
        </w:rPr>
        <w:t>L</w:t>
      </w:r>
      <w:r w:rsidR="000D1024">
        <w:rPr>
          <w:rFonts w:hint="eastAsia"/>
        </w:rPr>
        <w:t>的嘌呤霉素</w:t>
      </w:r>
      <w:r w:rsidR="000D1024">
        <w:rPr>
          <w:rFonts w:hint="eastAsia"/>
        </w:rPr>
        <w:t>的完全培养基，另一个对照六孔板中的培养液则不含嘌呤霉素。</w:t>
      </w:r>
    </w:p>
    <w:p w:rsidR="000D1024" w:rsidRDefault="000D1024" w:rsidP="009C23EC"/>
    <w:p w:rsidR="00BF0B94" w:rsidRDefault="000D1024" w:rsidP="009C23EC">
      <w:r>
        <w:rPr>
          <w:rFonts w:hint="eastAsia"/>
        </w:rPr>
        <w:t>铺板</w:t>
      </w:r>
      <w:r>
        <w:rPr>
          <w:rFonts w:hint="eastAsia"/>
        </w:rPr>
        <w:t>24</w:t>
      </w:r>
      <w:r>
        <w:rPr>
          <w:rFonts w:hint="eastAsia"/>
        </w:rPr>
        <w:t>小时后，对培养液进行更换，此后每</w:t>
      </w:r>
      <w:r>
        <w:rPr>
          <w:rFonts w:hint="eastAsia"/>
        </w:rPr>
        <w:t>24</w:t>
      </w:r>
      <w:r>
        <w:rPr>
          <w:rFonts w:hint="eastAsia"/>
        </w:rPr>
        <w:t>小时对培养液进行一次更换</w:t>
      </w:r>
      <w:r w:rsidR="00414501">
        <w:rPr>
          <w:rFonts w:hint="eastAsia"/>
        </w:rPr>
        <w:t>。在加入</w:t>
      </w:r>
      <w:r w:rsidR="00414501">
        <w:rPr>
          <w:rFonts w:hint="eastAsia"/>
        </w:rPr>
        <w:t>0ul</w:t>
      </w:r>
      <w:r w:rsidR="00414501">
        <w:rPr>
          <w:rFonts w:hint="eastAsia"/>
        </w:rPr>
        <w:t>浓缩病毒的杀伤组的细胞完全死亡后，使用</w:t>
      </w:r>
      <w:r w:rsidR="00414501">
        <w:t>Cell Titer</w:t>
      </w:r>
      <w:r w:rsidR="00414501">
        <w:rPr>
          <w:rFonts w:hint="eastAsia"/>
        </w:rPr>
        <w:t>-</w:t>
      </w:r>
      <w:r w:rsidR="00414501">
        <w:t>Glo</w:t>
      </w:r>
      <w:r w:rsidR="00414501">
        <w:rPr>
          <w:rFonts w:hint="eastAsia"/>
        </w:rPr>
        <w:t>试剂盒检测每个孔中存活的细胞数量。</w:t>
      </w:r>
      <w:r w:rsidR="00414501">
        <w:rPr>
          <w:rFonts w:hint="eastAsia"/>
        </w:rPr>
        <w:t>MOI</w:t>
      </w:r>
      <w:r w:rsidR="00414501">
        <w:rPr>
          <w:rFonts w:hint="eastAsia"/>
        </w:rPr>
        <w:t>的计算公式为：</w:t>
      </w:r>
    </w:p>
    <w:p w:rsidR="000D1024" w:rsidRPr="00BF0B94" w:rsidRDefault="00BF0B94" w:rsidP="009C23EC">
      <m:oMathPara>
        <m:oMath>
          <m:r>
            <w:rPr>
              <w:rFonts w:ascii="Cambria Math" w:hAnsi="Cambria Math" w:hint="eastAsia"/>
            </w:rPr>
            <m:t>MOI=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含有嘌呤霉素组存活细胞数量</m:t>
              </m:r>
            </m:num>
            <m:den>
              <m:r>
                <w:rPr>
                  <w:rFonts w:ascii="Cambria Math" w:hAnsi="Cambria Math" w:hint="eastAsia"/>
                  <w:kern w:val="0"/>
                </w:rPr>
                <m:t>不</m:t>
              </m:r>
              <m:r>
                <w:rPr>
                  <w:rFonts w:ascii="Cambria Math" w:hAnsi="Cambria Math" w:hint="eastAsia"/>
                  <w:kern w:val="0"/>
                </w:rPr>
                <m:t>含有嘌呤霉素组存活细胞数量</m:t>
              </m:r>
            </m:den>
          </m:f>
        </m:oMath>
      </m:oMathPara>
    </w:p>
    <w:p w:rsidR="00BF0B94" w:rsidRDefault="00BF0B94" w:rsidP="009C23EC">
      <w:r>
        <w:rPr>
          <w:rFonts w:hint="eastAsia"/>
        </w:rPr>
        <w:t>经过计算拟合，</w:t>
      </w:r>
      <w:r w:rsidR="004A03C3">
        <w:rPr>
          <w:rFonts w:hint="eastAsia"/>
        </w:rPr>
        <w:t>得到慢病毒</w:t>
      </w:r>
      <w:r w:rsidR="004A03C3">
        <w:rPr>
          <w:rFonts w:hint="eastAsia"/>
        </w:rPr>
        <w:t>MOI</w:t>
      </w:r>
      <w:r w:rsidR="004A03C3">
        <w:rPr>
          <w:rFonts w:hint="eastAsia"/>
        </w:rPr>
        <w:t>滴定曲线（如下图），</w:t>
      </w:r>
      <w:r>
        <w:rPr>
          <w:rFonts w:hint="eastAsia"/>
        </w:rPr>
        <w:t>使</w:t>
      </w:r>
      <w:r>
        <w:rPr>
          <w:rFonts w:hint="eastAsia"/>
        </w:rPr>
        <w:t>MOI = 0.3</w:t>
      </w:r>
      <w:r>
        <w:rPr>
          <w:rFonts w:hint="eastAsia"/>
        </w:rPr>
        <w:t>的感染病毒量为</w:t>
      </w:r>
      <w:r>
        <w:rPr>
          <w:rFonts w:hint="eastAsia"/>
        </w:rPr>
        <w:t>1.0</w:t>
      </w:r>
      <w:r w:rsidR="0087256C">
        <w:rPr>
          <w:rFonts w:hint="eastAsia"/>
        </w:rPr>
        <w:t>3</w:t>
      </w:r>
      <w:r>
        <w:rPr>
          <w:rFonts w:hint="eastAsia"/>
        </w:rPr>
        <w:t>ul/</w:t>
      </w:r>
      <w:r>
        <w:rPr>
          <w:rFonts w:hint="eastAsia"/>
        </w:rPr>
        <w:t>5</w:t>
      </w:r>
      <w:bookmarkStart w:id="1" w:name="OLE_LINK11"/>
      <w:r w:rsidRPr="00992E3B">
        <w:t>×</w:t>
      </w:r>
      <w:bookmarkEnd w:id="1"/>
      <w:r>
        <w:rPr>
          <w:rFonts w:hint="eastAsia"/>
        </w:rPr>
        <w:t>10</w:t>
      </w:r>
      <w:r w:rsidRPr="00992E3B">
        <w:rPr>
          <w:rFonts w:hint="eastAsia"/>
          <w:vertAlign w:val="superscript"/>
        </w:rPr>
        <w:t>5</w:t>
      </w:r>
      <w:r w:rsidR="004A03C3">
        <w:rPr>
          <w:rFonts w:hint="eastAsia"/>
        </w:rPr>
        <w:t>细胞</w:t>
      </w:r>
      <w:r>
        <w:rPr>
          <w:rFonts w:hint="eastAsia"/>
        </w:rPr>
        <w:t>。</w:t>
      </w:r>
    </w:p>
    <w:p w:rsidR="00BF0B94" w:rsidRDefault="002F4245" w:rsidP="002F4245">
      <w:pPr>
        <w:jc w:val="center"/>
      </w:pPr>
      <w:r>
        <w:rPr>
          <w:noProof/>
        </w:rPr>
        <w:drawing>
          <wp:inline distT="0" distB="0" distL="0" distR="0" wp14:anchorId="58A5AF0D" wp14:editId="1E05B525">
            <wp:extent cx="3194892" cy="1981916"/>
            <wp:effectExtent l="0" t="0" r="5715" b="0"/>
            <wp:docPr id="849814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14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1195" cy="198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2A" w:rsidRDefault="00734B2A" w:rsidP="002F4245">
      <w:pPr>
        <w:jc w:val="center"/>
      </w:pPr>
    </w:p>
    <w:p w:rsidR="00734B2A" w:rsidRPr="00F4269C" w:rsidRDefault="00734B2A" w:rsidP="002F4245">
      <w:pPr>
        <w:jc w:val="center"/>
        <w:rPr>
          <w:b/>
          <w:bCs/>
        </w:rPr>
      </w:pPr>
      <w:r w:rsidRPr="00F4269C">
        <w:rPr>
          <w:rFonts w:hint="eastAsia"/>
          <w:b/>
          <w:bCs/>
        </w:rPr>
        <w:t>慢病毒规模侵染</w:t>
      </w:r>
    </w:p>
    <w:p w:rsidR="00734B2A" w:rsidRDefault="00734B2A" w:rsidP="002F4245">
      <w:pPr>
        <w:jc w:val="center"/>
      </w:pPr>
    </w:p>
    <w:p w:rsidR="00734B2A" w:rsidRDefault="00734B2A" w:rsidP="0096228B">
      <w:pPr>
        <w:ind w:firstLine="420"/>
      </w:pPr>
      <w:r>
        <w:rPr>
          <w:rFonts w:hint="eastAsia"/>
        </w:rPr>
        <w:t>选择生长良好的</w:t>
      </w:r>
      <w:r w:rsidR="0087256C">
        <w:rPr>
          <w:rFonts w:hint="eastAsia"/>
        </w:rPr>
        <w:t>细胞进行铺板，感染规模同滴定一致。在培养液中预先加入</w:t>
      </w:r>
      <w:r w:rsidR="0087256C">
        <w:t>10ug/ml polybrene</w:t>
      </w:r>
      <w:r w:rsidR="0087256C">
        <w:rPr>
          <w:rFonts w:hint="eastAsia"/>
        </w:rPr>
        <w:t>。本研究使用的</w:t>
      </w:r>
      <w:r w:rsidR="0087256C">
        <w:rPr>
          <w:rFonts w:hint="eastAsia"/>
        </w:rPr>
        <w:t>Brunello</w:t>
      </w:r>
      <w:r w:rsidR="00230972" w:rsidRPr="00230972">
        <w:rPr>
          <w:rFonts w:hint="eastAsia"/>
        </w:rPr>
        <w:t>人类</w:t>
      </w:r>
      <w:r w:rsidR="00230972" w:rsidRPr="00230972">
        <w:rPr>
          <w:rFonts w:hint="eastAsia"/>
        </w:rPr>
        <w:t>CRISPR</w:t>
      </w:r>
      <w:r w:rsidR="00230972" w:rsidRPr="00230972">
        <w:rPr>
          <w:rFonts w:hint="eastAsia"/>
        </w:rPr>
        <w:t>敲</w:t>
      </w:r>
      <w:r w:rsidR="00230972">
        <w:rPr>
          <w:rFonts w:hint="eastAsia"/>
        </w:rPr>
        <w:t>除文库共含有</w:t>
      </w:r>
      <w:r w:rsidR="00230972" w:rsidRPr="00230972">
        <w:t>76,441</w:t>
      </w:r>
      <w:r w:rsidR="00230972">
        <w:rPr>
          <w:rFonts w:hint="eastAsia"/>
        </w:rPr>
        <w:t>条</w:t>
      </w:r>
      <w:r w:rsidR="00230972">
        <w:t>sgRNA</w:t>
      </w:r>
      <w:r w:rsidR="00230972">
        <w:rPr>
          <w:rFonts w:hint="eastAsia"/>
        </w:rPr>
        <w:t>，本研究设计每个</w:t>
      </w:r>
      <w:r w:rsidR="00230972">
        <w:t>sgRNA</w:t>
      </w:r>
      <w:r w:rsidR="00230972">
        <w:rPr>
          <w:rFonts w:hint="eastAsia"/>
        </w:rPr>
        <w:t>的覆盖度超过</w:t>
      </w:r>
      <w:r w:rsidR="00230972">
        <w:rPr>
          <w:rFonts w:hint="eastAsia"/>
        </w:rPr>
        <w:t>400</w:t>
      </w:r>
      <w:r w:rsidR="00230972" w:rsidRPr="00992E3B">
        <w:t>×</w:t>
      </w:r>
      <w:r w:rsidR="00230972">
        <w:rPr>
          <w:rFonts w:hint="eastAsia"/>
        </w:rPr>
        <w:t>，单次生物学实验细胞总数为：细胞总量</w:t>
      </w:r>
      <w:r w:rsidR="00230972">
        <w:rPr>
          <w:rFonts w:hint="eastAsia"/>
        </w:rPr>
        <w:t>=</w:t>
      </w:r>
      <w:bookmarkStart w:id="2" w:name="OLE_LINK13"/>
      <w:r w:rsidR="00E61825">
        <w:rPr>
          <w:rFonts w:hint="eastAsia"/>
        </w:rPr>
        <w:t>7</w:t>
      </w:r>
      <w:bookmarkStart w:id="3" w:name="OLE_LINK12"/>
      <w:r w:rsidR="00E61825">
        <w:rPr>
          <w:rFonts w:hint="eastAsia"/>
        </w:rPr>
        <w:t>6</w:t>
      </w:r>
      <w:r w:rsidR="00E61825">
        <w:t>,</w:t>
      </w:r>
      <w:r w:rsidR="00E61825">
        <w:rPr>
          <w:rFonts w:hint="eastAsia"/>
        </w:rPr>
        <w:t>441</w:t>
      </w:r>
      <w:r w:rsidR="00E61825" w:rsidRPr="00992E3B">
        <w:t>×</w:t>
      </w:r>
      <w:r w:rsidR="00E61825">
        <w:t>400/0.3</w:t>
      </w:r>
      <w:bookmarkEnd w:id="2"/>
      <w:bookmarkEnd w:id="3"/>
      <w:r w:rsidR="00BF5FD7" w:rsidRPr="00BF5FD7">
        <w:rPr>
          <w:rFonts w:hint="eastAsia"/>
        </w:rPr>
        <w:t>≈</w:t>
      </w:r>
      <w:bookmarkStart w:id="4" w:name="OLE_LINK14"/>
      <w:r w:rsidR="00E61825">
        <w:rPr>
          <w:rFonts w:hint="eastAsia"/>
        </w:rPr>
        <w:t>1.</w:t>
      </w:r>
      <w:r w:rsidR="00E62F43">
        <w:rPr>
          <w:rFonts w:hint="eastAsia"/>
        </w:rPr>
        <w:t>0</w:t>
      </w:r>
      <w:r w:rsidR="00E61825">
        <w:rPr>
          <w:rFonts w:hint="eastAsia"/>
        </w:rPr>
        <w:t>2</w:t>
      </w:r>
      <w:r w:rsidR="00E61825" w:rsidRPr="00992E3B">
        <w:t>×</w:t>
      </w:r>
      <w:r w:rsidR="00E62F43">
        <w:rPr>
          <w:rFonts w:hint="eastAsia"/>
        </w:rPr>
        <w:t>10</w:t>
      </w:r>
      <w:r w:rsidR="00E62F43" w:rsidRPr="00E62F43">
        <w:rPr>
          <w:rFonts w:hint="eastAsia"/>
          <w:vertAlign w:val="superscript"/>
        </w:rPr>
        <w:t>8</w:t>
      </w:r>
      <w:bookmarkEnd w:id="4"/>
      <w:r w:rsidR="00E62F43">
        <w:t>.</w:t>
      </w:r>
    </w:p>
    <w:p w:rsidR="00E62F43" w:rsidRDefault="00BF5FD7" w:rsidP="00734B2A">
      <w:r>
        <w:rPr>
          <w:rFonts w:ascii="Cambria" w:hAnsi="Cambria" w:cs="Cambria" w:hint="eastAsia"/>
        </w:rPr>
        <w:lastRenderedPageBreak/>
        <w:t>将</w:t>
      </w:r>
      <w:r>
        <w:rPr>
          <w:rFonts w:hint="eastAsia"/>
        </w:rPr>
        <w:t>1.02</w:t>
      </w:r>
      <w:r w:rsidRPr="00992E3B">
        <w:t>×</w:t>
      </w:r>
      <w:r>
        <w:rPr>
          <w:rFonts w:hint="eastAsia"/>
        </w:rPr>
        <w:t>10</w:t>
      </w:r>
      <w:r w:rsidRPr="00E62F43">
        <w:rPr>
          <w:rFonts w:hint="eastAsia"/>
          <w:vertAlign w:val="superscript"/>
        </w:rPr>
        <w:t>8</w:t>
      </w:r>
      <w:r w:rsidRPr="00BF5FD7">
        <w:rPr>
          <w:rFonts w:hint="eastAsia"/>
        </w:rPr>
        <w:t>个</w:t>
      </w:r>
      <w:r>
        <w:rPr>
          <w:rFonts w:hint="eastAsia"/>
        </w:rPr>
        <w:t>细胞以</w:t>
      </w:r>
      <w:r>
        <w:rPr>
          <w:rFonts w:hint="eastAsia"/>
        </w:rPr>
        <w:t>5</w:t>
      </w:r>
      <w:r w:rsidRPr="00992E3B">
        <w:t>×</w:t>
      </w:r>
      <w:r>
        <w:rPr>
          <w:rFonts w:hint="eastAsia"/>
        </w:rPr>
        <w:t>10</w:t>
      </w:r>
      <w:r w:rsidRPr="00992E3B">
        <w:rPr>
          <w:rFonts w:hint="eastAsia"/>
          <w:vertAlign w:val="superscript"/>
        </w:rPr>
        <w:t>5</w:t>
      </w:r>
      <w:r>
        <w:rPr>
          <w:rFonts w:hint="eastAsia"/>
        </w:rPr>
        <w:t>个细胞</w:t>
      </w:r>
      <w:r>
        <w:rPr>
          <w:rFonts w:hint="eastAsia"/>
        </w:rPr>
        <w:t>/</w:t>
      </w:r>
      <w:r>
        <w:rPr>
          <w:rFonts w:hint="eastAsia"/>
        </w:rPr>
        <w:t>孔的规模铺入</w:t>
      </w:r>
      <w:r>
        <w:rPr>
          <w:rFonts w:hint="eastAsia"/>
        </w:rPr>
        <w:t>6</w:t>
      </w:r>
      <w:r>
        <w:rPr>
          <w:rFonts w:hint="eastAsia"/>
        </w:rPr>
        <w:t>孔板中</w:t>
      </w:r>
      <w:r w:rsidR="0096228B">
        <w:rPr>
          <w:rFonts w:hint="eastAsia"/>
        </w:rPr>
        <w:t>，共铺板</w:t>
      </w:r>
      <w:r w:rsidR="0096228B">
        <w:rPr>
          <w:rFonts w:hint="eastAsia"/>
        </w:rPr>
        <w:t>204</w:t>
      </w:r>
      <w:r w:rsidR="0096228B">
        <w:rPr>
          <w:rFonts w:hint="eastAsia"/>
        </w:rPr>
        <w:t>孔</w:t>
      </w:r>
      <w:r>
        <w:rPr>
          <w:rFonts w:hint="eastAsia"/>
        </w:rPr>
        <w:t>，每孔内预先添加</w:t>
      </w:r>
      <w:r>
        <w:rPr>
          <w:rFonts w:hint="eastAsia"/>
        </w:rPr>
        <w:t>2 m</w:t>
      </w:r>
      <w:r>
        <w:t>L</w:t>
      </w:r>
      <w:r>
        <w:rPr>
          <w:rFonts w:hint="eastAsia"/>
        </w:rPr>
        <w:t>含</w:t>
      </w:r>
      <w:r>
        <w:rPr>
          <w:rFonts w:hint="eastAsia"/>
        </w:rPr>
        <w:t>10</w:t>
      </w:r>
      <w:r>
        <w:t>ug/mL Polybrene</w:t>
      </w:r>
      <w:r>
        <w:rPr>
          <w:rFonts w:hint="eastAsia"/>
        </w:rPr>
        <w:t>的完全培养基。</w:t>
      </w:r>
      <w:r w:rsidR="0096228B">
        <w:rPr>
          <w:rFonts w:hint="eastAsia"/>
        </w:rPr>
        <w:t>同时以相同规模铺板</w:t>
      </w:r>
      <w:r w:rsidR="0096228B">
        <w:rPr>
          <w:rFonts w:hint="eastAsia"/>
        </w:rPr>
        <w:t>2</w:t>
      </w:r>
      <w:r w:rsidR="0096228B">
        <w:rPr>
          <w:rFonts w:hint="eastAsia"/>
        </w:rPr>
        <w:t>个不转染病毒的六孔板，作为随后杀伤组的对照。</w:t>
      </w:r>
      <w:r w:rsidR="0096228B">
        <w:rPr>
          <w:rFonts w:ascii="Cambria" w:hAnsi="Cambria" w:cs="Cambria" w:hint="eastAsia"/>
        </w:rPr>
        <w:t>往六孔板内铺入</w:t>
      </w:r>
      <w:r w:rsidR="003D3703">
        <w:rPr>
          <w:rFonts w:hint="eastAsia"/>
        </w:rPr>
        <w:t>细胞后，将贮存在</w:t>
      </w:r>
      <w:r w:rsidR="003D3703">
        <w:rPr>
          <w:rFonts w:hint="eastAsia"/>
        </w:rPr>
        <w:t>-80</w:t>
      </w:r>
      <w:r w:rsidR="003D3703" w:rsidRPr="009C23EC">
        <w:rPr>
          <w:rFonts w:hint="eastAsia"/>
        </w:rPr>
        <w:t>℃</w:t>
      </w:r>
      <w:r w:rsidR="003D3703">
        <w:rPr>
          <w:rFonts w:hint="eastAsia"/>
        </w:rPr>
        <w:t>的浓缩病毒液置于</w:t>
      </w:r>
      <w:r w:rsidR="003D3703">
        <w:rPr>
          <w:rFonts w:hint="eastAsia"/>
        </w:rPr>
        <w:t>37</w:t>
      </w:r>
      <w:r w:rsidR="003D3703" w:rsidRPr="009C23EC">
        <w:rPr>
          <w:rFonts w:hint="eastAsia"/>
        </w:rPr>
        <w:t>℃</w:t>
      </w:r>
      <w:r w:rsidR="003D3703">
        <w:rPr>
          <w:rFonts w:hint="eastAsia"/>
        </w:rPr>
        <w:t>水浴锅中快速融化，待病毒完全融化后，每孔加入</w:t>
      </w:r>
      <w:r w:rsidR="003D3703">
        <w:rPr>
          <w:rFonts w:hint="eastAsia"/>
        </w:rPr>
        <w:t>1.03ul</w:t>
      </w:r>
      <w:r w:rsidR="003D3703">
        <w:rPr>
          <w:rFonts w:hint="eastAsia"/>
        </w:rPr>
        <w:t>浓缩病毒液，摇匀</w:t>
      </w:r>
      <w:r w:rsidR="003D3703">
        <w:rPr>
          <w:rFonts w:hint="eastAsia"/>
        </w:rPr>
        <w:t>2min</w:t>
      </w:r>
      <w:r w:rsidR="003D3703">
        <w:rPr>
          <w:rFonts w:hint="eastAsia"/>
        </w:rPr>
        <w:t>，</w:t>
      </w:r>
      <w:r w:rsidR="003D3703">
        <w:rPr>
          <w:rFonts w:hint="eastAsia"/>
        </w:rPr>
        <w:t>随后将六孔板置于</w:t>
      </w:r>
      <w:r w:rsidR="003D3703">
        <w:rPr>
          <w:rFonts w:hint="eastAsia"/>
        </w:rPr>
        <w:t>37</w:t>
      </w:r>
      <w:r w:rsidR="003D3703" w:rsidRPr="009C23EC">
        <w:rPr>
          <w:rFonts w:hint="eastAsia"/>
        </w:rPr>
        <w:t>℃</w:t>
      </w:r>
      <w:r w:rsidR="003D3703">
        <w:rPr>
          <w:rFonts w:hint="eastAsia"/>
        </w:rPr>
        <w:t>，含</w:t>
      </w:r>
      <w:r w:rsidR="003D3703">
        <w:rPr>
          <w:rFonts w:hint="eastAsia"/>
        </w:rPr>
        <w:t>5%</w:t>
      </w:r>
      <w:r w:rsidR="003D3703">
        <w:rPr>
          <w:rFonts w:hint="eastAsia"/>
        </w:rPr>
        <w:t>二氧化碳的细胞培养箱中培养</w:t>
      </w:r>
      <w:r w:rsidR="003D3703">
        <w:rPr>
          <w:rFonts w:hint="eastAsia"/>
        </w:rPr>
        <w:t>24</w:t>
      </w:r>
      <w:r w:rsidR="003D3703">
        <w:rPr>
          <w:rFonts w:hint="eastAsia"/>
        </w:rPr>
        <w:t>小时。</w:t>
      </w:r>
      <w:r w:rsidR="003D3703">
        <w:rPr>
          <w:rFonts w:hint="eastAsia"/>
        </w:rPr>
        <w:t>24</w:t>
      </w:r>
      <w:r w:rsidR="003D3703">
        <w:rPr>
          <w:rFonts w:hint="eastAsia"/>
        </w:rPr>
        <w:t>小时后，弃去原有培养基，换成普通完全培养基培养。</w:t>
      </w:r>
    </w:p>
    <w:p w:rsidR="0096228B" w:rsidRDefault="0096228B" w:rsidP="00734B2A">
      <w:pPr>
        <w:rPr>
          <w:rFonts w:hint="eastAsia"/>
        </w:rPr>
      </w:pPr>
    </w:p>
    <w:p w:rsidR="003D3703" w:rsidRPr="003D3703" w:rsidRDefault="003D3703" w:rsidP="0096228B">
      <w:pPr>
        <w:ind w:firstLine="420"/>
        <w:rPr>
          <w:rFonts w:hint="eastAsia"/>
        </w:rPr>
      </w:pPr>
      <w:r>
        <w:rPr>
          <w:rFonts w:hint="eastAsia"/>
        </w:rPr>
        <w:t>慢病毒感染</w:t>
      </w:r>
      <w:r>
        <w:rPr>
          <w:rFonts w:hint="eastAsia"/>
        </w:rPr>
        <w:t>48</w:t>
      </w:r>
      <w:r>
        <w:rPr>
          <w:rFonts w:hint="eastAsia"/>
        </w:rPr>
        <w:t>小时后，对六孔板内细胞进行消化传代。</w:t>
      </w:r>
      <w:r>
        <w:rPr>
          <w:rFonts w:hint="eastAsia"/>
        </w:rPr>
        <w:t>将一个六孔板内所有的细胞接种到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100 </w:t>
      </w:r>
      <w:r>
        <w:t>mm</w:t>
      </w:r>
      <w:r>
        <w:rPr>
          <w:rFonts w:hint="eastAsia"/>
        </w:rPr>
        <w:t>的</w:t>
      </w:r>
      <w:r w:rsidR="00EA2D02">
        <w:rPr>
          <w:rFonts w:hint="eastAsia"/>
        </w:rPr>
        <w:t>细胞培养皿</w:t>
      </w:r>
      <w:r>
        <w:rPr>
          <w:rFonts w:hint="eastAsia"/>
        </w:rPr>
        <w:t>中，使用含有</w:t>
      </w:r>
      <w:r>
        <w:rPr>
          <w:rFonts w:hint="eastAsia"/>
        </w:rPr>
        <w:t>1.5u</w:t>
      </w:r>
      <w:r>
        <w:t>g</w:t>
      </w:r>
      <w:r>
        <w:rPr>
          <w:rFonts w:hint="eastAsia"/>
        </w:rPr>
        <w:t>/</w:t>
      </w:r>
      <w:r>
        <w:t xml:space="preserve">ml </w:t>
      </w:r>
      <w:r>
        <w:rPr>
          <w:rFonts w:hint="eastAsia"/>
        </w:rPr>
        <w:t>嘌呤霉素的完全培养基培养。</w:t>
      </w:r>
      <w:r w:rsidR="00EA2D02">
        <w:rPr>
          <w:rFonts w:hint="eastAsia"/>
        </w:rPr>
        <w:t>同时在</w:t>
      </w:r>
      <w:r w:rsidR="0096228B">
        <w:rPr>
          <w:rFonts w:hint="eastAsia"/>
        </w:rPr>
        <w:t>2</w:t>
      </w:r>
      <w:r w:rsidR="0096228B">
        <w:rPr>
          <w:rFonts w:hint="eastAsia"/>
        </w:rPr>
        <w:t>个</w:t>
      </w:r>
      <w:r w:rsidR="00EA2D02">
        <w:rPr>
          <w:rFonts w:hint="eastAsia"/>
        </w:rPr>
        <w:t>100 mm</w:t>
      </w:r>
      <w:r w:rsidR="00EA2D02">
        <w:rPr>
          <w:rFonts w:hint="eastAsia"/>
        </w:rPr>
        <w:t>细胞培养皿</w:t>
      </w:r>
      <w:r w:rsidR="00EA2D02">
        <w:rPr>
          <w:rFonts w:hint="eastAsia"/>
        </w:rPr>
        <w:t>中，接种相同量未转染病毒的细胞。此后每</w:t>
      </w:r>
      <w:r w:rsidR="00EA2D02">
        <w:rPr>
          <w:rFonts w:hint="eastAsia"/>
        </w:rPr>
        <w:t>24</w:t>
      </w:r>
      <w:r w:rsidR="00EA2D02">
        <w:rPr>
          <w:rFonts w:hint="eastAsia"/>
        </w:rPr>
        <w:t>小时更换一次培液，待接种未转染病毒细胞的培养皿中细胞完全死亡后，继续使用含抗生素的培养基培养慢病毒转染的细胞</w:t>
      </w:r>
      <w:r w:rsidR="00EA2D02">
        <w:rPr>
          <w:rFonts w:hint="eastAsia"/>
        </w:rPr>
        <w:t>3-5</w:t>
      </w:r>
      <w:r w:rsidR="00EA2D02">
        <w:rPr>
          <w:rFonts w:hint="eastAsia"/>
        </w:rPr>
        <w:t>天，随后改用不含抗生素的完全培养基进行培养与进一步筛选操作。</w:t>
      </w:r>
    </w:p>
    <w:sectPr w:rsidR="003D3703" w:rsidRPr="003D3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CA"/>
    <w:rsid w:val="00002DF7"/>
    <w:rsid w:val="0000340C"/>
    <w:rsid w:val="000123EA"/>
    <w:rsid w:val="00013118"/>
    <w:rsid w:val="000137A1"/>
    <w:rsid w:val="00014AA3"/>
    <w:rsid w:val="000170F8"/>
    <w:rsid w:val="000230F7"/>
    <w:rsid w:val="0002457F"/>
    <w:rsid w:val="000260FA"/>
    <w:rsid w:val="00026EA2"/>
    <w:rsid w:val="00032E46"/>
    <w:rsid w:val="0003673B"/>
    <w:rsid w:val="00036F83"/>
    <w:rsid w:val="00040325"/>
    <w:rsid w:val="00040766"/>
    <w:rsid w:val="0004160C"/>
    <w:rsid w:val="0004171C"/>
    <w:rsid w:val="0004296A"/>
    <w:rsid w:val="000448B6"/>
    <w:rsid w:val="00046452"/>
    <w:rsid w:val="000512D6"/>
    <w:rsid w:val="000534BD"/>
    <w:rsid w:val="00053F16"/>
    <w:rsid w:val="00055E8C"/>
    <w:rsid w:val="00056185"/>
    <w:rsid w:val="0006319C"/>
    <w:rsid w:val="00063FDB"/>
    <w:rsid w:val="0007260A"/>
    <w:rsid w:val="0007567D"/>
    <w:rsid w:val="000756B7"/>
    <w:rsid w:val="00077AFE"/>
    <w:rsid w:val="000801FB"/>
    <w:rsid w:val="00082DAD"/>
    <w:rsid w:val="00084F46"/>
    <w:rsid w:val="00087452"/>
    <w:rsid w:val="00087B31"/>
    <w:rsid w:val="00094CCD"/>
    <w:rsid w:val="0009611E"/>
    <w:rsid w:val="000964BC"/>
    <w:rsid w:val="000A0286"/>
    <w:rsid w:val="000A1397"/>
    <w:rsid w:val="000B089E"/>
    <w:rsid w:val="000B7480"/>
    <w:rsid w:val="000C6EAC"/>
    <w:rsid w:val="000C6F71"/>
    <w:rsid w:val="000D1024"/>
    <w:rsid w:val="000D1389"/>
    <w:rsid w:val="000D6129"/>
    <w:rsid w:val="000D6C4B"/>
    <w:rsid w:val="000E2831"/>
    <w:rsid w:val="000E3483"/>
    <w:rsid w:val="000F69F4"/>
    <w:rsid w:val="00101F82"/>
    <w:rsid w:val="00104BC0"/>
    <w:rsid w:val="00105B84"/>
    <w:rsid w:val="0011763A"/>
    <w:rsid w:val="00123EE3"/>
    <w:rsid w:val="001337F9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51B"/>
    <w:rsid w:val="00174A7B"/>
    <w:rsid w:val="001771C2"/>
    <w:rsid w:val="00177FD6"/>
    <w:rsid w:val="00183DC5"/>
    <w:rsid w:val="00186F26"/>
    <w:rsid w:val="00187998"/>
    <w:rsid w:val="00190600"/>
    <w:rsid w:val="0019173A"/>
    <w:rsid w:val="00191F9A"/>
    <w:rsid w:val="00194227"/>
    <w:rsid w:val="00194BD6"/>
    <w:rsid w:val="001A15A7"/>
    <w:rsid w:val="001A4BAD"/>
    <w:rsid w:val="001A4DD1"/>
    <w:rsid w:val="001B1D12"/>
    <w:rsid w:val="001B41D5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289"/>
    <w:rsid w:val="002204A7"/>
    <w:rsid w:val="00221732"/>
    <w:rsid w:val="0022443F"/>
    <w:rsid w:val="00224834"/>
    <w:rsid w:val="00225FE1"/>
    <w:rsid w:val="002301A9"/>
    <w:rsid w:val="00230972"/>
    <w:rsid w:val="002332EC"/>
    <w:rsid w:val="00234D6B"/>
    <w:rsid w:val="00240837"/>
    <w:rsid w:val="00241C91"/>
    <w:rsid w:val="002478F0"/>
    <w:rsid w:val="00250740"/>
    <w:rsid w:val="002512F6"/>
    <w:rsid w:val="0025217E"/>
    <w:rsid w:val="00252435"/>
    <w:rsid w:val="00254689"/>
    <w:rsid w:val="002601B4"/>
    <w:rsid w:val="00260CFA"/>
    <w:rsid w:val="00262D0F"/>
    <w:rsid w:val="00263880"/>
    <w:rsid w:val="00263D48"/>
    <w:rsid w:val="00265CBC"/>
    <w:rsid w:val="00267024"/>
    <w:rsid w:val="00274815"/>
    <w:rsid w:val="00275357"/>
    <w:rsid w:val="00275C3C"/>
    <w:rsid w:val="002813B0"/>
    <w:rsid w:val="00283493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E15B7"/>
    <w:rsid w:val="002E6802"/>
    <w:rsid w:val="002F0F4E"/>
    <w:rsid w:val="002F4245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6161B"/>
    <w:rsid w:val="00362AAE"/>
    <w:rsid w:val="0036486E"/>
    <w:rsid w:val="00365CA0"/>
    <w:rsid w:val="0036675B"/>
    <w:rsid w:val="00370C34"/>
    <w:rsid w:val="00373CD3"/>
    <w:rsid w:val="00373E11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814"/>
    <w:rsid w:val="003C3B63"/>
    <w:rsid w:val="003C5080"/>
    <w:rsid w:val="003C558A"/>
    <w:rsid w:val="003C772C"/>
    <w:rsid w:val="003D003A"/>
    <w:rsid w:val="003D0101"/>
    <w:rsid w:val="003D050F"/>
    <w:rsid w:val="003D2D7D"/>
    <w:rsid w:val="003D3703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14501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03C3"/>
    <w:rsid w:val="004A2EB4"/>
    <w:rsid w:val="004A541C"/>
    <w:rsid w:val="004A7D09"/>
    <w:rsid w:val="004B03DA"/>
    <w:rsid w:val="004B062B"/>
    <w:rsid w:val="004B1ED9"/>
    <w:rsid w:val="004B6264"/>
    <w:rsid w:val="004C117C"/>
    <w:rsid w:val="004C19DD"/>
    <w:rsid w:val="004D01C6"/>
    <w:rsid w:val="004D1926"/>
    <w:rsid w:val="004D19ED"/>
    <w:rsid w:val="004E1A3B"/>
    <w:rsid w:val="004E3065"/>
    <w:rsid w:val="004E6E64"/>
    <w:rsid w:val="004F0B8F"/>
    <w:rsid w:val="004F39D4"/>
    <w:rsid w:val="004F3C32"/>
    <w:rsid w:val="00502F31"/>
    <w:rsid w:val="005071BD"/>
    <w:rsid w:val="00512B35"/>
    <w:rsid w:val="00515FED"/>
    <w:rsid w:val="005170D7"/>
    <w:rsid w:val="00517B6E"/>
    <w:rsid w:val="00521166"/>
    <w:rsid w:val="0052408A"/>
    <w:rsid w:val="005251B9"/>
    <w:rsid w:val="00525DF6"/>
    <w:rsid w:val="005314A2"/>
    <w:rsid w:val="005351B8"/>
    <w:rsid w:val="00537093"/>
    <w:rsid w:val="00540696"/>
    <w:rsid w:val="00540BA1"/>
    <w:rsid w:val="0054122B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B72B0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14B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312"/>
    <w:rsid w:val="00675C3D"/>
    <w:rsid w:val="006808F3"/>
    <w:rsid w:val="00683F29"/>
    <w:rsid w:val="00693CE0"/>
    <w:rsid w:val="00696843"/>
    <w:rsid w:val="006968D3"/>
    <w:rsid w:val="006A0728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4B2A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4876"/>
    <w:rsid w:val="007750A6"/>
    <w:rsid w:val="00775DC2"/>
    <w:rsid w:val="00781F60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B14FF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607"/>
    <w:rsid w:val="00800914"/>
    <w:rsid w:val="00802982"/>
    <w:rsid w:val="0080538E"/>
    <w:rsid w:val="008115A3"/>
    <w:rsid w:val="00816937"/>
    <w:rsid w:val="00820941"/>
    <w:rsid w:val="008342C2"/>
    <w:rsid w:val="00835DD2"/>
    <w:rsid w:val="008368D8"/>
    <w:rsid w:val="008461CE"/>
    <w:rsid w:val="008532E2"/>
    <w:rsid w:val="0085613E"/>
    <w:rsid w:val="0085704D"/>
    <w:rsid w:val="008642D0"/>
    <w:rsid w:val="0087256C"/>
    <w:rsid w:val="008746A3"/>
    <w:rsid w:val="00875A8A"/>
    <w:rsid w:val="0087737C"/>
    <w:rsid w:val="00881732"/>
    <w:rsid w:val="00883159"/>
    <w:rsid w:val="00893E22"/>
    <w:rsid w:val="008A04C6"/>
    <w:rsid w:val="008A1D9E"/>
    <w:rsid w:val="008A6FB9"/>
    <w:rsid w:val="008C1421"/>
    <w:rsid w:val="008C4124"/>
    <w:rsid w:val="008C6220"/>
    <w:rsid w:val="008C6768"/>
    <w:rsid w:val="008C7315"/>
    <w:rsid w:val="008D0D8D"/>
    <w:rsid w:val="008D22B2"/>
    <w:rsid w:val="008D2AE0"/>
    <w:rsid w:val="008D6702"/>
    <w:rsid w:val="008D7A30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551DF"/>
    <w:rsid w:val="0096228B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2E3B"/>
    <w:rsid w:val="00993BA2"/>
    <w:rsid w:val="00994F4B"/>
    <w:rsid w:val="00997126"/>
    <w:rsid w:val="009A4B29"/>
    <w:rsid w:val="009A7089"/>
    <w:rsid w:val="009B0F03"/>
    <w:rsid w:val="009B35A8"/>
    <w:rsid w:val="009B7E52"/>
    <w:rsid w:val="009C23EC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E715A"/>
    <w:rsid w:val="009F0E2E"/>
    <w:rsid w:val="009F4376"/>
    <w:rsid w:val="00A002CB"/>
    <w:rsid w:val="00A020DC"/>
    <w:rsid w:val="00A13FDE"/>
    <w:rsid w:val="00A203F2"/>
    <w:rsid w:val="00A21D45"/>
    <w:rsid w:val="00A22F89"/>
    <w:rsid w:val="00A24756"/>
    <w:rsid w:val="00A33691"/>
    <w:rsid w:val="00A33878"/>
    <w:rsid w:val="00A33F2D"/>
    <w:rsid w:val="00A36B6E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5623A"/>
    <w:rsid w:val="00A6190D"/>
    <w:rsid w:val="00A6194B"/>
    <w:rsid w:val="00A62507"/>
    <w:rsid w:val="00A65302"/>
    <w:rsid w:val="00A666BD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961CA"/>
    <w:rsid w:val="00A96DCF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348A"/>
    <w:rsid w:val="00AD741F"/>
    <w:rsid w:val="00AE0528"/>
    <w:rsid w:val="00AE171B"/>
    <w:rsid w:val="00AE772A"/>
    <w:rsid w:val="00AF0461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36CAA"/>
    <w:rsid w:val="00B37771"/>
    <w:rsid w:val="00B4107D"/>
    <w:rsid w:val="00B4165C"/>
    <w:rsid w:val="00B41B2F"/>
    <w:rsid w:val="00B41BE8"/>
    <w:rsid w:val="00B45F96"/>
    <w:rsid w:val="00B530F0"/>
    <w:rsid w:val="00B5515F"/>
    <w:rsid w:val="00B57C1B"/>
    <w:rsid w:val="00B60A52"/>
    <w:rsid w:val="00B63510"/>
    <w:rsid w:val="00B70114"/>
    <w:rsid w:val="00B73D7D"/>
    <w:rsid w:val="00B80774"/>
    <w:rsid w:val="00B848C8"/>
    <w:rsid w:val="00B85D15"/>
    <w:rsid w:val="00B90A51"/>
    <w:rsid w:val="00B9699E"/>
    <w:rsid w:val="00B97056"/>
    <w:rsid w:val="00B9771C"/>
    <w:rsid w:val="00BA361F"/>
    <w:rsid w:val="00BA787D"/>
    <w:rsid w:val="00BA7AC4"/>
    <w:rsid w:val="00BB04AB"/>
    <w:rsid w:val="00BB10B0"/>
    <w:rsid w:val="00BB43EF"/>
    <w:rsid w:val="00BB5F39"/>
    <w:rsid w:val="00BB7967"/>
    <w:rsid w:val="00BC5DB9"/>
    <w:rsid w:val="00BD0807"/>
    <w:rsid w:val="00BD3556"/>
    <w:rsid w:val="00BD5811"/>
    <w:rsid w:val="00BD6A25"/>
    <w:rsid w:val="00BD6F13"/>
    <w:rsid w:val="00BE2AA8"/>
    <w:rsid w:val="00BE3EC7"/>
    <w:rsid w:val="00BE4B55"/>
    <w:rsid w:val="00BF0B94"/>
    <w:rsid w:val="00BF3210"/>
    <w:rsid w:val="00BF36DC"/>
    <w:rsid w:val="00BF47DD"/>
    <w:rsid w:val="00BF5CDC"/>
    <w:rsid w:val="00BF5D48"/>
    <w:rsid w:val="00BF5FD7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52"/>
    <w:rsid w:val="00CA5FC7"/>
    <w:rsid w:val="00CA7D13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5B1B"/>
    <w:rsid w:val="00CD60D1"/>
    <w:rsid w:val="00CD765B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47754"/>
    <w:rsid w:val="00D51404"/>
    <w:rsid w:val="00D53F5E"/>
    <w:rsid w:val="00D54DFE"/>
    <w:rsid w:val="00D60A46"/>
    <w:rsid w:val="00D659ED"/>
    <w:rsid w:val="00D6669A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1465"/>
    <w:rsid w:val="00DA3C32"/>
    <w:rsid w:val="00DA40D7"/>
    <w:rsid w:val="00DA65CA"/>
    <w:rsid w:val="00DB1ED6"/>
    <w:rsid w:val="00DB5E4C"/>
    <w:rsid w:val="00DB7170"/>
    <w:rsid w:val="00DC3CD8"/>
    <w:rsid w:val="00DC4EAB"/>
    <w:rsid w:val="00DC77C4"/>
    <w:rsid w:val="00DC77E5"/>
    <w:rsid w:val="00DC7AA1"/>
    <w:rsid w:val="00DD1DD7"/>
    <w:rsid w:val="00DD49A3"/>
    <w:rsid w:val="00DD67E0"/>
    <w:rsid w:val="00DD741C"/>
    <w:rsid w:val="00DD7423"/>
    <w:rsid w:val="00DD7502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141F"/>
    <w:rsid w:val="00E229C5"/>
    <w:rsid w:val="00E26E06"/>
    <w:rsid w:val="00E2730C"/>
    <w:rsid w:val="00E30BFD"/>
    <w:rsid w:val="00E36C18"/>
    <w:rsid w:val="00E412C2"/>
    <w:rsid w:val="00E54E1F"/>
    <w:rsid w:val="00E57B8D"/>
    <w:rsid w:val="00E60AE6"/>
    <w:rsid w:val="00E6172B"/>
    <w:rsid w:val="00E61825"/>
    <w:rsid w:val="00E62F43"/>
    <w:rsid w:val="00E639D2"/>
    <w:rsid w:val="00E640A0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87F69"/>
    <w:rsid w:val="00E9024E"/>
    <w:rsid w:val="00E914DA"/>
    <w:rsid w:val="00E96EDB"/>
    <w:rsid w:val="00EA0D81"/>
    <w:rsid w:val="00EA2D02"/>
    <w:rsid w:val="00EA2D71"/>
    <w:rsid w:val="00EA4CE2"/>
    <w:rsid w:val="00EB2BEF"/>
    <w:rsid w:val="00EB3F75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0747"/>
    <w:rsid w:val="00F22003"/>
    <w:rsid w:val="00F24233"/>
    <w:rsid w:val="00F33888"/>
    <w:rsid w:val="00F343EB"/>
    <w:rsid w:val="00F35C25"/>
    <w:rsid w:val="00F41DC6"/>
    <w:rsid w:val="00F4269C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4E5"/>
    <w:rsid w:val="00F64922"/>
    <w:rsid w:val="00F66E0C"/>
    <w:rsid w:val="00F70FE7"/>
    <w:rsid w:val="00F722D8"/>
    <w:rsid w:val="00F8269D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E6663"/>
    <w:rsid w:val="00FE7956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3FF3"/>
  <w15:chartTrackingRefBased/>
  <w15:docId w15:val="{43BDF9F4-0EEF-3F4E-B778-762A553B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1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9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1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1C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1C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1C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1C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1C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1C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1C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96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1CA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A961CA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1CA"/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61CA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1C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1C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1C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61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1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61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1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61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1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1C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61C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961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2</cp:revision>
  <dcterms:created xsi:type="dcterms:W3CDTF">2024-12-19T12:49:00Z</dcterms:created>
  <dcterms:modified xsi:type="dcterms:W3CDTF">2024-12-19T12:49:00Z</dcterms:modified>
</cp:coreProperties>
</file>