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1BC6" w:rsidRDefault="002A481E" w:rsidP="002A48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铺2</w:t>
      </w:r>
      <w:r>
        <w:t>93</w:t>
      </w:r>
      <w:r>
        <w:rPr>
          <w:rFonts w:hint="eastAsia"/>
        </w:rPr>
        <w:t>T细胞到</w:t>
      </w:r>
      <w:r>
        <w:t>1</w:t>
      </w:r>
      <w:r w:rsidR="00DB22B0">
        <w:rPr>
          <w:rFonts w:hint="eastAsia"/>
        </w:rPr>
        <w:t xml:space="preserve">5 </w:t>
      </w:r>
      <w:r>
        <w:rPr>
          <w:rFonts w:hint="eastAsia"/>
        </w:rPr>
        <w:t>cm</w:t>
      </w:r>
      <w:r>
        <w:t xml:space="preserve"> </w:t>
      </w:r>
      <w:r>
        <w:rPr>
          <w:rFonts w:hint="eastAsia"/>
        </w:rPr>
        <w:t>dish</w:t>
      </w:r>
      <w:r w:rsidR="00DB22B0">
        <w:rPr>
          <w:rFonts w:hint="eastAsia"/>
        </w:rPr>
        <w:t>，汇合度约80%开始转染</w:t>
      </w:r>
      <w:r>
        <w:rPr>
          <w:rFonts w:hint="eastAsia"/>
        </w:rPr>
        <w:t>；</w:t>
      </w:r>
      <w:r w:rsidR="00DB22B0" w:rsidRPr="00DB22B0">
        <w:t>转染前30-60min/2h更换为新鲜的完全培养基(不含抗生素)</w:t>
      </w:r>
    </w:p>
    <w:p w:rsidR="002A481E" w:rsidRDefault="002A481E" w:rsidP="002A48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每块1</w:t>
      </w:r>
      <w:r w:rsidR="00DB22B0">
        <w:rPr>
          <w:rFonts w:hint="eastAsia"/>
        </w:rPr>
        <w:t xml:space="preserve">5 </w:t>
      </w:r>
      <w:r>
        <w:rPr>
          <w:rFonts w:hint="eastAsia"/>
        </w:rPr>
        <w:t>cm对应体系为</w:t>
      </w:r>
      <w:r w:rsidR="00DB22B0">
        <w:rPr>
          <w:rFonts w:hint="eastAsia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3001"/>
      </w:tblGrid>
      <w:tr w:rsidR="00DB22B0" w:rsidTr="00AC1626">
        <w:trPr>
          <w:jc w:val="center"/>
        </w:trPr>
        <w:tc>
          <w:tcPr>
            <w:tcW w:w="2835" w:type="dxa"/>
          </w:tcPr>
          <w:p w:rsidR="00DB22B0" w:rsidRDefault="00DB22B0" w:rsidP="00AC1626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Component</w:t>
            </w:r>
          </w:p>
        </w:tc>
        <w:tc>
          <w:tcPr>
            <w:tcW w:w="3001" w:type="dxa"/>
          </w:tcPr>
          <w:p w:rsidR="00DB22B0" w:rsidRDefault="00DB22B0" w:rsidP="00AC1626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Mix</w:t>
            </w:r>
          </w:p>
        </w:tc>
      </w:tr>
      <w:tr w:rsidR="00DB22B0" w:rsidTr="00AC1626">
        <w:trPr>
          <w:jc w:val="center"/>
        </w:trPr>
        <w:tc>
          <w:tcPr>
            <w:tcW w:w="2835" w:type="dxa"/>
          </w:tcPr>
          <w:p w:rsidR="00DB22B0" w:rsidRDefault="00DB22B0" w:rsidP="00AC1626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Opti-MEM</w:t>
            </w:r>
          </w:p>
        </w:tc>
        <w:tc>
          <w:tcPr>
            <w:tcW w:w="3001" w:type="dxa"/>
          </w:tcPr>
          <w:p w:rsidR="00DB22B0" w:rsidRDefault="00DB22B0" w:rsidP="00AC1626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4ml</w:t>
            </w:r>
          </w:p>
        </w:tc>
      </w:tr>
      <w:tr w:rsidR="00DB22B0" w:rsidTr="00AC1626">
        <w:trPr>
          <w:jc w:val="center"/>
        </w:trPr>
        <w:tc>
          <w:tcPr>
            <w:tcW w:w="2835" w:type="dxa"/>
          </w:tcPr>
          <w:p w:rsidR="00DB22B0" w:rsidRDefault="00DB22B0" w:rsidP="00AC1626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psPAX2</w:t>
            </w:r>
          </w:p>
        </w:tc>
        <w:tc>
          <w:tcPr>
            <w:tcW w:w="3001" w:type="dxa"/>
          </w:tcPr>
          <w:p w:rsidR="00DB22B0" w:rsidRDefault="00DB22B0" w:rsidP="00AC1626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27</w:t>
            </w:r>
            <w:r>
              <w:rPr>
                <w:rFonts w:ascii="Palatino" w:eastAsia="宋体" w:hAnsi="Palatino"/>
              </w:rPr>
              <w:t>ug</w:t>
            </w:r>
          </w:p>
        </w:tc>
      </w:tr>
      <w:tr w:rsidR="00DB22B0" w:rsidTr="00AC1626">
        <w:trPr>
          <w:jc w:val="center"/>
        </w:trPr>
        <w:tc>
          <w:tcPr>
            <w:tcW w:w="2835" w:type="dxa"/>
          </w:tcPr>
          <w:p w:rsidR="00DB22B0" w:rsidRDefault="00DB22B0" w:rsidP="00AC1626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pMD2.G</w:t>
            </w:r>
          </w:p>
        </w:tc>
        <w:tc>
          <w:tcPr>
            <w:tcW w:w="3001" w:type="dxa"/>
          </w:tcPr>
          <w:p w:rsidR="00DB22B0" w:rsidRDefault="00DB22B0" w:rsidP="00AC1626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18</w:t>
            </w:r>
            <w:r>
              <w:rPr>
                <w:rFonts w:ascii="Palatino" w:eastAsia="宋体" w:hAnsi="Palatino"/>
              </w:rPr>
              <w:t>ug</w:t>
            </w:r>
          </w:p>
        </w:tc>
      </w:tr>
      <w:tr w:rsidR="00DB22B0" w:rsidTr="00AC1626">
        <w:trPr>
          <w:jc w:val="center"/>
        </w:trPr>
        <w:tc>
          <w:tcPr>
            <w:tcW w:w="2835" w:type="dxa"/>
          </w:tcPr>
          <w:p w:rsidR="00DB22B0" w:rsidRDefault="00DB22B0" w:rsidP="00AC1626">
            <w:pPr>
              <w:rPr>
                <w:rFonts w:ascii="Palatino" w:eastAsia="宋体" w:hAnsi="Palatino"/>
              </w:rPr>
            </w:pPr>
            <w:proofErr w:type="spellStart"/>
            <w:r>
              <w:rPr>
                <w:rFonts w:ascii="Palatino" w:eastAsia="宋体" w:hAnsi="Palatino"/>
              </w:rPr>
              <w:t>pLV</w:t>
            </w:r>
            <w:proofErr w:type="spellEnd"/>
          </w:p>
        </w:tc>
        <w:tc>
          <w:tcPr>
            <w:tcW w:w="3001" w:type="dxa"/>
          </w:tcPr>
          <w:p w:rsidR="00DB22B0" w:rsidRDefault="00DB22B0" w:rsidP="00AC1626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45</w:t>
            </w:r>
            <w:r>
              <w:rPr>
                <w:rFonts w:ascii="Palatino" w:eastAsia="宋体" w:hAnsi="Palatino"/>
              </w:rPr>
              <w:t>ug</w:t>
            </w:r>
          </w:p>
        </w:tc>
      </w:tr>
      <w:tr w:rsidR="00DB22B0" w:rsidTr="00AC1626">
        <w:trPr>
          <w:jc w:val="center"/>
        </w:trPr>
        <w:tc>
          <w:tcPr>
            <w:tcW w:w="2835" w:type="dxa"/>
          </w:tcPr>
          <w:p w:rsidR="00DB22B0" w:rsidRDefault="00DB22B0" w:rsidP="00AC1626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 w:hint="eastAsia"/>
              </w:rPr>
              <w:t>PEI</w:t>
            </w:r>
          </w:p>
        </w:tc>
        <w:tc>
          <w:tcPr>
            <w:tcW w:w="3001" w:type="dxa"/>
          </w:tcPr>
          <w:p w:rsidR="00DB22B0" w:rsidRDefault="00DB22B0" w:rsidP="00AC1626">
            <w:pPr>
              <w:rPr>
                <w:rFonts w:ascii="Palatino" w:eastAsia="宋体" w:hAnsi="Palatino"/>
              </w:rPr>
            </w:pPr>
            <w:r>
              <w:rPr>
                <w:rFonts w:ascii="Palatino" w:eastAsia="宋体" w:hAnsi="Palatino"/>
              </w:rPr>
              <w:t>180</w:t>
            </w:r>
            <w:r>
              <w:rPr>
                <w:rFonts w:ascii="Palatino" w:eastAsia="宋体" w:hAnsi="Palatino" w:hint="eastAsia"/>
              </w:rPr>
              <w:t>ug</w:t>
            </w:r>
          </w:p>
        </w:tc>
      </w:tr>
    </w:tbl>
    <w:p w:rsidR="00DB22B0" w:rsidRDefault="00DB22B0" w:rsidP="00DB22B0"/>
    <w:p w:rsidR="002A481E" w:rsidRDefault="00DB22B0" w:rsidP="002A48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转染</w:t>
      </w:r>
      <w:r w:rsidR="002A481E">
        <w:rPr>
          <w:rFonts w:hint="eastAsia"/>
        </w:rPr>
        <w:t>后</w:t>
      </w:r>
      <w:r>
        <w:rPr>
          <w:rFonts w:hint="eastAsia"/>
        </w:rPr>
        <w:t>24小时</w:t>
      </w:r>
      <w:r w:rsidR="002A481E">
        <w:rPr>
          <w:rFonts w:hint="eastAsia"/>
        </w:rPr>
        <w:t>换液，4</w:t>
      </w:r>
      <w:r w:rsidR="002A481E">
        <w:t>8</w:t>
      </w:r>
      <w:r w:rsidR="002A481E">
        <w:rPr>
          <w:rFonts w:hint="eastAsia"/>
        </w:rPr>
        <w:t>h</w:t>
      </w:r>
      <w:r>
        <w:rPr>
          <w:rFonts w:hint="eastAsia"/>
        </w:rPr>
        <w:t>/72h</w:t>
      </w:r>
      <w:r w:rsidR="002A481E">
        <w:rPr>
          <w:rFonts w:hint="eastAsia"/>
        </w:rPr>
        <w:t>后</w:t>
      </w:r>
      <w:r>
        <w:rPr>
          <w:rFonts w:hint="eastAsia"/>
        </w:rPr>
        <w:t>分别</w:t>
      </w:r>
      <w:r w:rsidR="002A481E">
        <w:rPr>
          <w:rFonts w:hint="eastAsia"/>
        </w:rPr>
        <w:t>收集上清，4</w:t>
      </w:r>
      <w:r w:rsidR="002A481E">
        <w:t>5µ</w:t>
      </w:r>
      <w:r w:rsidR="002A481E">
        <w:rPr>
          <w:rFonts w:hint="eastAsia"/>
        </w:rPr>
        <w:t>m</w:t>
      </w:r>
      <w:r>
        <w:rPr>
          <w:rFonts w:hint="eastAsia"/>
        </w:rPr>
        <w:t>-PVDF</w:t>
      </w:r>
      <w:r w:rsidR="002A481E">
        <w:rPr>
          <w:rFonts w:hint="eastAsia"/>
        </w:rPr>
        <w:t>滤膜过滤；</w:t>
      </w:r>
    </w:p>
    <w:p w:rsidR="002A481E" w:rsidRDefault="002A481E" w:rsidP="002A48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在超净台中提前紫外消毒电子天平、开盖的超离套筒（SW</w:t>
      </w:r>
      <w:r>
        <w:t>28</w:t>
      </w:r>
      <w:r>
        <w:rPr>
          <w:rFonts w:hint="eastAsia"/>
        </w:rPr>
        <w:t>）、超离管；</w:t>
      </w:r>
    </w:p>
    <w:p w:rsidR="002A481E" w:rsidRDefault="002A481E" w:rsidP="002A48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在超离管中加入过滤后病毒上清，每管体积需要达到3</w:t>
      </w:r>
      <w:r>
        <w:t>5</w:t>
      </w:r>
      <w:r>
        <w:rPr>
          <w:rFonts w:hint="eastAsia"/>
        </w:rPr>
        <w:t>mL左右，体积不足使用培养基或者PBS补充，电子天平配平；</w:t>
      </w:r>
    </w:p>
    <w:p w:rsidR="002A481E" w:rsidRDefault="002A481E" w:rsidP="002A48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将装有病毒上清的超离管装入套筒，拧紧筒盖后送去4℃、</w:t>
      </w:r>
      <w:r>
        <w:t>100000</w:t>
      </w:r>
      <w:r>
        <w:rPr>
          <w:rFonts w:hint="eastAsia"/>
        </w:rPr>
        <w:t>×g超离2h；</w:t>
      </w:r>
    </w:p>
    <w:p w:rsidR="002A481E" w:rsidRDefault="002A481E" w:rsidP="002A48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超离结束后再次将超离套筒转移至超净台，倒出上清，在超离管回正之前用1mL枪头吸尽上清，避免上清回流重悬病毒颗粒影响稀释；</w:t>
      </w:r>
    </w:p>
    <w:p w:rsidR="002A481E" w:rsidRDefault="002A481E" w:rsidP="002A48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用0</w:t>
      </w:r>
      <w:r>
        <w:t>.22µ</w:t>
      </w:r>
      <w:r>
        <w:rPr>
          <w:rFonts w:hint="eastAsia"/>
        </w:rPr>
        <w:t>m过滤的1</w:t>
      </w:r>
      <w:r>
        <w:t xml:space="preserve">% </w:t>
      </w:r>
      <w:r>
        <w:rPr>
          <w:rFonts w:hint="eastAsia"/>
        </w:rPr>
        <w:t>BSA（in</w:t>
      </w:r>
      <w:r>
        <w:t xml:space="preserve"> </w:t>
      </w:r>
      <w:r>
        <w:rPr>
          <w:rFonts w:hint="eastAsia"/>
        </w:rPr>
        <w:t>PBS）重悬病毒，每块</w:t>
      </w:r>
      <w:r>
        <w:t>1</w:t>
      </w:r>
      <w:r w:rsidR="00DB22B0">
        <w:rPr>
          <w:rFonts w:hint="eastAsia"/>
        </w:rPr>
        <w:t xml:space="preserve">5 </w:t>
      </w:r>
      <w:r>
        <w:rPr>
          <w:rFonts w:hint="eastAsia"/>
        </w:rPr>
        <w:t>cm dish对应的病毒沉淀量用</w:t>
      </w:r>
      <w:r w:rsidR="00DB22B0">
        <w:t>4</w:t>
      </w:r>
      <w:r w:rsidR="00DB22B0">
        <w:rPr>
          <w:rFonts w:hint="eastAsia"/>
        </w:rPr>
        <w:t>00</w:t>
      </w:r>
      <w:r w:rsidR="00DB22B0">
        <w:t xml:space="preserve"> </w:t>
      </w:r>
      <w:proofErr w:type="spellStart"/>
      <w:r w:rsidR="00DB22B0">
        <w:rPr>
          <w:rFonts w:hint="eastAsia"/>
        </w:rPr>
        <w:t>ul</w:t>
      </w:r>
      <w:proofErr w:type="spellEnd"/>
      <w:r>
        <w:rPr>
          <w:rFonts w:hint="eastAsia"/>
        </w:rPr>
        <w:t>重悬（可能无法看见沉淀）</w:t>
      </w:r>
    </w:p>
    <w:p w:rsidR="002A481E" w:rsidRDefault="002A481E" w:rsidP="002A48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浓缩后的病毒保存在-</w:t>
      </w:r>
      <w:r>
        <w:t>80</w:t>
      </w:r>
      <w:r>
        <w:rPr>
          <w:rFonts w:hint="eastAsia"/>
        </w:rPr>
        <w:t>℃；</w:t>
      </w:r>
    </w:p>
    <w:p w:rsidR="002A481E" w:rsidRDefault="002A481E" w:rsidP="00DB22B0">
      <w:pPr>
        <w:rPr>
          <w:rFonts w:hint="eastAsia"/>
        </w:rPr>
      </w:pPr>
    </w:p>
    <w:sectPr w:rsidR="002A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C5534"/>
    <w:multiLevelType w:val="hybridMultilevel"/>
    <w:tmpl w:val="0832D714"/>
    <w:lvl w:ilvl="0" w:tplc="BAC21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817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1E"/>
    <w:rsid w:val="002A1BC6"/>
    <w:rsid w:val="002A481E"/>
    <w:rsid w:val="00321B01"/>
    <w:rsid w:val="006D6213"/>
    <w:rsid w:val="00B36CAA"/>
    <w:rsid w:val="00DB22B0"/>
    <w:rsid w:val="00EA5B7B"/>
    <w:rsid w:val="00EB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ADEE5"/>
  <w15:chartTrackingRefBased/>
  <w15:docId w15:val="{374E954A-1E2E-3046-8BAA-68721BE6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81E"/>
    <w:pPr>
      <w:ind w:firstLineChars="200" w:firstLine="420"/>
    </w:pPr>
  </w:style>
  <w:style w:type="table" w:styleId="a4">
    <w:name w:val="Table Grid"/>
    <w:basedOn w:val="a1"/>
    <w:rsid w:val="00DB22B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Hailliang</dc:creator>
  <cp:keywords/>
  <dc:description/>
  <cp:lastModifiedBy>administer</cp:lastModifiedBy>
  <cp:revision>3</cp:revision>
  <dcterms:created xsi:type="dcterms:W3CDTF">2024-07-25T07:17:00Z</dcterms:created>
  <dcterms:modified xsi:type="dcterms:W3CDTF">2024-11-15T05:53:00Z</dcterms:modified>
</cp:coreProperties>
</file>