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3049" w:rsidRPr="00CA3049" w:rsidRDefault="00CA3049" w:rsidP="00CA3049">
      <w:pPr>
        <w:rPr>
          <w:rFonts w:hint="eastAsia"/>
        </w:rPr>
      </w:pPr>
      <w:r w:rsidRPr="00CA3049">
        <w:t>DNA</w:t>
      </w:r>
      <w:r w:rsidRPr="00CA3049">
        <w:t>测序样品要求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anger</w:t>
      </w:r>
      <w:r>
        <w:rPr>
          <w:rFonts w:hint="eastAsia"/>
        </w:rPr>
        <w:t>）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8757"/>
      </w:tblGrid>
      <w:tr w:rsidR="00CA3049" w:rsidRPr="00CA3049" w:rsidTr="00CA3049">
        <w:trPr>
          <w:trHeight w:val="600"/>
        </w:trPr>
        <w:tc>
          <w:tcPr>
            <w:tcW w:w="81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shd w:val="clear" w:color="auto" w:fill="00529E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pPr>
              <w:rPr>
                <w:b/>
                <w:bCs/>
              </w:rPr>
            </w:pPr>
            <w:r w:rsidRPr="00CA3049">
              <w:rPr>
                <w:b/>
                <w:bCs/>
              </w:rPr>
              <w:t>模板</w:t>
            </w:r>
          </w:p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shd w:val="clear" w:color="auto" w:fill="00529E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pPr>
              <w:rPr>
                <w:b/>
                <w:bCs/>
              </w:rPr>
            </w:pPr>
            <w:r w:rsidRPr="00CA3049">
              <w:rPr>
                <w:b/>
                <w:bCs/>
              </w:rPr>
              <w:t>要求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 w:val="restar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未纯化</w:t>
            </w:r>
            <w:r w:rsidRPr="00CA3049">
              <w:t>PCR</w:t>
            </w:r>
            <w:r w:rsidRPr="00CA3049">
              <w:t>产物</w:t>
            </w:r>
          </w:p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片段大于</w:t>
            </w:r>
            <w:r w:rsidRPr="00CA3049">
              <w:t>200 bp</w:t>
            </w:r>
            <w:r w:rsidRPr="00CA3049">
              <w:t>；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提供</w:t>
            </w:r>
            <w:r w:rsidRPr="00CA3049">
              <w:t xml:space="preserve"> 30 </w:t>
            </w:r>
            <w:proofErr w:type="spellStart"/>
            <w:r w:rsidRPr="00CA3049">
              <w:t>μl</w:t>
            </w:r>
            <w:proofErr w:type="spellEnd"/>
            <w:r w:rsidRPr="00CA3049">
              <w:t>以上的</w:t>
            </w:r>
            <w:r w:rsidRPr="00CA3049">
              <w:t>PCR</w:t>
            </w:r>
            <w:r w:rsidRPr="00CA3049">
              <w:t>扩增产物</w:t>
            </w:r>
            <w:r w:rsidRPr="00CA3049">
              <w:t>(</w:t>
            </w:r>
            <w:r w:rsidRPr="00CA3049">
              <w:t>浓度大于</w:t>
            </w:r>
            <w:r w:rsidRPr="00CA3049">
              <w:t>100 ng/</w:t>
            </w:r>
            <w:proofErr w:type="spellStart"/>
            <w:r w:rsidRPr="00CA3049">
              <w:t>μl</w:t>
            </w:r>
            <w:proofErr w:type="spellEnd"/>
            <w:r w:rsidRPr="00CA3049">
              <w:t>)</w:t>
            </w:r>
            <w:r w:rsidRPr="00CA3049">
              <w:t>；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取</w:t>
            </w:r>
            <w:r w:rsidRPr="00CA3049">
              <w:t xml:space="preserve">3 </w:t>
            </w:r>
            <w:proofErr w:type="spellStart"/>
            <w:r w:rsidRPr="00CA3049">
              <w:t>μl</w:t>
            </w:r>
            <w:proofErr w:type="spellEnd"/>
            <w:r w:rsidRPr="00CA3049">
              <w:t>样品，能够清晰的检测出目的条带；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自带引物。</w:t>
            </w:r>
          </w:p>
        </w:tc>
      </w:tr>
      <w:tr w:rsidR="00CA3049" w:rsidRPr="00CA3049" w:rsidTr="00CA3049">
        <w:trPr>
          <w:trHeight w:val="95"/>
        </w:trPr>
        <w:tc>
          <w:tcPr>
            <w:tcW w:w="810" w:type="pct"/>
            <w:vMerge w:val="restar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已纯化</w:t>
            </w:r>
            <w:r w:rsidRPr="00CA3049">
              <w:t>PCR</w:t>
            </w:r>
            <w:r w:rsidRPr="00CA3049">
              <w:t>产物</w:t>
            </w:r>
          </w:p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PCR</w:t>
            </w:r>
            <w:r w:rsidRPr="00CA3049">
              <w:t>产物溶于双蒸水中</w:t>
            </w:r>
            <w:r w:rsidRPr="00CA3049">
              <w:t>(</w:t>
            </w:r>
            <w:r w:rsidRPr="00CA3049">
              <w:t>请勿溶解在</w:t>
            </w:r>
            <w:r w:rsidRPr="00CA3049">
              <w:t>TE</w:t>
            </w:r>
            <w:r w:rsidRPr="00CA3049">
              <w:t>溶液中</w:t>
            </w:r>
            <w:r w:rsidRPr="00CA3049">
              <w:t>)</w:t>
            </w:r>
            <w:r w:rsidRPr="00CA3049">
              <w:t>；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浓度大于</w:t>
            </w:r>
            <w:r w:rsidRPr="00CA3049">
              <w:t>100 ng/</w:t>
            </w:r>
            <w:proofErr w:type="spellStart"/>
            <w:r w:rsidRPr="00CA3049">
              <w:t>μl</w:t>
            </w:r>
            <w:proofErr w:type="spellEnd"/>
            <w:r w:rsidRPr="00CA3049">
              <w:t>，体积大于</w:t>
            </w:r>
            <w:r w:rsidRPr="00CA3049">
              <w:t xml:space="preserve">20 </w:t>
            </w:r>
            <w:proofErr w:type="spellStart"/>
            <w:r w:rsidRPr="00CA3049">
              <w:t>μl</w:t>
            </w:r>
            <w:proofErr w:type="spellEnd"/>
            <w:r w:rsidRPr="00CA3049">
              <w:t>，长片段需适当增加提供量；</w:t>
            </w:r>
          </w:p>
        </w:tc>
      </w:tr>
      <w:tr w:rsidR="00CA3049" w:rsidRPr="00CA3049" w:rsidTr="00CA3049">
        <w:trPr>
          <w:trHeight w:val="124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电泳检测条带单一明亮；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自带引物。</w:t>
            </w:r>
          </w:p>
        </w:tc>
      </w:tr>
      <w:tr w:rsidR="00CA3049" w:rsidRPr="00CA3049" w:rsidTr="00CA3049">
        <w:trPr>
          <w:trHeight w:val="600"/>
        </w:trPr>
        <w:tc>
          <w:tcPr>
            <w:tcW w:w="810" w:type="pct"/>
            <w:vMerge w:val="restar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br/>
            </w:r>
            <w:r w:rsidRPr="00CA3049">
              <w:t>质粒</w:t>
            </w:r>
          </w:p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需提供</w:t>
            </w:r>
            <w:r w:rsidRPr="00CA3049">
              <w:t xml:space="preserve">20 </w:t>
            </w:r>
            <w:proofErr w:type="spellStart"/>
            <w:r w:rsidRPr="00CA3049">
              <w:t>μl</w:t>
            </w:r>
            <w:proofErr w:type="spellEnd"/>
            <w:r w:rsidRPr="00CA3049">
              <w:t>以上质粒</w:t>
            </w:r>
            <w:r w:rsidRPr="00CA3049">
              <w:t>, </w:t>
            </w:r>
            <w:r w:rsidRPr="00CA3049">
              <w:t>浓度大于</w:t>
            </w:r>
            <w:r w:rsidRPr="00CA3049">
              <w:t>100 ng/</w:t>
            </w:r>
            <w:proofErr w:type="spellStart"/>
            <w:r w:rsidRPr="00CA3049">
              <w:t>μl</w:t>
            </w:r>
            <w:proofErr w:type="spellEnd"/>
            <w:r w:rsidRPr="00CA3049">
              <w:t>,</w:t>
            </w:r>
            <w:r w:rsidRPr="00CA3049">
              <w:t>质粒溶于双蒸水中</w:t>
            </w:r>
            <w:r w:rsidRPr="00CA3049">
              <w:t>(</w:t>
            </w:r>
            <w:r w:rsidRPr="00CA3049">
              <w:t>请勿溶解在</w:t>
            </w:r>
            <w:r w:rsidRPr="00CA3049">
              <w:t>TE</w:t>
            </w:r>
            <w:r w:rsidRPr="00CA3049">
              <w:t>溶液中</w:t>
            </w:r>
            <w:r w:rsidRPr="00CA3049">
              <w:t>)</w:t>
            </w:r>
            <w:r w:rsidRPr="00CA3049">
              <w:t>；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建议用相关试剂盒提取质粒；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如有可能，同时提供</w:t>
            </w:r>
            <w:r w:rsidRPr="00CA3049">
              <w:t>200 </w:t>
            </w:r>
            <w:proofErr w:type="spellStart"/>
            <w:r w:rsidRPr="00CA3049">
              <w:t>μl</w:t>
            </w:r>
            <w:proofErr w:type="spellEnd"/>
            <w:r w:rsidRPr="00CA3049">
              <w:t>含有相应质粒的菌液备用；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需注明载体全称和插入目的片段长度及测序要求。</w:t>
            </w:r>
          </w:p>
        </w:tc>
      </w:tr>
      <w:tr w:rsidR="00CA3049" w:rsidRPr="00CA3049" w:rsidTr="00CA3049">
        <w:trPr>
          <w:trHeight w:val="373"/>
        </w:trPr>
        <w:tc>
          <w:tcPr>
            <w:tcW w:w="810" w:type="pct"/>
            <w:vMerge w:val="restar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菌样</w:t>
            </w:r>
          </w:p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说明载体、抗性类型；我们提供氨苄青霉素和卡那霉素两种抗生素；其余类型抗生素需自备并附使用说明；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应为高拷贝质粒，对于低拷贝质粒，请直接提供约</w:t>
            </w:r>
            <w:r w:rsidRPr="00CA3049">
              <w:t xml:space="preserve">1 </w:t>
            </w:r>
            <w:proofErr w:type="spellStart"/>
            <w:r w:rsidRPr="00CA3049">
              <w:t>μg</w:t>
            </w:r>
            <w:proofErr w:type="spellEnd"/>
            <w:r w:rsidRPr="00CA3049">
              <w:t>纯化质粒；</w:t>
            </w:r>
          </w:p>
        </w:tc>
      </w:tr>
      <w:tr w:rsidR="00CA3049" w:rsidRPr="00CA3049" w:rsidTr="00CA3049">
        <w:trPr>
          <w:trHeight w:val="600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提供</w:t>
            </w:r>
            <w:r w:rsidRPr="00CA3049">
              <w:t xml:space="preserve">200 </w:t>
            </w:r>
            <w:proofErr w:type="spellStart"/>
            <w:r w:rsidRPr="00CA3049">
              <w:t>μl</w:t>
            </w:r>
            <w:proofErr w:type="spellEnd"/>
            <w:r w:rsidRPr="00CA3049">
              <w:t>以上过夜培养（</w:t>
            </w:r>
            <w:r w:rsidRPr="00CA3049">
              <w:t>12 h</w:t>
            </w:r>
            <w:r w:rsidRPr="00CA3049">
              <w:t>）的新鲜菌液，于</w:t>
            </w:r>
            <w:r w:rsidRPr="00CA3049">
              <w:t>EP</w:t>
            </w:r>
            <w:r w:rsidRPr="00CA3049">
              <w:t>管中封口保存，防止交叉污染或渗漏；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/>
        </w:tc>
      </w:tr>
      <w:tr w:rsidR="00CA3049" w:rsidRPr="00CA3049" w:rsidTr="00CA3049">
        <w:trPr>
          <w:trHeight w:val="457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大量样品测序，建议在一次性塑料培养皿固体培养基上穿刺培养；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建议尽量提供穿刺培养或斜面培养的菌种（装在</w:t>
            </w:r>
            <w:r w:rsidRPr="00CA3049">
              <w:t>EP</w:t>
            </w:r>
            <w:r w:rsidRPr="00CA3049">
              <w:t>管中）。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 w:val="restar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自带引物</w:t>
            </w:r>
          </w:p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浓度不低于</w:t>
            </w:r>
            <w:r w:rsidRPr="00CA3049">
              <w:t xml:space="preserve">10 </w:t>
            </w:r>
            <w:proofErr w:type="spellStart"/>
            <w:r w:rsidRPr="00CA3049">
              <w:t>pmol</w:t>
            </w:r>
            <w:proofErr w:type="spellEnd"/>
            <w:r w:rsidRPr="00CA3049">
              <w:t>/</w:t>
            </w:r>
            <w:proofErr w:type="spellStart"/>
            <w:r w:rsidRPr="00CA3049">
              <w:t>μl</w:t>
            </w:r>
            <w:proofErr w:type="spellEnd"/>
            <w:r w:rsidRPr="00CA3049">
              <w:t>(</w:t>
            </w:r>
            <w:r w:rsidRPr="00CA3049">
              <w:t>即</w:t>
            </w:r>
            <w:r w:rsidRPr="00CA3049">
              <w:t xml:space="preserve">10 </w:t>
            </w:r>
            <w:proofErr w:type="spellStart"/>
            <w:r w:rsidRPr="00CA3049">
              <w:t>μmol</w:t>
            </w:r>
            <w:proofErr w:type="spellEnd"/>
            <w:r w:rsidRPr="00CA3049">
              <w:t>/L)</w:t>
            </w:r>
            <w:r w:rsidRPr="00CA3049">
              <w:t>，体积</w:t>
            </w:r>
            <w:r w:rsidRPr="00CA3049">
              <w:t xml:space="preserve">10 </w:t>
            </w:r>
            <w:proofErr w:type="spellStart"/>
            <w:r w:rsidRPr="00CA3049">
              <w:t>μl</w:t>
            </w:r>
            <w:proofErr w:type="spellEnd"/>
            <w:r w:rsidRPr="00CA3049">
              <w:t>以上，并请注明浓度；</w:t>
            </w:r>
          </w:p>
        </w:tc>
      </w:tr>
      <w:tr w:rsidR="00CA3049" w:rsidRPr="00CA3049" w:rsidTr="00CA3049">
        <w:trPr>
          <w:trHeight w:val="600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随机引物（</w:t>
            </w:r>
            <w:r w:rsidRPr="00CA3049">
              <w:t>RAPD</w:t>
            </w:r>
            <w:r w:rsidRPr="00CA3049">
              <w:t>引物）、简并引物、长度不足</w:t>
            </w:r>
            <w:r w:rsidRPr="00CA3049">
              <w:t>15 bp</w:t>
            </w:r>
            <w:r w:rsidRPr="00CA3049">
              <w:t>或大于</w:t>
            </w:r>
            <w:r w:rsidRPr="00CA3049">
              <w:t>30 bp</w:t>
            </w:r>
            <w:r w:rsidRPr="00CA3049">
              <w:t>引物、有特殊标记的引物或不纯的引物均不能用于测序；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尽可能提供引物全序列、</w:t>
            </w:r>
            <w:r w:rsidRPr="00CA3049">
              <w:t>PCR</w:t>
            </w:r>
            <w:r w:rsidRPr="00CA3049">
              <w:t>退火温度等信息，以供参考。</w:t>
            </w:r>
          </w:p>
        </w:tc>
      </w:tr>
      <w:tr w:rsidR="00CA3049" w:rsidRPr="00CA3049" w:rsidTr="00CA3049">
        <w:trPr>
          <w:trHeight w:val="600"/>
        </w:trPr>
        <w:tc>
          <w:tcPr>
            <w:tcW w:w="810" w:type="pct"/>
            <w:vMerge w:val="restar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免费提供的通用引物</w:t>
            </w:r>
          </w:p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M13+[M13-47], M13-[M13-48], M13(-20), M13(-26), T7promoter,</w:t>
            </w:r>
            <w:r>
              <w:rPr>
                <w:rFonts w:hint="eastAsia"/>
              </w:rPr>
              <w:t xml:space="preserve"> </w:t>
            </w:r>
            <w:r w:rsidRPr="00CA3049">
              <w:t>T7 terminator, SP6, T3, BGH,</w:t>
            </w:r>
          </w:p>
        </w:tc>
      </w:tr>
      <w:tr w:rsidR="00CA3049" w:rsidRPr="00CA3049" w:rsidTr="00CA3049">
        <w:trPr>
          <w:trHeight w:val="600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5'/3'AOX, α-factor, -96gⅢ, pBV220+/-, pEGFP-N5'/3', pEGFP-C5',3',</w:t>
            </w:r>
            <w:r>
              <w:rPr>
                <w:rFonts w:hint="eastAsia"/>
              </w:rPr>
              <w:t xml:space="preserve"> </w:t>
            </w:r>
            <w:r w:rsidRPr="00CA3049">
              <w:t>pCMV5-F/R, pQE30+/-, 5'/3'AD,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pGEX5'/3', pGL3+/-, 27F, 1492R, CMV, U6promoter, S-Tag</w:t>
            </w:r>
            <w:r w:rsidRPr="00CA3049">
              <w:t>等通用引物。</w:t>
            </w:r>
          </w:p>
        </w:tc>
      </w:tr>
      <w:tr w:rsidR="00CA3049" w:rsidRPr="00CA3049" w:rsidTr="00CA3049">
        <w:trPr>
          <w:trHeight w:val="66"/>
        </w:trPr>
        <w:tc>
          <w:tcPr>
            <w:tcW w:w="810" w:type="pct"/>
            <w:vMerge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vAlign w:val="center"/>
            <w:hideMark/>
          </w:tcPr>
          <w:p w:rsidR="00CA3049" w:rsidRPr="00CA3049" w:rsidRDefault="00CA3049" w:rsidP="00CA3049"/>
        </w:tc>
        <w:tc>
          <w:tcPr>
            <w:tcW w:w="4190" w:type="pct"/>
            <w:tcBorders>
              <w:top w:val="single" w:sz="6" w:space="0" w:color="EEEFF0"/>
              <w:left w:val="single" w:sz="6" w:space="0" w:color="EEEFF0"/>
              <w:bottom w:val="single" w:sz="6" w:space="0" w:color="EEEFF0"/>
              <w:right w:val="single" w:sz="6" w:space="0" w:color="EEEFF0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A3049" w:rsidRPr="00CA3049" w:rsidRDefault="00CA3049" w:rsidP="00CA3049">
            <w:r w:rsidRPr="00CA3049">
              <w:t>如您需要的引物不在此列，请电话咨询或自带引物，如需生工合成，请注明。</w:t>
            </w:r>
          </w:p>
        </w:tc>
      </w:tr>
    </w:tbl>
    <w:p w:rsidR="00CA3049" w:rsidRPr="00CA3049" w:rsidRDefault="00CA3049" w:rsidP="00CA3049">
      <w:r w:rsidRPr="00CA3049">
        <w:t>温馨提示</w:t>
      </w:r>
    </w:p>
    <w:p w:rsidR="00CA3049" w:rsidRDefault="00CA3049" w:rsidP="00CA3049">
      <w:pPr>
        <w:pStyle w:val="a3"/>
        <w:numPr>
          <w:ilvl w:val="0"/>
          <w:numId w:val="1"/>
        </w:numPr>
        <w:ind w:firstLineChars="0"/>
      </w:pPr>
      <w:r w:rsidRPr="00CA3049">
        <w:t>对于穿刺培养菌、以及抽干的质粒可以采用常温运输。</w:t>
      </w:r>
    </w:p>
    <w:p w:rsidR="00CA3049" w:rsidRPr="00CA3049" w:rsidRDefault="00CA3049" w:rsidP="00CA3049">
      <w:pPr>
        <w:pStyle w:val="a3"/>
        <w:numPr>
          <w:ilvl w:val="0"/>
          <w:numId w:val="1"/>
        </w:numPr>
        <w:ind w:firstLineChars="0"/>
      </w:pPr>
      <w:r w:rsidRPr="00CA3049">
        <w:t xml:space="preserve"> </w:t>
      </w:r>
      <w:r w:rsidRPr="00CA3049">
        <w:t>对于甘油菌、溶解保存的质粒、</w:t>
      </w:r>
      <w:r w:rsidRPr="00CA3049">
        <w:t>PCR</w:t>
      </w:r>
      <w:r w:rsidRPr="00CA3049">
        <w:t>已纯化和未纯化产物建议冷藏运输。</w:t>
      </w:r>
    </w:p>
    <w:p w:rsidR="00DC77E5" w:rsidRPr="00CA3049" w:rsidRDefault="00DC77E5"/>
    <w:sectPr w:rsidR="00DC77E5" w:rsidRPr="00CA3049" w:rsidSect="00CA3049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718BF"/>
    <w:multiLevelType w:val="hybridMultilevel"/>
    <w:tmpl w:val="7B3E8D56"/>
    <w:lvl w:ilvl="0" w:tplc="AF54A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882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49"/>
    <w:rsid w:val="00002DF7"/>
    <w:rsid w:val="0000340C"/>
    <w:rsid w:val="000123EA"/>
    <w:rsid w:val="00013118"/>
    <w:rsid w:val="000137A1"/>
    <w:rsid w:val="00014AA3"/>
    <w:rsid w:val="000230F7"/>
    <w:rsid w:val="0002457F"/>
    <w:rsid w:val="000260FA"/>
    <w:rsid w:val="00026EA2"/>
    <w:rsid w:val="00032E46"/>
    <w:rsid w:val="0003673B"/>
    <w:rsid w:val="00036F83"/>
    <w:rsid w:val="00040325"/>
    <w:rsid w:val="00040766"/>
    <w:rsid w:val="0004160C"/>
    <w:rsid w:val="0004171C"/>
    <w:rsid w:val="0004296A"/>
    <w:rsid w:val="000448B6"/>
    <w:rsid w:val="00046452"/>
    <w:rsid w:val="000512D6"/>
    <w:rsid w:val="000534BD"/>
    <w:rsid w:val="00053F16"/>
    <w:rsid w:val="00055E8C"/>
    <w:rsid w:val="00056185"/>
    <w:rsid w:val="0006319C"/>
    <w:rsid w:val="00063FDB"/>
    <w:rsid w:val="0007260A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964BC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51B"/>
    <w:rsid w:val="00174A7B"/>
    <w:rsid w:val="001771C2"/>
    <w:rsid w:val="00177FD6"/>
    <w:rsid w:val="00183DC5"/>
    <w:rsid w:val="00186F26"/>
    <w:rsid w:val="00187998"/>
    <w:rsid w:val="00190600"/>
    <w:rsid w:val="0019173A"/>
    <w:rsid w:val="00191F9A"/>
    <w:rsid w:val="00194227"/>
    <w:rsid w:val="00194BD6"/>
    <w:rsid w:val="001A15A7"/>
    <w:rsid w:val="001A4BAD"/>
    <w:rsid w:val="001A4DD1"/>
    <w:rsid w:val="001B1D12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4A7"/>
    <w:rsid w:val="00221732"/>
    <w:rsid w:val="0022443F"/>
    <w:rsid w:val="00224834"/>
    <w:rsid w:val="00225FE1"/>
    <w:rsid w:val="002301A9"/>
    <w:rsid w:val="002332EC"/>
    <w:rsid w:val="00234D6B"/>
    <w:rsid w:val="00240837"/>
    <w:rsid w:val="00241C91"/>
    <w:rsid w:val="002478F0"/>
    <w:rsid w:val="002512F6"/>
    <w:rsid w:val="0025217E"/>
    <w:rsid w:val="00252435"/>
    <w:rsid w:val="00254689"/>
    <w:rsid w:val="002601B4"/>
    <w:rsid w:val="00260CFA"/>
    <w:rsid w:val="00262D0F"/>
    <w:rsid w:val="00263880"/>
    <w:rsid w:val="00263D48"/>
    <w:rsid w:val="00265CBC"/>
    <w:rsid w:val="00267024"/>
    <w:rsid w:val="00274815"/>
    <w:rsid w:val="00275357"/>
    <w:rsid w:val="00275C3C"/>
    <w:rsid w:val="00283493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E6802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6161B"/>
    <w:rsid w:val="00362AAE"/>
    <w:rsid w:val="0036486E"/>
    <w:rsid w:val="00365CA0"/>
    <w:rsid w:val="0036675B"/>
    <w:rsid w:val="00370C34"/>
    <w:rsid w:val="00373CD3"/>
    <w:rsid w:val="00373E11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814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541C"/>
    <w:rsid w:val="004A7D09"/>
    <w:rsid w:val="004B03DA"/>
    <w:rsid w:val="004B062B"/>
    <w:rsid w:val="004B1ED9"/>
    <w:rsid w:val="004B6264"/>
    <w:rsid w:val="004C117C"/>
    <w:rsid w:val="004C19DD"/>
    <w:rsid w:val="004D01C6"/>
    <w:rsid w:val="004D1926"/>
    <w:rsid w:val="004E1A3B"/>
    <w:rsid w:val="004E3065"/>
    <w:rsid w:val="004E6E64"/>
    <w:rsid w:val="004F0B8F"/>
    <w:rsid w:val="004F39D4"/>
    <w:rsid w:val="004F3C32"/>
    <w:rsid w:val="00502F31"/>
    <w:rsid w:val="005071BD"/>
    <w:rsid w:val="00512B35"/>
    <w:rsid w:val="005170D7"/>
    <w:rsid w:val="00517B6E"/>
    <w:rsid w:val="00521166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14B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312"/>
    <w:rsid w:val="00675C3D"/>
    <w:rsid w:val="006808F3"/>
    <w:rsid w:val="00683F29"/>
    <w:rsid w:val="00693CE0"/>
    <w:rsid w:val="00696843"/>
    <w:rsid w:val="006968D3"/>
    <w:rsid w:val="006A0728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4876"/>
    <w:rsid w:val="007750A6"/>
    <w:rsid w:val="00775DC2"/>
    <w:rsid w:val="00781F60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B14FF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607"/>
    <w:rsid w:val="00800914"/>
    <w:rsid w:val="00802982"/>
    <w:rsid w:val="0080538E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04C6"/>
    <w:rsid w:val="008A1D9E"/>
    <w:rsid w:val="008A6FB9"/>
    <w:rsid w:val="008C1421"/>
    <w:rsid w:val="008C4124"/>
    <w:rsid w:val="008C6220"/>
    <w:rsid w:val="008C6768"/>
    <w:rsid w:val="008C7315"/>
    <w:rsid w:val="008D22B2"/>
    <w:rsid w:val="008D2AE0"/>
    <w:rsid w:val="008D6702"/>
    <w:rsid w:val="008D7A30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551DF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E715A"/>
    <w:rsid w:val="009F0E2E"/>
    <w:rsid w:val="009F4376"/>
    <w:rsid w:val="00A002CB"/>
    <w:rsid w:val="00A020DC"/>
    <w:rsid w:val="00A13FDE"/>
    <w:rsid w:val="00A203F2"/>
    <w:rsid w:val="00A21D45"/>
    <w:rsid w:val="00A22F89"/>
    <w:rsid w:val="00A24756"/>
    <w:rsid w:val="00A33691"/>
    <w:rsid w:val="00A33878"/>
    <w:rsid w:val="00A33F2D"/>
    <w:rsid w:val="00A36B6E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5623A"/>
    <w:rsid w:val="00A6190D"/>
    <w:rsid w:val="00A6194B"/>
    <w:rsid w:val="00A62507"/>
    <w:rsid w:val="00A65302"/>
    <w:rsid w:val="00A666BD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96DCF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348A"/>
    <w:rsid w:val="00AD741F"/>
    <w:rsid w:val="00AE0528"/>
    <w:rsid w:val="00AE171B"/>
    <w:rsid w:val="00AE772A"/>
    <w:rsid w:val="00AF0461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36CAA"/>
    <w:rsid w:val="00B37771"/>
    <w:rsid w:val="00B4107D"/>
    <w:rsid w:val="00B4165C"/>
    <w:rsid w:val="00B41B2F"/>
    <w:rsid w:val="00B41BE8"/>
    <w:rsid w:val="00B45F96"/>
    <w:rsid w:val="00B530F0"/>
    <w:rsid w:val="00B5515F"/>
    <w:rsid w:val="00B57C1B"/>
    <w:rsid w:val="00B60A52"/>
    <w:rsid w:val="00B63510"/>
    <w:rsid w:val="00B70114"/>
    <w:rsid w:val="00B73D7D"/>
    <w:rsid w:val="00B80774"/>
    <w:rsid w:val="00B848C8"/>
    <w:rsid w:val="00B85D15"/>
    <w:rsid w:val="00B90A51"/>
    <w:rsid w:val="00B9699E"/>
    <w:rsid w:val="00B97056"/>
    <w:rsid w:val="00B9771C"/>
    <w:rsid w:val="00BA361F"/>
    <w:rsid w:val="00BA787D"/>
    <w:rsid w:val="00BA7AC4"/>
    <w:rsid w:val="00BB04AB"/>
    <w:rsid w:val="00BB10B0"/>
    <w:rsid w:val="00BB43EF"/>
    <w:rsid w:val="00BB7967"/>
    <w:rsid w:val="00BC5DB9"/>
    <w:rsid w:val="00BD0807"/>
    <w:rsid w:val="00BD3556"/>
    <w:rsid w:val="00BD5811"/>
    <w:rsid w:val="00BD6A25"/>
    <w:rsid w:val="00BD6F13"/>
    <w:rsid w:val="00BE2AA8"/>
    <w:rsid w:val="00BE4B55"/>
    <w:rsid w:val="00BF3210"/>
    <w:rsid w:val="00BF36DC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049"/>
    <w:rsid w:val="00CA34AF"/>
    <w:rsid w:val="00CA4EE1"/>
    <w:rsid w:val="00CA5F52"/>
    <w:rsid w:val="00CA5FC7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60D1"/>
    <w:rsid w:val="00CD765B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47754"/>
    <w:rsid w:val="00D51404"/>
    <w:rsid w:val="00D53F5E"/>
    <w:rsid w:val="00D54DFE"/>
    <w:rsid w:val="00D60A46"/>
    <w:rsid w:val="00D659ED"/>
    <w:rsid w:val="00D6669A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1465"/>
    <w:rsid w:val="00DA3C32"/>
    <w:rsid w:val="00DA40D7"/>
    <w:rsid w:val="00DA65CA"/>
    <w:rsid w:val="00DB1ED6"/>
    <w:rsid w:val="00DB5E4C"/>
    <w:rsid w:val="00DB7170"/>
    <w:rsid w:val="00DC3CD8"/>
    <w:rsid w:val="00DC4EAB"/>
    <w:rsid w:val="00DC77C4"/>
    <w:rsid w:val="00DC77E5"/>
    <w:rsid w:val="00DC7AA1"/>
    <w:rsid w:val="00DD1DD7"/>
    <w:rsid w:val="00DD49A3"/>
    <w:rsid w:val="00DD67E0"/>
    <w:rsid w:val="00DD741C"/>
    <w:rsid w:val="00DD7423"/>
    <w:rsid w:val="00DD7502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141F"/>
    <w:rsid w:val="00E229C5"/>
    <w:rsid w:val="00E26E06"/>
    <w:rsid w:val="00E2730C"/>
    <w:rsid w:val="00E30BFD"/>
    <w:rsid w:val="00E36C18"/>
    <w:rsid w:val="00E412C2"/>
    <w:rsid w:val="00E54E1F"/>
    <w:rsid w:val="00E57B8D"/>
    <w:rsid w:val="00E60AE6"/>
    <w:rsid w:val="00E6172B"/>
    <w:rsid w:val="00E639D2"/>
    <w:rsid w:val="00E640A0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87F69"/>
    <w:rsid w:val="00E9024E"/>
    <w:rsid w:val="00E914DA"/>
    <w:rsid w:val="00E96EDB"/>
    <w:rsid w:val="00EA0D81"/>
    <w:rsid w:val="00EA2D71"/>
    <w:rsid w:val="00EA4CE2"/>
    <w:rsid w:val="00EB2BEF"/>
    <w:rsid w:val="00EB3F75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0747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4E5"/>
    <w:rsid w:val="00F64922"/>
    <w:rsid w:val="00F66E0C"/>
    <w:rsid w:val="00F70FE7"/>
    <w:rsid w:val="00F722D8"/>
    <w:rsid w:val="00F8269D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E6663"/>
    <w:rsid w:val="00FE7956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BF42E"/>
  <w15:chartTrackingRefBased/>
  <w15:docId w15:val="{B0AF863D-954C-D346-9881-A9E6FCC2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0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3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3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1</cp:revision>
  <dcterms:created xsi:type="dcterms:W3CDTF">2024-12-03T05:30:00Z</dcterms:created>
  <dcterms:modified xsi:type="dcterms:W3CDTF">2024-12-03T05:33:00Z</dcterms:modified>
</cp:coreProperties>
</file>