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Demographics of Facebook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Brandwatch does not have direct data from facebook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Source: </w:t>
      </w:r>
      <w:r w:rsidDel="00000000" w:rsidR="00000000" w:rsidRPr="00000000">
        <w:rPr>
          <w:rtl w:val="0"/>
        </w:rPr>
        <w:t xml:space="preserve">https://datareportal.com/essential-facebook-stats#:~:text=Number%20of%20people%20who%20use</w:t>
      </w:r>
      <w:r w:rsidDel="00000000" w:rsidR="00000000" w:rsidRPr="00000000">
        <w:rPr>
          <w:rtl w:val="0"/>
        </w:rPr>
        <w:t xml:space="preserve">,)%3A%202.000%20billion%20(January%202023)&amp;text=Share%20of%20Facebook's%20monthly%20active,%3A%2067%25%20(January%202023)&amp;text=Size%20of%20Facebook's%20global%20advertising,1.983%20billion*%20(January%202023)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4985338</wp:posOffset>
            </wp:positionV>
            <wp:extent cx="5943600" cy="30861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Age: The majority of people using Facebook are between the ages of 25-34. The median age is 32 years old.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133350</wp:posOffset>
            </wp:positionV>
            <wp:extent cx="5943600" cy="3265075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0110" l="0" r="0" t="77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Gender: </w:t>
      </w:r>
      <w:r w:rsidDel="00000000" w:rsidR="00000000" w:rsidRPr="00000000">
        <w:rPr>
          <w:rtl w:val="0"/>
        </w:rPr>
        <w:t xml:space="preserve">43.7% of overall Facebook’s global users are female, 56.3% of Facebook’s global users are 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Education: </w:t>
      </w:r>
      <w:r w:rsidDel="00000000" w:rsidR="00000000" w:rsidRPr="00000000">
        <w:rPr>
          <w:color w:val="202124"/>
          <w:highlight w:val="white"/>
          <w:rtl w:val="0"/>
        </w:rPr>
        <w:t xml:space="preserve">62% of Facebook users have some form of university education, while 30% report high school as being the highest level of education reached.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Income: evenly distributed as the graph shown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02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57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Communities: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Facebook Pages: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LEGO - 14M likes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LEGO Marvel Video Game</w:t>
      </w:r>
      <w:r w:rsidDel="00000000" w:rsidR="00000000" w:rsidRPr="00000000">
        <w:rPr>
          <w:rtl w:val="0"/>
        </w:rPr>
        <w:t xml:space="preserve"> - 984k likes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LEGO DUPLO</w:t>
      </w:r>
      <w:r w:rsidDel="00000000" w:rsidR="00000000" w:rsidRPr="00000000">
        <w:rPr>
          <w:rtl w:val="0"/>
        </w:rPr>
        <w:t xml:space="preserve"> - 738k likes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LEGO Harry Potter - 718k likes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LEGO DC Game﻿</w:t>
      </w:r>
      <w:r w:rsidDel="00000000" w:rsidR="00000000" w:rsidRPr="00000000">
        <w:rPr>
          <w:rtl w:val="0"/>
        </w:rPr>
        <w:t xml:space="preserve"> - 583k likes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LEGO NINJAGO</w:t>
      </w:r>
      <w:r w:rsidDel="00000000" w:rsidR="00000000" w:rsidRPr="00000000">
        <w:rPr>
          <w:rtl w:val="0"/>
        </w:rPr>
        <w:t xml:space="preserve"> - 450 likes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LEGO Technic - 340k likes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Brothers Brick - 293k likes (source of LEGO news, reviews, fan creations)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LEGO Ideas - 216k likes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Lego Star Wars Builders Gather</w:t>
      </w:r>
      <w:r w:rsidDel="00000000" w:rsidR="00000000" w:rsidRPr="00000000">
        <w:rPr>
          <w:rtl w:val="0"/>
        </w:rPr>
        <w:t xml:space="preserve"> - 33k likes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Groups on Facebook: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LEGO Technic.</w:t>
      </w:r>
      <w:r w:rsidDel="00000000" w:rsidR="00000000" w:rsidRPr="00000000">
        <w:rPr>
          <w:rtl w:val="0"/>
        </w:rPr>
        <w:t xml:space="preserve"> - 214k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Lego WANTED buy, sell, trade - 139k members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Lego - Biggest Fans - 112k members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Lego ~ Sell it, Want it, Swap it!! - 97k members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Lego Adults Only - 70k members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LEGO MOC Worldwide - 64k members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Lego Guides and instructions</w:t>
      </w:r>
      <w:r w:rsidDel="00000000" w:rsidR="00000000" w:rsidRPr="00000000">
        <w:rPr>
          <w:rtl w:val="0"/>
        </w:rPr>
        <w:t xml:space="preserve"> - 55k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LEGO SHOWOFF - 49k members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Lego Cities - 41k members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LEGO Star Wars Fans</w:t>
      </w:r>
      <w:r w:rsidDel="00000000" w:rsidR="00000000" w:rsidRPr="00000000">
        <w:rPr>
          <w:rtl w:val="0"/>
        </w:rPr>
        <w:t xml:space="preserve"> - 38k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LEGO Star Wars Builders Gather - 35k members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Lego Fan Club - 34k members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highlight w:val="white"/>
          <w:rtl w:val="0"/>
        </w:rPr>
        <w:t xml:space="preserve">LEGO Castle / Brick Knights Alliance - 34k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Lego AFOL MOCs - 30k members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AFOLs - Adult Fans Of Lego</w:t>
      </w:r>
      <w:r w:rsidDel="00000000" w:rsidR="00000000" w:rsidRPr="00000000">
        <w:rPr>
          <w:rtl w:val="0"/>
        </w:rPr>
        <w:t xml:space="preserve"> - 28k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A lot of the groups are private, not much information can be pulled. </w:t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There are many groups for buying, selling, trading off lego sets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  <w:t xml:space="preserve">Also many AFOL/adults only groups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Facebook engagement statistics: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color w:val="1a202c"/>
          <w:highlight w:val="white"/>
          <w:u w:val="none"/>
        </w:rPr>
      </w:pPr>
      <w:r w:rsidDel="00000000" w:rsidR="00000000" w:rsidRPr="00000000">
        <w:rPr>
          <w:color w:val="1a202c"/>
          <w:highlight w:val="white"/>
          <w:rtl w:val="0"/>
        </w:rPr>
        <w:t xml:space="preserve">93% of Social Media Marketers use Facebook Ads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color w:val="1a202c"/>
          <w:highlight w:val="white"/>
          <w:u w:val="none"/>
        </w:rPr>
      </w:pPr>
      <w:r w:rsidDel="00000000" w:rsidR="00000000" w:rsidRPr="00000000">
        <w:rPr>
          <w:color w:val="1a202c"/>
          <w:highlight w:val="white"/>
          <w:rtl w:val="0"/>
        </w:rPr>
        <w:t xml:space="preserve">Facebook mobile users represent 88% of total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color="d8d8d8" w:space="0" w:sz="0" w:val="none"/>
          <w:left w:color="d8d8d8" w:space="0" w:sz="0" w:val="none"/>
          <w:bottom w:color="d8d8d8" w:space="0" w:sz="0" w:val="none"/>
          <w:right w:color="d8d8d8" w:space="0" w:sz="0" w:val="none"/>
          <w:between w:color="d8d8d8" w:space="0" w:sz="0" w:val="none"/>
        </w:pBdr>
        <w:shd w:fill="ffffff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 posts currently hold an estimated 4.36% engagement rate, while status posts hold a current 1.66% engagement rate. However, video content posts hold an estimated</w:t>
      </w:r>
      <w:r w:rsidDel="00000000" w:rsidR="00000000" w:rsidRPr="00000000">
        <w:rPr>
          <w:rtl w:val="0"/>
        </w:rPr>
        <w:t xml:space="preserve"> 6.04% engagement rate. 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color="d8d8d8" w:space="0" w:sz="0" w:val="none"/>
          <w:left w:color="d8d8d8" w:space="0" w:sz="0" w:val="none"/>
          <w:bottom w:color="d8d8d8" w:space="0" w:sz="0" w:val="none"/>
          <w:right w:color="d8d8d8" w:space="0" w:sz="0" w:val="none"/>
          <w:between w:color="d8d8d8" w:space="0" w:sz="0" w:val="none"/>
        </w:pBdr>
        <w:shd w:fill="ffffff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content is shared by people more than 89 times more than other types of social media content.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d8d8d8" w:space="0" w:sz="0" w:val="none"/>
          <w:left w:color="d8d8d8" w:space="0" w:sz="0" w:val="none"/>
          <w:bottom w:color="d8d8d8" w:space="0" w:sz="0" w:val="none"/>
          <w:right w:color="d8d8d8" w:space="0" w:sz="0" w:val="none"/>
          <w:between w:color="d8d8d8" w:space="0" w:sz="0" w:val="none"/>
        </w:pBdr>
        <w:shd w:fill="ffffff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People watch </w:t>
      </w:r>
      <w:r w:rsidDel="00000000" w:rsidR="00000000" w:rsidRPr="00000000">
        <w:rPr>
          <w:highlight w:val="white"/>
          <w:rtl w:val="0"/>
        </w:rPr>
        <w:t xml:space="preserve">85% of Facebook videos without sound</w:t>
      </w:r>
      <w:r w:rsidDel="00000000" w:rsidR="00000000" w:rsidRPr="00000000">
        <w:rPr>
          <w:rtl w:val="0"/>
        </w:rPr>
        <w:t xml:space="preserve">: visuals are important to attract viewers. 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pBdr>
          <w:top w:color="d8d8d8" w:space="0" w:sz="0" w:val="none"/>
          <w:left w:color="d8d8d8" w:space="0" w:sz="0" w:val="none"/>
          <w:bottom w:color="d8d8d8" w:space="0" w:sz="0" w:val="none"/>
          <w:right w:color="d8d8d8" w:space="0" w:sz="0" w:val="none"/>
          <w:between w:color="d8d8d8" w:space="0" w:sz="0" w:val="none"/>
        </w:pBdr>
        <w:shd w:fill="ffffff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Square Facebook videos get, on average, 35% more views than landscape videos.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Tips: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user-generated content: Lego could encourage its followers to share pictures and videos of their Lego creations on Facebook and then feature the best ones on its page or group. This would create a sense of community among Lego fans and encourage engagement with the brand.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Promote new releases: Lego could use Facebook to showcase its latest releases and build excitement around them. (share images and videos of new sets, run contests, and provide sneak peeks)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Host building challenges: Lego could run building challenges on its Facebook page or group to encourage engagement and creativity among its followers.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 with influencers: Lego could partner with influencers who have a strong following on Facebook to showcase its products and reach a wider audience.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https://adtargeting.io/facebook-ad-targeting/lego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dtargeting.io/facebook-ad-targeting/lego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